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619B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619B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619B9" w:rsidRPr="00D619B9" w:rsidRDefault="00D619B9" w:rsidP="00D619B9">
      <w:pPr>
        <w:pStyle w:val="PlainText"/>
        <w:ind w:firstLine="505"/>
        <w:rPr>
          <w:rFonts w:ascii="Verdana" w:hAnsi="Verdana"/>
          <w:b/>
        </w:rPr>
      </w:pPr>
      <w:r w:rsidRPr="00D619B9">
        <w:rPr>
          <w:rFonts w:ascii="Verdana" w:hAnsi="Verdana"/>
          <w:b/>
        </w:rPr>
        <w:t>Please could you provide the following:</w:t>
      </w:r>
    </w:p>
    <w:p w:rsidR="00D619B9" w:rsidRPr="00D619B9" w:rsidRDefault="00D619B9" w:rsidP="00D619B9">
      <w:pPr>
        <w:pStyle w:val="PlainText"/>
        <w:rPr>
          <w:rFonts w:ascii="Verdana" w:hAnsi="Verdana"/>
          <w:b/>
        </w:rPr>
      </w:pPr>
    </w:p>
    <w:p w:rsidR="00D619B9" w:rsidRDefault="00D619B9" w:rsidP="00F642B8">
      <w:pPr>
        <w:pStyle w:val="PlainText"/>
        <w:ind w:left="505"/>
        <w:rPr>
          <w:rFonts w:ascii="Verdana" w:hAnsi="Verdana"/>
          <w:b/>
        </w:rPr>
      </w:pPr>
      <w:r w:rsidRPr="00D619B9">
        <w:rPr>
          <w:rFonts w:ascii="Verdana" w:hAnsi="Verdana"/>
          <w:b/>
        </w:rPr>
        <w:t>* Average number of triage calls received daily by Singleton Maternity Services</w:t>
      </w:r>
      <w:r w:rsidR="00F642B8">
        <w:rPr>
          <w:rFonts w:ascii="Verdana" w:hAnsi="Verdana"/>
          <w:b/>
        </w:rPr>
        <w:t xml:space="preserve"> in 2023</w:t>
      </w:r>
    </w:p>
    <w:p w:rsidR="00F642B8" w:rsidRDefault="00F642B8" w:rsidP="00F642B8">
      <w:pPr>
        <w:pStyle w:val="PlainText"/>
        <w:ind w:left="505"/>
        <w:rPr>
          <w:rFonts w:ascii="Verdana" w:hAnsi="Verdana"/>
          <w:b/>
        </w:rPr>
      </w:pPr>
    </w:p>
    <w:p w:rsidR="00F642B8" w:rsidRDefault="00F642B8" w:rsidP="00F642B8">
      <w:pPr>
        <w:pStyle w:val="PlainText"/>
        <w:ind w:left="505"/>
        <w:rPr>
          <w:rFonts w:ascii="Verdana" w:hAnsi="Verdana"/>
        </w:rPr>
      </w:pPr>
      <w:r>
        <w:rPr>
          <w:rFonts w:ascii="Verdana" w:hAnsi="Verdana"/>
        </w:rPr>
        <w:t>Extension 39519 received 4871 over 365 days which is an average of 13.3 calls</w:t>
      </w:r>
    </w:p>
    <w:p w:rsidR="00F642B8" w:rsidRDefault="00F642B8" w:rsidP="00F642B8">
      <w:pPr>
        <w:pStyle w:val="PlainText"/>
        <w:ind w:left="505"/>
        <w:rPr>
          <w:rFonts w:ascii="Verdana" w:hAnsi="Verdana"/>
        </w:rPr>
      </w:pPr>
      <w:r>
        <w:rPr>
          <w:rFonts w:ascii="Verdana" w:hAnsi="Verdana"/>
        </w:rPr>
        <w:t xml:space="preserve">Extension 35758 received 21172 over 365 days which is an average of 58 calls </w:t>
      </w:r>
    </w:p>
    <w:p w:rsidR="00F642B8" w:rsidRPr="00F642B8" w:rsidRDefault="00F642B8" w:rsidP="00F642B8">
      <w:pPr>
        <w:pStyle w:val="PlainText"/>
        <w:ind w:left="505"/>
        <w:rPr>
          <w:rFonts w:ascii="Verdana" w:hAnsi="Verdana"/>
        </w:rPr>
      </w:pPr>
      <w:r>
        <w:rPr>
          <w:rFonts w:ascii="Verdana" w:hAnsi="Verdana"/>
        </w:rPr>
        <w:t>Average received on both extensions is 71.3 calls</w:t>
      </w:r>
    </w:p>
    <w:p w:rsidR="00F642B8" w:rsidRPr="00D619B9" w:rsidRDefault="00F642B8" w:rsidP="00D619B9">
      <w:pPr>
        <w:pStyle w:val="PlainText"/>
        <w:ind w:firstLine="505"/>
        <w:rPr>
          <w:rFonts w:ascii="Verdana" w:hAnsi="Verdana"/>
          <w:b/>
        </w:rPr>
      </w:pPr>
    </w:p>
    <w:p w:rsidR="00D619B9" w:rsidRDefault="00D619B9" w:rsidP="00D619B9">
      <w:pPr>
        <w:pStyle w:val="PlainText"/>
        <w:ind w:firstLine="505"/>
        <w:rPr>
          <w:rFonts w:ascii="Verdana" w:hAnsi="Verdana"/>
          <w:b/>
        </w:rPr>
      </w:pPr>
      <w:r w:rsidRPr="00D619B9">
        <w:rPr>
          <w:rFonts w:ascii="Verdana" w:hAnsi="Verdana"/>
          <w:b/>
        </w:rPr>
        <w:t xml:space="preserve">* the number of </w:t>
      </w:r>
      <w:proofErr w:type="gramStart"/>
      <w:r w:rsidRPr="00D619B9">
        <w:rPr>
          <w:rFonts w:ascii="Verdana" w:hAnsi="Verdana"/>
          <w:b/>
        </w:rPr>
        <w:t>staff</w:t>
      </w:r>
      <w:proofErr w:type="gramEnd"/>
      <w:r w:rsidRPr="00D619B9">
        <w:rPr>
          <w:rFonts w:ascii="Verdana" w:hAnsi="Verdana"/>
          <w:b/>
        </w:rPr>
        <w:t xml:space="preserve"> in place to respond to triage calls</w:t>
      </w:r>
    </w:p>
    <w:p w:rsidR="00F642B8" w:rsidRDefault="00F642B8" w:rsidP="00D619B9">
      <w:pPr>
        <w:pStyle w:val="PlainText"/>
        <w:ind w:firstLine="505"/>
        <w:rPr>
          <w:rFonts w:ascii="Verdana" w:hAnsi="Verdana"/>
          <w:b/>
        </w:rPr>
      </w:pPr>
    </w:p>
    <w:p w:rsidR="00B71D6F" w:rsidRPr="001B55C4" w:rsidRDefault="001B55C4" w:rsidP="00B71D6F">
      <w:pPr>
        <w:pStyle w:val="PlainText"/>
        <w:ind w:left="505"/>
        <w:rPr>
          <w:rFonts w:ascii="Verdana" w:hAnsi="Verdana"/>
          <w:szCs w:val="22"/>
        </w:rPr>
      </w:pPr>
      <w:r w:rsidRPr="001B55C4">
        <w:rPr>
          <w:rFonts w:ascii="Verdana" w:eastAsia="Times New Roman" w:hAnsi="Verdana"/>
          <w:color w:val="000000"/>
          <w:szCs w:val="22"/>
        </w:rPr>
        <w:t xml:space="preserve">There is </w:t>
      </w:r>
      <w:r>
        <w:rPr>
          <w:rFonts w:ascii="Verdana" w:eastAsia="Times New Roman" w:hAnsi="Verdana"/>
          <w:color w:val="000000"/>
          <w:szCs w:val="22"/>
        </w:rPr>
        <w:t xml:space="preserve">one </w:t>
      </w:r>
      <w:r w:rsidRPr="001B55C4">
        <w:rPr>
          <w:rFonts w:ascii="Verdana" w:eastAsia="Times New Roman" w:hAnsi="Verdana"/>
          <w:color w:val="000000"/>
          <w:szCs w:val="22"/>
        </w:rPr>
        <w:t xml:space="preserve">midwife allocated to the Antenatal Assessment Unit who is responsible for triaging the calls and also completing the assessments of </w:t>
      </w:r>
      <w:r>
        <w:rPr>
          <w:rFonts w:ascii="Verdana" w:eastAsia="Times New Roman" w:hAnsi="Verdana"/>
          <w:color w:val="000000"/>
          <w:szCs w:val="22"/>
        </w:rPr>
        <w:t>patients</w:t>
      </w:r>
      <w:r w:rsidRPr="001B55C4">
        <w:rPr>
          <w:rFonts w:ascii="Verdana" w:eastAsia="Times New Roman" w:hAnsi="Verdana"/>
          <w:color w:val="000000"/>
          <w:szCs w:val="22"/>
        </w:rPr>
        <w:t xml:space="preserve"> when they arrive. When th</w:t>
      </w:r>
      <w:r>
        <w:rPr>
          <w:rFonts w:ascii="Verdana" w:eastAsia="Times New Roman" w:hAnsi="Verdana"/>
          <w:color w:val="000000"/>
          <w:szCs w:val="22"/>
        </w:rPr>
        <w:t>is</w:t>
      </w:r>
      <w:r w:rsidRPr="001B55C4">
        <w:rPr>
          <w:rFonts w:ascii="Verdana" w:eastAsia="Times New Roman" w:hAnsi="Verdana"/>
          <w:color w:val="000000"/>
          <w:szCs w:val="22"/>
        </w:rPr>
        <w:t xml:space="preserve"> midwife is with a </w:t>
      </w:r>
      <w:r>
        <w:rPr>
          <w:rFonts w:ascii="Verdana" w:eastAsia="Times New Roman" w:hAnsi="Verdana"/>
          <w:color w:val="000000"/>
          <w:szCs w:val="22"/>
        </w:rPr>
        <w:t xml:space="preserve">patient </w:t>
      </w:r>
      <w:r w:rsidRPr="001B55C4">
        <w:rPr>
          <w:rFonts w:ascii="Verdana" w:eastAsia="Times New Roman" w:hAnsi="Verdana"/>
          <w:color w:val="000000"/>
          <w:szCs w:val="22"/>
        </w:rPr>
        <w:t xml:space="preserve">there is </w:t>
      </w:r>
      <w:r>
        <w:rPr>
          <w:rFonts w:ascii="Verdana" w:eastAsia="Times New Roman" w:hAnsi="Verdana"/>
          <w:color w:val="000000"/>
          <w:szCs w:val="22"/>
        </w:rPr>
        <w:t xml:space="preserve">one </w:t>
      </w:r>
      <w:r w:rsidRPr="001B55C4">
        <w:rPr>
          <w:rFonts w:ascii="Verdana" w:eastAsia="Times New Roman" w:hAnsi="Verdana"/>
          <w:color w:val="000000"/>
          <w:szCs w:val="22"/>
        </w:rPr>
        <w:t xml:space="preserve">admin ward clerk based </w:t>
      </w:r>
      <w:r w:rsidR="00D34AF6">
        <w:rPr>
          <w:rFonts w:ascii="Verdana" w:eastAsia="Times New Roman" w:hAnsi="Verdana"/>
          <w:color w:val="000000"/>
          <w:szCs w:val="22"/>
        </w:rPr>
        <w:t xml:space="preserve">on the unit </w:t>
      </w:r>
      <w:bookmarkStart w:id="0" w:name="_GoBack"/>
      <w:bookmarkEnd w:id="0"/>
      <w:r w:rsidRPr="001B55C4">
        <w:rPr>
          <w:rFonts w:ascii="Verdana" w:eastAsia="Times New Roman" w:hAnsi="Verdana"/>
          <w:color w:val="000000"/>
          <w:szCs w:val="22"/>
        </w:rPr>
        <w:t>who answers the calls and takes a brief history to be passed to the midwife for triaging.</w:t>
      </w:r>
      <w:r>
        <w:rPr>
          <w:rFonts w:ascii="Verdana" w:eastAsia="Times New Roman" w:hAnsi="Verdana"/>
          <w:color w:val="000000"/>
          <w:szCs w:val="22"/>
        </w:rPr>
        <w:t xml:space="preserve"> </w:t>
      </w:r>
      <w:r w:rsidR="00B71D6F" w:rsidRPr="001B55C4">
        <w:rPr>
          <w:rFonts w:ascii="Verdana" w:hAnsi="Verdana"/>
          <w:szCs w:val="22"/>
        </w:rPr>
        <w:t xml:space="preserve">When acuity is elevated in this area additional staff are moved in to support. </w:t>
      </w:r>
    </w:p>
    <w:p w:rsidR="00F642B8" w:rsidRPr="00D619B9" w:rsidRDefault="00F642B8" w:rsidP="00D619B9">
      <w:pPr>
        <w:pStyle w:val="PlainText"/>
        <w:ind w:firstLine="505"/>
        <w:rPr>
          <w:rFonts w:ascii="Verdana" w:hAnsi="Verdana"/>
          <w:b/>
        </w:rPr>
      </w:pPr>
    </w:p>
    <w:p w:rsidR="00D619B9" w:rsidRDefault="00D619B9" w:rsidP="00D619B9">
      <w:pPr>
        <w:pStyle w:val="PlainText"/>
        <w:ind w:firstLine="505"/>
        <w:rPr>
          <w:rFonts w:ascii="Verdana" w:hAnsi="Verdana"/>
          <w:b/>
        </w:rPr>
      </w:pPr>
      <w:r w:rsidRPr="00D619B9">
        <w:rPr>
          <w:rFonts w:ascii="Verdana" w:hAnsi="Verdana"/>
          <w:b/>
        </w:rPr>
        <w:t>* the number of triage calls received on 13th April 2022</w:t>
      </w:r>
    </w:p>
    <w:p w:rsidR="00F642B8" w:rsidRDefault="00F642B8" w:rsidP="00D619B9">
      <w:pPr>
        <w:pStyle w:val="PlainText"/>
        <w:ind w:firstLine="505"/>
        <w:rPr>
          <w:rFonts w:ascii="Verdana" w:hAnsi="Verdana"/>
          <w:b/>
        </w:rPr>
      </w:pPr>
    </w:p>
    <w:p w:rsidR="00F642B8" w:rsidRDefault="00F642B8" w:rsidP="00D619B9">
      <w:pPr>
        <w:pStyle w:val="PlainText"/>
        <w:ind w:firstLine="505"/>
        <w:rPr>
          <w:rFonts w:ascii="Verdana" w:hAnsi="Verdana"/>
        </w:rPr>
      </w:pPr>
      <w:r>
        <w:rPr>
          <w:rFonts w:ascii="Verdana" w:hAnsi="Verdana"/>
        </w:rPr>
        <w:t xml:space="preserve">Extension 35753/35758 received 83 calls </w:t>
      </w:r>
    </w:p>
    <w:p w:rsidR="00F642B8" w:rsidRDefault="00F642B8" w:rsidP="00D619B9">
      <w:pPr>
        <w:pStyle w:val="PlainText"/>
        <w:ind w:firstLine="505"/>
        <w:rPr>
          <w:rFonts w:ascii="Verdana" w:hAnsi="Verdana"/>
        </w:rPr>
      </w:pPr>
      <w:r>
        <w:rPr>
          <w:rFonts w:ascii="Verdana" w:hAnsi="Verdana"/>
        </w:rPr>
        <w:t xml:space="preserve">Extension 35788/39519 received 18 calls </w:t>
      </w:r>
    </w:p>
    <w:p w:rsidR="00F642B8" w:rsidRPr="00F642B8" w:rsidRDefault="00F642B8" w:rsidP="00D619B9">
      <w:pPr>
        <w:pStyle w:val="PlainText"/>
        <w:ind w:firstLine="505"/>
        <w:rPr>
          <w:rFonts w:ascii="Verdana" w:hAnsi="Verdana"/>
        </w:rPr>
      </w:pPr>
    </w:p>
    <w:p w:rsidR="00D619B9" w:rsidRDefault="00D619B9" w:rsidP="00D619B9">
      <w:pPr>
        <w:pStyle w:val="PlainText"/>
        <w:ind w:firstLine="505"/>
        <w:rPr>
          <w:rFonts w:ascii="Verdana" w:hAnsi="Verdana"/>
          <w:b/>
        </w:rPr>
      </w:pPr>
      <w:r w:rsidRPr="00D619B9">
        <w:rPr>
          <w:rFonts w:ascii="Verdana" w:hAnsi="Verdana"/>
          <w:b/>
        </w:rPr>
        <w:t>* triage assessment criteria currently in place</w:t>
      </w:r>
    </w:p>
    <w:p w:rsidR="00B71D6F" w:rsidRDefault="00B71D6F" w:rsidP="00D619B9">
      <w:pPr>
        <w:pStyle w:val="PlainText"/>
        <w:ind w:firstLine="505"/>
        <w:rPr>
          <w:rFonts w:ascii="Verdana" w:hAnsi="Verdana"/>
          <w:b/>
        </w:rPr>
      </w:pPr>
    </w:p>
    <w:p w:rsidR="00F642B8" w:rsidRPr="00B71D6F" w:rsidRDefault="00B71D6F" w:rsidP="00D619B9">
      <w:pPr>
        <w:pStyle w:val="PlainText"/>
        <w:ind w:firstLine="505"/>
        <w:rPr>
          <w:rFonts w:ascii="Verdana" w:hAnsi="Verdana"/>
        </w:rPr>
      </w:pPr>
      <w:r w:rsidRPr="00B71D6F">
        <w:rPr>
          <w:rFonts w:ascii="Verdana" w:hAnsi="Verdana"/>
        </w:rPr>
        <w:t>Please see attachment *Telephone Advice Receptionist*</w:t>
      </w:r>
    </w:p>
    <w:p w:rsidR="00F642B8" w:rsidRPr="00D619B9" w:rsidRDefault="00F642B8" w:rsidP="00D619B9">
      <w:pPr>
        <w:pStyle w:val="PlainText"/>
        <w:ind w:firstLine="505"/>
        <w:rPr>
          <w:rFonts w:ascii="Verdana" w:hAnsi="Verdana"/>
          <w:b/>
        </w:rPr>
      </w:pPr>
    </w:p>
    <w:p w:rsidR="00D619B9" w:rsidRDefault="00D619B9" w:rsidP="00D619B9">
      <w:pPr>
        <w:pStyle w:val="PlainText"/>
        <w:ind w:firstLine="505"/>
        <w:rPr>
          <w:rFonts w:ascii="Verdana" w:hAnsi="Verdana"/>
          <w:b/>
        </w:rPr>
      </w:pPr>
      <w:r w:rsidRPr="00D619B9">
        <w:rPr>
          <w:rFonts w:ascii="Verdana" w:hAnsi="Verdana"/>
          <w:b/>
        </w:rPr>
        <w:t>* triage assessment criteria in place in 13th April 2023</w:t>
      </w:r>
    </w:p>
    <w:p w:rsidR="00B71D6F" w:rsidRDefault="00B71D6F" w:rsidP="00421E7F">
      <w:pPr>
        <w:rPr>
          <w:rFonts w:ascii="Aptos" w:eastAsia="Times New Roman" w:hAnsi="Aptos"/>
          <w:color w:val="000000"/>
        </w:rPr>
      </w:pPr>
      <w:r w:rsidRPr="00B71D6F">
        <w:rPr>
          <w:rFonts w:ascii="Verdana" w:eastAsia="Times New Roman" w:hAnsi="Verdana"/>
          <w:color w:val="000000"/>
          <w:sz w:val="22"/>
          <w:szCs w:val="22"/>
        </w:rPr>
        <w:t>Please see attachment * Telephone Triage Assessment*</w:t>
      </w:r>
      <w:r w:rsidR="00F642B8">
        <w:rPr>
          <w:rFonts w:ascii="Aptos" w:eastAsia="Times New Roman" w:hAnsi="Aptos"/>
          <w:color w:val="000000"/>
        </w:rPr>
        <w:t xml:space="preserve">  </w:t>
      </w:r>
    </w:p>
    <w:p w:rsidR="00B71D6F" w:rsidRPr="00B71D6F" w:rsidRDefault="00B71D6F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note both assessment criteria have been in operation since April 2023. </w:t>
      </w:r>
    </w:p>
    <w:sectPr w:rsidR="00B71D6F" w:rsidRPr="00B71D6F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6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6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B55C4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0AEA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71D6F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B2D9D"/>
    <w:rsid w:val="00CE1516"/>
    <w:rsid w:val="00CE325E"/>
    <w:rsid w:val="00CE3DBC"/>
    <w:rsid w:val="00D15865"/>
    <w:rsid w:val="00D34AF6"/>
    <w:rsid w:val="00D619B9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642B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E374E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3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B07B-2660-4B64-B5FB-C2C7C342F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154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2024-01-17T13:21:00Z</dcterms:modified>
</cp:coreProperties>
</file>