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54E01" w:rsidRPr="00754E0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54E01" w:rsidRPr="00754E0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 xml:space="preserve">I would like to know how many women presented in </w:t>
      </w:r>
      <w:r w:rsidR="002215E5">
        <w:rPr>
          <w:rFonts w:ascii="Verdana" w:hAnsi="Verdana" w:cs="Times New Roman"/>
          <w:b/>
          <w:color w:val="212121"/>
          <w:sz w:val="22"/>
          <w:szCs w:val="22"/>
        </w:rPr>
        <w:t xml:space="preserve">ACU </w:t>
      </w:r>
      <w:r w:rsidRPr="00754E01">
        <w:rPr>
          <w:rFonts w:ascii="Verdana" w:hAnsi="Verdana" w:cs="Times New Roman"/>
          <w:b/>
          <w:color w:val="212121"/>
          <w:sz w:val="22"/>
          <w:szCs w:val="22"/>
        </w:rPr>
        <w:t>for infection of any of the below -  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bladder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kidney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uterus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vagina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anus</w:t>
      </w:r>
    </w:p>
    <w:p w:rsidR="00754E01" w:rsidRP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within 8 weeks of birth for the period o</w:t>
      </w:r>
      <w:r w:rsidR="00EE12B9">
        <w:rPr>
          <w:rFonts w:ascii="Verdana" w:hAnsi="Verdana" w:cs="Times New Roman"/>
          <w:b/>
          <w:color w:val="212121"/>
          <w:sz w:val="22"/>
          <w:szCs w:val="22"/>
        </w:rPr>
        <w:t xml:space="preserve">f </w:t>
      </w:r>
      <w:r w:rsidRPr="00754E01">
        <w:rPr>
          <w:rFonts w:ascii="Verdana" w:hAnsi="Verdana" w:cs="Times New Roman"/>
          <w:b/>
          <w:color w:val="212121"/>
          <w:sz w:val="22"/>
          <w:szCs w:val="22"/>
        </w:rPr>
        <w:t>2022 -2023 to date</w:t>
      </w:r>
    </w:p>
    <w:p w:rsidR="00754E01" w:rsidRDefault="00754E01" w:rsidP="00754E01">
      <w:pPr>
        <w:rPr>
          <w:rFonts w:ascii="Verdana" w:hAnsi="Verdana" w:cs="Times New Roman"/>
          <w:b/>
          <w:color w:val="212121"/>
          <w:sz w:val="22"/>
          <w:szCs w:val="22"/>
        </w:rPr>
      </w:pPr>
      <w:r w:rsidRPr="00754E01">
        <w:rPr>
          <w:rFonts w:ascii="Verdana" w:hAnsi="Verdana" w:cs="Times New Roman"/>
          <w:b/>
          <w:color w:val="212121"/>
          <w:sz w:val="22"/>
          <w:szCs w:val="22"/>
        </w:rPr>
        <w:t>And I would like to know the above for the A</w:t>
      </w:r>
      <w:r w:rsidR="002215E5">
        <w:rPr>
          <w:rFonts w:ascii="Verdana" w:hAnsi="Verdana" w:cs="Times New Roman"/>
          <w:b/>
          <w:color w:val="212121"/>
          <w:sz w:val="22"/>
          <w:szCs w:val="22"/>
        </w:rPr>
        <w:t>cute Medical Unit</w:t>
      </w:r>
      <w:r w:rsidRPr="00754E01">
        <w:rPr>
          <w:rFonts w:ascii="Verdana" w:hAnsi="Verdana" w:cs="Times New Roman"/>
          <w:b/>
          <w:color w:val="212121"/>
          <w:sz w:val="22"/>
          <w:szCs w:val="22"/>
        </w:rPr>
        <w:t xml:space="preserve"> </w:t>
      </w:r>
      <w:r w:rsidR="002215E5">
        <w:rPr>
          <w:rFonts w:ascii="Verdana" w:hAnsi="Verdana" w:cs="Times New Roman"/>
          <w:b/>
          <w:color w:val="212121"/>
          <w:sz w:val="22"/>
          <w:szCs w:val="22"/>
        </w:rPr>
        <w:t xml:space="preserve">(AMU) </w:t>
      </w:r>
      <w:bookmarkStart w:id="0" w:name="_GoBack"/>
      <w:bookmarkEnd w:id="0"/>
      <w:r w:rsidRPr="00754E01">
        <w:rPr>
          <w:rFonts w:ascii="Verdana" w:hAnsi="Verdana" w:cs="Times New Roman"/>
          <w:b/>
          <w:color w:val="212121"/>
          <w:sz w:val="22"/>
          <w:szCs w:val="22"/>
        </w:rPr>
        <w:t>also</w:t>
      </w:r>
    </w:p>
    <w:p w:rsidR="002215E5" w:rsidRPr="00754E01" w:rsidRDefault="00754E01" w:rsidP="002215E5">
      <w:pPr>
        <w:rPr>
          <w:rFonts w:ascii="Verdana" w:hAnsi="Verdana" w:cs="Times New Roman"/>
          <w:color w:val="212121"/>
          <w:sz w:val="22"/>
          <w:szCs w:val="22"/>
        </w:rPr>
      </w:pPr>
      <w:r>
        <w:rPr>
          <w:rFonts w:ascii="Verdana" w:hAnsi="Verdana" w:cs="Times New Roman"/>
          <w:color w:val="212121"/>
          <w:sz w:val="22"/>
          <w:szCs w:val="22"/>
        </w:rPr>
        <w:t>You clarified on the 9</w:t>
      </w:r>
      <w:r w:rsidRPr="00754E01">
        <w:rPr>
          <w:rFonts w:ascii="Verdana" w:hAnsi="Verdana" w:cs="Times New Roman"/>
          <w:color w:val="212121"/>
          <w:sz w:val="22"/>
          <w:szCs w:val="22"/>
          <w:vertAlign w:val="superscript"/>
        </w:rPr>
        <w:t>th</w:t>
      </w:r>
      <w:r>
        <w:rPr>
          <w:rFonts w:ascii="Verdana" w:hAnsi="Verdana" w:cs="Times New Roman"/>
          <w:color w:val="212121"/>
          <w:sz w:val="22"/>
          <w:szCs w:val="22"/>
        </w:rPr>
        <w:t xml:space="preserve"> October that the information request was relating to AMU only</w:t>
      </w:r>
      <w:r w:rsidR="002215E5">
        <w:rPr>
          <w:rFonts w:ascii="Verdana" w:hAnsi="Verdana" w:cs="Times New Roman"/>
          <w:color w:val="212121"/>
          <w:sz w:val="22"/>
          <w:szCs w:val="22"/>
        </w:rPr>
        <w:t xml:space="preserve">. </w:t>
      </w:r>
    </w:p>
    <w:p w:rsidR="002677FD" w:rsidRDefault="00754E01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You then clarified further on the 20</w:t>
      </w:r>
      <w:r w:rsidRPr="00754E01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October that the information requested related to the below:</w:t>
      </w:r>
    </w:p>
    <w:p w:rsidR="00754E01" w:rsidRPr="00754E01" w:rsidRDefault="00754E01" w:rsidP="00754E01">
      <w:pPr>
        <w:rPr>
          <w:rFonts w:ascii="Verdana" w:hAnsi="Verdana"/>
          <w:b/>
          <w:bCs/>
          <w:noProof/>
          <w:sz w:val="22"/>
          <w:szCs w:val="22"/>
        </w:rPr>
      </w:pPr>
      <w:r w:rsidRPr="00754E01">
        <w:rPr>
          <w:rFonts w:ascii="Verdana" w:eastAsia="Times New Roman" w:hAnsi="Verdana"/>
          <w:b/>
          <w:sz w:val="22"/>
          <w:szCs w:val="22"/>
        </w:rPr>
        <w:t xml:space="preserve">What I would like to know is how many women are ending up in AMU primary reason/treatment reason for uterine/vaginal infection. </w:t>
      </w:r>
    </w:p>
    <w:p w:rsidR="00754E01" w:rsidRPr="00754E01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754E01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754E01" w:rsidRPr="00754E01" w:rsidRDefault="00754E01" w:rsidP="00754E01">
      <w:pPr>
        <w:rPr>
          <w:rFonts w:ascii="Verdana" w:hAnsi="Verdana"/>
          <w:sz w:val="22"/>
          <w:szCs w:val="22"/>
        </w:rPr>
      </w:pPr>
      <w:r w:rsidRPr="00754E01">
        <w:rPr>
          <w:rFonts w:ascii="Verdana" w:hAnsi="Verdana"/>
          <w:sz w:val="22"/>
          <w:szCs w:val="22"/>
        </w:rPr>
        <w:t xml:space="preserve">There are 0 admissions with an infection diagnosis at </w:t>
      </w:r>
      <w:r w:rsidR="002215E5">
        <w:rPr>
          <w:rFonts w:ascii="Verdana" w:hAnsi="Verdana"/>
          <w:sz w:val="22"/>
          <w:szCs w:val="22"/>
        </w:rPr>
        <w:t>the Acute Medical Unit</w:t>
      </w:r>
      <w:r w:rsidRPr="00754E01">
        <w:rPr>
          <w:rFonts w:ascii="Verdana" w:hAnsi="Verdana"/>
          <w:sz w:val="22"/>
          <w:szCs w:val="22"/>
        </w:rPr>
        <w:t xml:space="preserve"> during this period.</w:t>
      </w:r>
    </w:p>
    <w:p w:rsidR="00754E01" w:rsidRPr="00754E01" w:rsidRDefault="00754E01" w:rsidP="00754E01">
      <w:pPr>
        <w:rPr>
          <w:rStyle w:val="ui-provider"/>
          <w:rFonts w:ascii="Verdana" w:hAnsi="Verdana"/>
          <w:sz w:val="22"/>
          <w:szCs w:val="22"/>
        </w:rPr>
      </w:pPr>
      <w:r w:rsidRPr="00754E01">
        <w:rPr>
          <w:rStyle w:val="ui-provider"/>
          <w:rFonts w:ascii="Verdana" w:hAnsi="Verdana"/>
          <w:sz w:val="22"/>
          <w:szCs w:val="22"/>
        </w:rPr>
        <w:t>To provide accurate procedure and diagnosis data we rely on clinical coding . There is a time delay for clinical coding which means these figures could increase overtime. Clinical coding compliance is not high enough to provide data for August</w:t>
      </w:r>
      <w:r w:rsidR="00DE34DF">
        <w:rPr>
          <w:rStyle w:val="ui-provider"/>
          <w:rFonts w:ascii="Verdana" w:hAnsi="Verdana"/>
          <w:sz w:val="22"/>
          <w:szCs w:val="22"/>
        </w:rPr>
        <w:t xml:space="preserve">, September and October 2023 at this time. </w:t>
      </w:r>
    </w:p>
    <w:sectPr w:rsidR="00754E01" w:rsidRPr="00754E01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15E5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4E01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E34DF"/>
    <w:rsid w:val="00DF2EA1"/>
    <w:rsid w:val="00E11F2D"/>
    <w:rsid w:val="00E26720"/>
    <w:rsid w:val="00E545D8"/>
    <w:rsid w:val="00E817B3"/>
    <w:rsid w:val="00E90BC7"/>
    <w:rsid w:val="00EE0615"/>
    <w:rsid w:val="00EE12B9"/>
    <w:rsid w:val="00EE252A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7A0B1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i-provider">
    <w:name w:val="ui-provider"/>
    <w:basedOn w:val="DefaultParagraphFont"/>
    <w:rsid w:val="00754E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2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8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D45BD-A43A-4435-B6FC-E5FCAD18B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2023-11-01T11:03:00Z</dcterms:modified>
</cp:coreProperties>
</file>