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A23FE" w:rsidRPr="009A23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23-J-032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A23FE" w:rsidRPr="009A23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23-J-032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9A23FE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Q1. In the past 12 months, how many patients have been admitted as inpatients for each of the following conditions* (primary or secondary diagnosis)?</w:t>
      </w:r>
    </w:p>
    <w:p w:rsidR="009A23FE" w:rsidRPr="009A23FE" w:rsidRDefault="009A23FE" w:rsidP="009A23FE">
      <w:pPr>
        <w:pStyle w:val="xxxxx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 Adult Onset Stills Disease (AOSD) – ICD10 code M06.1</w:t>
      </w:r>
    </w:p>
    <w:p w:rsidR="009A23FE" w:rsidRPr="009A23FE" w:rsidRDefault="009A23FE" w:rsidP="009A23FE">
      <w:pPr>
        <w:pStyle w:val="xxxxx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Juvenile Arthritis with Systemic Onset (SJIA) – ICD10 code M08.2</w:t>
      </w:r>
    </w:p>
    <w:p w:rsidR="009A23FE" w:rsidRPr="009A23FE" w:rsidRDefault="009A23FE" w:rsidP="009A23FE">
      <w:pPr>
        <w:pStyle w:val="xxxxx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Periodic Fever Syndromes including Familial Mediterranean Fever (FMF), Tumor Necrosis factor Associated Periodic Syndromes (TRAPS) or Melvonate Kinase Deficiency (MKD) – ICD10 code E85.0</w:t>
      </w:r>
    </w:p>
    <w:p w:rsidR="009A23FE" w:rsidRPr="009A23FE" w:rsidRDefault="009A23FE" w:rsidP="009A23FE">
      <w:pPr>
        <w:pStyle w:val="xxxxx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Cryoprin-associated Periodic Syndromes (CAPS) – ICD10 code not available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310"/>
        <w:jc w:val="both"/>
        <w:rPr>
          <w:rFonts w:ascii="Verdana" w:hAnsi="Verdana" w:cs="Calibri"/>
          <w:b/>
          <w:color w:val="000000"/>
          <w:sz w:val="22"/>
          <w:szCs w:val="22"/>
        </w:rPr>
      </w:pP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 xml:space="preserve">*In case you do not treat any condition, please provide the name of the trust you refer these patients to. 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Q2. How many patients has your trust/health board treated with Anakinra (Kineret) in the past 12 months, for each of the following: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Any medical condition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Rheumatoid Arthritis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Adult Onset Stills Disease (AOSD)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Juvenile Arthritis with Systemic Onset (SJIA)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Periodic Fever Syndromes (FMF, TRAPS or MKD)</w:t>
      </w:r>
    </w:p>
    <w:p w:rsidR="009A23FE" w:rsidRPr="009A23FE" w:rsidRDefault="009A23FE" w:rsidP="009A23FE">
      <w:pPr>
        <w:pStyle w:val="xxxxxxmsonormal"/>
        <w:numPr>
          <w:ilvl w:val="0"/>
          <w:numId w:val="19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Cryoprin-associated Periodic Syndromes (CAPS)</w:t>
      </w:r>
      <w:r w:rsidR="00C74DE5">
        <w:rPr>
          <w:rFonts w:ascii="Verdana" w:hAnsi="Verdana" w:cs="Calibri"/>
          <w:b/>
          <w:color w:val="000000"/>
          <w:sz w:val="22"/>
          <w:szCs w:val="22"/>
        </w:rPr>
        <w:t>**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Q3. How many patients has your trust/health board treated with Canakinumab(Ilaris) in the past 12 months, for each of the following: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Any medical condition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Adult Onset Stills Disease (AOSD)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Juvenile Arthritis with Systemic Onset (SJIA)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Periodic Fever Syndromes (FMF, TRAPS or MKD)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Cryoprin-associated Periodic Syndromes (CAPS)</w:t>
      </w:r>
      <w:r w:rsidR="00C74DE5">
        <w:rPr>
          <w:rFonts w:ascii="Verdana" w:hAnsi="Verdana" w:cs="Calibri"/>
          <w:b/>
          <w:color w:val="000000"/>
          <w:sz w:val="22"/>
          <w:szCs w:val="22"/>
        </w:rPr>
        <w:t>**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Q4. How many patients has your trust/health board treated with Tocilizumab in the past 12 months, for each of the following: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Any medical condition</w:t>
      </w:r>
    </w:p>
    <w:p w:rsidR="009A23FE" w:rsidRPr="009A23FE" w:rsidRDefault="00C74DE5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>
        <w:rPr>
          <w:rFonts w:ascii="Verdana" w:hAnsi="Verdana" w:cs="Calibri"/>
          <w:b/>
          <w:noProof/>
          <w:color w:val="000000"/>
          <w:sz w:val="22"/>
          <w:szCs w:val="22"/>
        </w:rPr>
        <mc:AlternateContent>
          <mc:Choice Requires="wpc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-466725</wp:posOffset>
                </wp:positionH>
                <wp:positionV relativeFrom="paragraph">
                  <wp:posOffset>2428240</wp:posOffset>
                </wp:positionV>
                <wp:extent cx="5611495" cy="1595120"/>
                <wp:effectExtent l="0" t="0" r="0" b="5080"/>
                <wp:wrapNone/>
                <wp:docPr id="54" name="Canvas 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5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9525" y="9525"/>
                            <a:ext cx="5219700" cy="209550"/>
                          </a:xfrm>
                          <a:prstGeom prst="rect">
                            <a:avLst/>
                          </a:prstGeom>
                          <a:solidFill>
                            <a:srgbClr val="DDEB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38100" y="28575"/>
                            <a:ext cx="323215" cy="367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4495800" y="28575"/>
                            <a:ext cx="98933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Grand Total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38100" y="228600"/>
                            <a:ext cx="356743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Adult Onset Stills Disease (AOSD) – ICD10 code M06.1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5067300" y="228600"/>
                            <a:ext cx="39624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38100" y="419100"/>
                            <a:ext cx="422910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Juvenile Arthritis with Systemic Onset (SJIA) – ICD10 code M08.2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5133975" y="419100"/>
                            <a:ext cx="31877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38100" y="790575"/>
                            <a:ext cx="473837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Periodic Fever Syndromes including Familial Mediterranean Fever (FMF),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38100" y="981075"/>
                            <a:ext cx="409829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Tumor Necrosis factor Associated Periodic Syndromes (TRAPS)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38100" y="1171575"/>
                            <a:ext cx="368046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Melvonate Kinase Deficiency (MKD) – ICD10 code E85.0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5038725" y="1181100"/>
                            <a:ext cx="42926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4DE5" w:rsidRDefault="00C74DE5">
                              <w:pPr>
                                <w:ind w:left="0"/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&lt; 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Line 20"/>
                        <wps:cNvCnPr>
                          <a:cxnSpLocks noChangeShapeType="1"/>
                        </wps:cNvCnPr>
                        <wps:spPr bwMode="auto">
                          <a:xfrm flipV="1">
                            <a:off x="9525" y="9525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9525" y="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22"/>
                        <wps:cNvCnPr>
                          <a:cxnSpLocks noChangeShapeType="1"/>
                        </wps:cNvCnPr>
                        <wps:spPr bwMode="auto">
                          <a:xfrm flipV="1">
                            <a:off x="4467225" y="9525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4467225" y="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9050" y="0"/>
                            <a:ext cx="5210175" cy="190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Line 25"/>
                        <wps:cNvCnPr>
                          <a:cxnSpLocks noChangeShapeType="1"/>
                        </wps:cNvCnPr>
                        <wps:spPr bwMode="auto">
                          <a:xfrm flipV="1">
                            <a:off x="5219700" y="9525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5219700" y="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9050" y="200025"/>
                            <a:ext cx="5210175" cy="190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19050" y="400050"/>
                            <a:ext cx="443865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9050" y="400050"/>
                            <a:ext cx="443865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4476750" y="400050"/>
                            <a:ext cx="7334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4476750" y="400050"/>
                            <a:ext cx="7334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19050" y="590550"/>
                            <a:ext cx="443865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19050" y="590550"/>
                            <a:ext cx="443865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4476750" y="590550"/>
                            <a:ext cx="7334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4476750" y="590550"/>
                            <a:ext cx="7334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050" cy="13716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4457700" y="19050"/>
                            <a:ext cx="19050" cy="13525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9050" y="1352550"/>
                            <a:ext cx="5210175" cy="190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5210175" y="19050"/>
                            <a:ext cx="19050" cy="135255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9525" y="137160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9525" y="137160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4467225" y="137160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4467225" y="137160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5219700" y="137160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5219700" y="137160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5229225" y="9525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5229225" y="9525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5229225" y="20955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5229225" y="20955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5229225" y="40005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5229225" y="40005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5229225" y="59055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5229225" y="59055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5229225" y="1362075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5229225" y="1362075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Canvas 54" o:spid="_x0000_s1027" editas="canvas" style="position:absolute;left:0;text-align:left;margin-left:-36.75pt;margin-top:191.2pt;width:441.85pt;height:125.6pt;z-index:251663360" coordsize="56114,159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">
                <v:shape id="_x0000_s1028" type="#_x0000_t75" style="position:absolute;width:56114;height:15951;visibility:visible;mso-wrap-style:square">
                  <v:fill o:detectmouseclick="t"/>
                  <v:path o:connecttype="none"/>
                </v:shape>
                <v:rect id="Rectangle 9" o:spid="_x0000_s1029" style="position:absolute;left:95;top:95;width:52197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" fillcolor="#ddebf7" stroked="f"/>
                <v:rect id="Rectangle 10" o:spid="_x0000_s1030" style="position:absolute;left:381;top:285;width:3232;height:367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</w:p>
                    </w:txbxContent>
                  </v:textbox>
                </v:rect>
                <v:rect id="Rectangle 11" o:spid="_x0000_s1031" style="position:absolute;left:44958;top:285;width:9893;height:37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lang w:val="en-US"/>
                          </w:rPr>
                          <w:t>Grand Total</w:t>
                        </w:r>
                      </w:p>
                    </w:txbxContent>
                  </v:textbox>
                </v:rect>
                <v:rect id="Rectangle 12" o:spid="_x0000_s1032" style="position:absolute;left:381;top:2286;width:35674;height:378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Adult Onset Stills Disease (AOSD) – ICD10 code M06.1</w:t>
                        </w:r>
                      </w:p>
                    </w:txbxContent>
                  </v:textbox>
                </v:rect>
                <v:rect id="Rectangle 13" o:spid="_x0000_s1033" style="position:absolute;left:50673;top:2286;width:3962;height:378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14</w:t>
                        </w:r>
                      </w:p>
                    </w:txbxContent>
                  </v:textbox>
                </v:rect>
                <v:rect id="Rectangle 14" o:spid="_x0000_s1034" style="position:absolute;left:381;top:4191;width:42291;height:378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Juvenile Arthritis with Systemic Onset (SJIA) – ICD10 code M08.2</w:t>
                        </w:r>
                      </w:p>
                    </w:txbxContent>
                  </v:textbox>
                </v:rect>
                <v:rect id="Rectangle 15" o:spid="_x0000_s1035" style="position:absolute;left:51339;top:4191;width:3188;height:378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6" o:spid="_x0000_s1036" style="position:absolute;left:381;top:7905;width:47383;height:37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Periodic Fever Syndromes including Familial Mediterranean Fever (FMF), </w:t>
                        </w:r>
                      </w:p>
                    </w:txbxContent>
                  </v:textbox>
                </v:rect>
                <v:rect id="Rectangle 17" o:spid="_x0000_s1037" style="position:absolute;left:381;top:9810;width:40982;height:37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Tumor Necrosis factor Associated Periodic Syndromes (TRAPS)</w:t>
                        </w:r>
                      </w:p>
                    </w:txbxContent>
                  </v:textbox>
                </v:rect>
                <v:rect id="Rectangle 18" o:spid="_x0000_s1038" style="position:absolute;left:381;top:11715;width:36804;height:37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Melvonate Kinase Deficiency (MKD) – ICD10 code E85.0</w:t>
                        </w:r>
                      </w:p>
                    </w:txbxContent>
                  </v:textbox>
                </v:rect>
                <v:rect id="Rectangle 19" o:spid="_x0000_s1039" style="position:absolute;left:50387;top:11811;width:4292;height:378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:rsidR="00C74DE5" w:rsidRDefault="00C74DE5">
                        <w:pPr>
                          <w:ind w:left="0"/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&lt; 5</w:t>
                        </w:r>
                      </w:p>
                    </w:txbxContent>
                  </v:textbox>
                </v:rect>
                <v:line id="Line 20" o:spid="_x0000_s1040" style="position:absolute;flip:y;visibility:visible;mso-wrap-style:square" from="95,95" to="101,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" strokecolor="#d4d4d4" strokeweight="0"/>
                <v:rect id="Rectangle 21" o:spid="_x0000_s1041" style="position:absolute;left:95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" fillcolor="#d4d4d4" stroked="f"/>
                <v:line id="Line 22" o:spid="_x0000_s1042" style="position:absolute;flip:y;visibility:visible;mso-wrap-style:square" from="44672,95" to="44678,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" strokecolor="#d4d4d4" strokeweight="0"/>
                <v:rect id="Rectangle 23" o:spid="_x0000_s1043" style="position:absolute;left:44672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" fillcolor="#d4d4d4" stroked="f"/>
                <v:rect id="Rectangle 24" o:spid="_x0000_s1044" style="position:absolute;left:190;width:52102;height:1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    <v:line id="Line 25" o:spid="_x0000_s1045" style="position:absolute;flip:y;visibility:visible;mso-wrap-style:square" from="52197,95" to="52203,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" strokecolor="#d4d4d4" strokeweight="0"/>
                <v:rect id="Rectangle 26" o:spid="_x0000_s1046" style="position:absolute;left:52197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" fillcolor="#d4d4d4" stroked="f"/>
                <v:rect id="Rectangle 27" o:spid="_x0000_s1047" style="position:absolute;left:190;top:2000;width:52102;height:1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" fillcolor="black" stroked="f"/>
                <v:line id="Line 28" o:spid="_x0000_s1048" style="position:absolute;visibility:visible;mso-wrap-style:square" from="190,4000" to="44577,40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np6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pin8fYk/QBZ3AAAA//8DAFBLAQItABQABgAIAAAAIQDb4fbL7gAAAIUBAAATAAAAAAAAAAAA&#10;AAAAAAAAAABbQ29udGVudF9UeXBlc10ueG1sUEsBAi0AFAAGAAgAAAAhAFr0LFu/AAAAFQEAAAsA&#10;AAAAAAAAAAAAAAAAHwEAAF9yZWxzLy5yZWxzUEsBAi0AFAAGAAgAAAAhAO1OenrEAAAA2wAAAA8A&#10;AAAAAAAAAAAAAAAABwIAAGRycy9kb3ducmV2LnhtbFBLBQYAAAAAAwADALcAAAD4AgAAAAA=&#10;" strokeweight="0"/>
                <v:rect id="Rectangle 29" o:spid="_x0000_s1049" style="position:absolute;left:190;top:4000;width:44387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" fillcolor="black" stroked="f"/>
                <v:line id="Line 30" o:spid="_x0000_s1050" style="position:absolute;visibility:visible;mso-wrap-style:square" from="44767,4000" to="52101,40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" strokeweight="0"/>
                <v:rect id="Rectangle 31" o:spid="_x0000_s1051" style="position:absolute;left:44767;top:4000;width:7334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  <v:line id="Line 32" o:spid="_x0000_s1052" style="position:absolute;visibility:visible;mso-wrap-style:square" from="190,5905" to="44577,5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" strokeweight="0"/>
                <v:rect id="Rectangle 33" o:spid="_x0000_s1053" style="position:absolute;left:190;top:5905;width:44387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" fillcolor="black" stroked="f"/>
                <v:line id="Line 34" o:spid="_x0000_s1054" style="position:absolute;visibility:visible;mso-wrap-style:square" from="44767,5905" to="52101,5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" strokeweight="0"/>
                <v:rect id="Rectangle 35" o:spid="_x0000_s1055" style="position:absolute;left:44767;top:5905;width:7334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" fillcolor="black" stroked="f"/>
                <v:rect id="Rectangle 36" o:spid="_x0000_s1056" style="position:absolute;width:190;height:137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" fillcolor="black" stroked="f"/>
                <v:rect id="Rectangle 37" o:spid="_x0000_s1057" style="position:absolute;left:44577;top:190;width:190;height:135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" fillcolor="black" stroked="f"/>
                <v:rect id="Rectangle 38" o:spid="_x0000_s1058" style="position:absolute;left:190;top:13525;width:52102;height: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0/t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" fillcolor="black" stroked="f"/>
                <v:rect id="Rectangle 39" o:spid="_x0000_s1059" style="position:absolute;left:52101;top:190;width:191;height:135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+p2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YweIP7l/gD5OQGAAD//wMAUEsBAi0AFAAGAAgAAAAhANvh9svuAAAAhQEAABMAAAAAAAAA&#10;AAAAAAAAAAAAAFtDb250ZW50X1R5cGVzXS54bWxQSwECLQAUAAYACAAAACEAWvQsW78AAAAVAQAA&#10;CwAAAAAAAAAAAAAAAAAfAQAAX3JlbHMvLnJlbHNQSwECLQAUAAYACAAAACEAbfPqdsYAAADbAAAA&#10;DwAAAAAAAAAAAAAAAAAHAgAAZHJzL2Rvd25yZXYueG1sUEsFBgAAAAADAAMAtwAAAPoCAAAAAA==&#10;" fillcolor="black" stroked="f"/>
                <v:line id="Line 40" o:spid="_x0000_s1060" style="position:absolute;visibility:visible;mso-wrap-style:square" from="95,13716" to="101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" strokecolor="#d4d4d4" strokeweight="0"/>
                <v:rect id="Rectangle 41" o:spid="_x0000_s1061" style="position:absolute;left:95;top:13716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" fillcolor="#d4d4d4" stroked="f"/>
                <v:line id="Line 42" o:spid="_x0000_s1062" style="position:absolute;visibility:visible;mso-wrap-style:square" from="44672,13716" to="44678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" strokecolor="#d4d4d4" strokeweight="0"/>
                <v:rect id="Rectangle 43" o:spid="_x0000_s1063" style="position:absolute;left:44672;top:13716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" fillcolor="#d4d4d4" stroked="f"/>
                <v:line id="Line 44" o:spid="_x0000_s1064" style="position:absolute;visibility:visible;mso-wrap-style:square" from="52197,13716" to="52203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" strokecolor="#d4d4d4" strokeweight="0"/>
                <v:rect id="Rectangle 45" o:spid="_x0000_s1065" style="position:absolute;left:52197;top:13716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" fillcolor="#d4d4d4" stroked="f"/>
                <v:line id="Line 46" o:spid="_x0000_s1066" style="position:absolute;visibility:visible;mso-wrap-style:square" from="52292,95" to="52298,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" strokecolor="#d4d4d4" strokeweight="0"/>
                <v:rect id="Rectangle 47" o:spid="_x0000_s1067" style="position:absolute;left:52292;top:95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" fillcolor="#d4d4d4" stroked="f"/>
                <v:line id="Line 48" o:spid="_x0000_s1068" style="position:absolute;visibility:visible;mso-wrap-style:square" from="52292,2095" to="52298,2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" strokecolor="#d4d4d4" strokeweight="0"/>
                <v:rect id="Rectangle 49" o:spid="_x0000_s1069" style="position:absolute;left:52292;top:2095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" fillcolor="#d4d4d4" stroked="f"/>
                <v:line id="Line 50" o:spid="_x0000_s1070" style="position:absolute;visibility:visible;mso-wrap-style:square" from="52292,4000" to="52298,40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" strokecolor="#d4d4d4" strokeweight="0"/>
                <v:rect id="Rectangle 51" o:spid="_x0000_s1071" style="position:absolute;left:52292;top:4000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" fillcolor="#d4d4d4" stroked="f"/>
                <v:line id="Line 52" o:spid="_x0000_s1072" style="position:absolute;visibility:visible;mso-wrap-style:square" from="52292,5905" to="52298,59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" strokecolor="#d4d4d4" strokeweight="0"/>
                <v:rect id="Rectangle 53" o:spid="_x0000_s1073" style="position:absolute;left:52292;top:5905;width:9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" fillcolor="#d4d4d4" stroked="f"/>
                <v:line id="Line 54" o:spid="_x0000_s1074" style="position:absolute;visibility:visible;mso-wrap-style:square" from="52292,13620" to="52298,13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" strokecolor="#d4d4d4" strokeweight="0"/>
                <v:rect id="Rectangle 55" o:spid="_x0000_s1075" style="position:absolute;left:52292;top:13620;width:95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" fillcolor="#d4d4d4" stroked="f"/>
              </v:group>
            </w:pict>
          </mc:Fallback>
        </mc:AlternateContent>
      </w:r>
      <w:r w:rsidR="009A23FE" w:rsidRPr="009A23FE">
        <w:rPr>
          <w:rFonts w:ascii="Verdana" w:hAnsi="Verdana" w:cs="Calibri"/>
          <w:b/>
          <w:color w:val="000000"/>
          <w:sz w:val="22"/>
          <w:szCs w:val="22"/>
        </w:rPr>
        <w:t>Adult Onset Stills Disease (AOSD)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lastRenderedPageBreak/>
        <w:t>Juvenile Arthritis with Systemic Onset (SJIA)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Periodic Fever Syndromes (FMF, TRAPS or MKD)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Cryoprin-associated Periodic Syndromes (CAPS)</w:t>
      </w:r>
      <w:r w:rsidR="00C74DE5">
        <w:rPr>
          <w:rFonts w:ascii="Verdana" w:hAnsi="Verdana" w:cs="Calibri"/>
          <w:b/>
          <w:color w:val="000000"/>
          <w:sz w:val="22"/>
          <w:szCs w:val="22"/>
        </w:rPr>
        <w:t>**</w:t>
      </w:r>
    </w:p>
    <w:p w:rsidR="009A23FE" w:rsidRPr="009A23FE" w:rsidRDefault="009A23FE" w:rsidP="009A23FE">
      <w:pPr>
        <w:pStyle w:val="xxxxxxmsonormal"/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</w:p>
    <w:p w:rsidR="009A23FE" w:rsidRPr="009A23FE" w:rsidRDefault="009A23FE" w:rsidP="009A23FE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Q5. How many patients has your trust/health board treated with Etanercept in the past 12 months, for each of the following: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Any medical condition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Adult Onset Stills Disease (AOSD)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Juvenile Arthritis with Systemic Onset (SJIA)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color w:val="000000"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Periodic Fever Syndromes (FMF, TRAPS or MKD)</w:t>
      </w:r>
    </w:p>
    <w:p w:rsidR="009A23FE" w:rsidRPr="009A23FE" w:rsidRDefault="009A23FE" w:rsidP="009A23FE">
      <w:pPr>
        <w:pStyle w:val="xxxxxxmsonormal"/>
        <w:numPr>
          <w:ilvl w:val="0"/>
          <w:numId w:val="20"/>
        </w:numPr>
        <w:spacing w:before="0" w:beforeAutospacing="0" w:after="0" w:afterAutospacing="0"/>
        <w:jc w:val="both"/>
        <w:rPr>
          <w:rFonts w:ascii="Verdana" w:hAnsi="Verdana" w:cs="Calibri"/>
          <w:b/>
          <w:sz w:val="22"/>
          <w:szCs w:val="22"/>
        </w:rPr>
      </w:pPr>
      <w:r w:rsidRPr="009A23FE">
        <w:rPr>
          <w:rFonts w:ascii="Verdana" w:hAnsi="Verdana" w:cs="Calibri"/>
          <w:b/>
          <w:color w:val="000000"/>
          <w:sz w:val="22"/>
          <w:szCs w:val="22"/>
        </w:rPr>
        <w:t>Cryoprin-associated Periodic Syndromes (CAPS)</w:t>
      </w:r>
      <w:r w:rsidR="00C74DE5">
        <w:rPr>
          <w:rFonts w:ascii="Verdana" w:hAnsi="Verdana" w:cs="Calibri"/>
          <w:b/>
          <w:color w:val="000000"/>
          <w:sz w:val="22"/>
          <w:szCs w:val="22"/>
        </w:rPr>
        <w:t>**</w:t>
      </w:r>
    </w:p>
    <w:p w:rsidR="002677FD" w:rsidRPr="009A23FE" w:rsidRDefault="002677FD" w:rsidP="009A23FE">
      <w:pPr>
        <w:jc w:val="both"/>
        <w:rPr>
          <w:rFonts w:ascii="Verdana" w:hAnsi="Verdana"/>
          <w:b/>
          <w:bCs/>
          <w:noProof/>
          <w:sz w:val="22"/>
          <w:szCs w:val="22"/>
        </w:rPr>
      </w:pPr>
    </w:p>
    <w:p w:rsidR="00A10460" w:rsidRPr="009A23FE" w:rsidRDefault="00A10460" w:rsidP="009A23FE">
      <w:pPr>
        <w:jc w:val="both"/>
        <w:rPr>
          <w:rFonts w:ascii="Verdana" w:hAnsi="Verdana"/>
          <w:bCs/>
          <w:noProof/>
          <w:sz w:val="22"/>
          <w:szCs w:val="22"/>
        </w:rPr>
      </w:pPr>
    </w:p>
    <w:p w:rsidR="00C74DE5" w:rsidRDefault="00A10460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C74DE5">
        <w:rPr>
          <w:rFonts w:ascii="Verdana" w:hAnsi="Verdana"/>
          <w:b/>
          <w:bCs/>
          <w:noProof/>
          <w:sz w:val="22"/>
          <w:szCs w:val="22"/>
        </w:rPr>
        <w:t xml:space="preserve">Q1. </w:t>
      </w:r>
    </w:p>
    <w:p w:rsidR="00C74DE5" w:rsidRDefault="00C74DE5" w:rsidP="00C74DE5">
      <w:pPr>
        <w:ind w:left="1225" w:firstLine="215"/>
        <w:rPr>
          <w:rFonts w:ascii="Verdana" w:hAnsi="Verdana"/>
          <w:b/>
          <w:bCs/>
          <w:noProof/>
          <w:sz w:val="22"/>
          <w:szCs w:val="22"/>
        </w:rPr>
      </w:pPr>
      <w:r w:rsidRPr="00C74DE5">
        <w:rPr>
          <w:noProof/>
        </w:rPr>
        <w:drawing>
          <wp:inline distT="0" distB="0" distL="0" distR="0">
            <wp:extent cx="5219700" cy="1257300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DE5" w:rsidRPr="00C74DE5" w:rsidRDefault="00C74DE5" w:rsidP="00C74DE5">
      <w:pPr>
        <w:rPr>
          <w:rFonts w:ascii="Verdana" w:hAnsi="Verdana" w:cs="Times New Roman"/>
          <w:sz w:val="22"/>
          <w:szCs w:val="22"/>
        </w:rPr>
      </w:pPr>
      <w:r w:rsidRPr="00C74DE5">
        <w:rPr>
          <w:rFonts w:ascii="Verdana" w:hAnsi="Verdana"/>
          <w:b/>
          <w:bCs/>
          <w:noProof/>
          <w:sz w:val="22"/>
          <w:szCs w:val="22"/>
        </w:rPr>
        <w:t xml:space="preserve">Q2. </w:t>
      </w:r>
      <w:r w:rsidR="00421E7F" w:rsidRPr="00C74DE5">
        <w:rPr>
          <w:rFonts w:ascii="Verdana" w:hAnsi="Verdana"/>
          <w:b/>
          <w:bCs/>
          <w:noProof/>
          <w:sz w:val="22"/>
          <w:szCs w:val="22"/>
        </w:rPr>
        <w:br/>
      </w:r>
      <w:r w:rsidRPr="00C74DE5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C74DE5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C74DE5">
          <w:rPr>
            <w:rFonts w:ascii="Verdana" w:hAnsi="Verdana" w:cs="Times New Roman"/>
            <w:sz w:val="22"/>
            <w:szCs w:val="22"/>
          </w:rPr>
          <w:t>FOI</w:t>
        </w:r>
      </w:smartTag>
      <w:r w:rsidRPr="00C74DE5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C74DE5">
        <w:rPr>
          <w:rFonts w:ascii="Verdana" w:hAnsi="Verdana" w:cs="Tahoma"/>
          <w:sz w:val="22"/>
          <w:szCs w:val="22"/>
        </w:rPr>
        <w:t>Section 12 of the FOI Act and T</w:t>
      </w:r>
      <w:r w:rsidRPr="00C74DE5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C74DE5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C74DE5" w:rsidRPr="00C74DE5" w:rsidRDefault="00C74DE5" w:rsidP="00C74DE5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C74DE5">
        <w:rPr>
          <w:rFonts w:ascii="Verdana" w:hAnsi="Verdana"/>
          <w:b/>
          <w:noProof/>
          <w:sz w:val="22"/>
          <w:szCs w:val="22"/>
        </w:rPr>
        <w:t xml:space="preserve">Q3. </w:t>
      </w:r>
    </w:p>
    <w:p w:rsidR="00C74DE5" w:rsidRDefault="00C74DE5" w:rsidP="00C74DE5">
      <w:pPr>
        <w:pStyle w:val="NoSpacing"/>
        <w:rPr>
          <w:rFonts w:ascii="Verdana" w:hAnsi="Verdana"/>
          <w:noProof/>
          <w:sz w:val="22"/>
          <w:szCs w:val="22"/>
        </w:rPr>
      </w:pPr>
      <w:r w:rsidRPr="00C74DE5">
        <w:rPr>
          <w:rFonts w:ascii="Verdana" w:hAnsi="Verdana"/>
          <w:noProof/>
          <w:sz w:val="22"/>
          <w:szCs w:val="22"/>
        </w:rPr>
        <w:t>Please see Q2</w:t>
      </w:r>
    </w:p>
    <w:p w:rsidR="00C74DE5" w:rsidRPr="00C74DE5" w:rsidRDefault="00C74DE5" w:rsidP="00C74DE5">
      <w:pPr>
        <w:pStyle w:val="NoSpacing"/>
        <w:rPr>
          <w:rFonts w:ascii="Verdana" w:hAnsi="Verdana"/>
          <w:noProof/>
          <w:sz w:val="22"/>
          <w:szCs w:val="22"/>
        </w:rPr>
      </w:pPr>
    </w:p>
    <w:p w:rsidR="00C74DE5" w:rsidRPr="00C74DE5" w:rsidRDefault="00C74DE5" w:rsidP="00C74DE5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C74DE5">
        <w:rPr>
          <w:rFonts w:ascii="Verdana" w:hAnsi="Verdana"/>
          <w:b/>
          <w:noProof/>
          <w:sz w:val="22"/>
          <w:szCs w:val="22"/>
        </w:rPr>
        <w:t xml:space="preserve">Q4. </w:t>
      </w:r>
    </w:p>
    <w:p w:rsidR="00C74DE5" w:rsidRDefault="00C74DE5" w:rsidP="00C74DE5">
      <w:pPr>
        <w:pStyle w:val="NoSpacing"/>
        <w:rPr>
          <w:rFonts w:ascii="Verdana" w:hAnsi="Verdana"/>
          <w:noProof/>
          <w:sz w:val="22"/>
          <w:szCs w:val="22"/>
        </w:rPr>
      </w:pPr>
      <w:r w:rsidRPr="00C74DE5">
        <w:rPr>
          <w:rFonts w:ascii="Verdana" w:hAnsi="Verdana"/>
          <w:noProof/>
          <w:sz w:val="22"/>
          <w:szCs w:val="22"/>
        </w:rPr>
        <w:t>Please see Q2</w:t>
      </w:r>
    </w:p>
    <w:p w:rsidR="00C74DE5" w:rsidRDefault="00C74DE5" w:rsidP="00C74DE5">
      <w:pPr>
        <w:pStyle w:val="NoSpacing"/>
        <w:rPr>
          <w:rFonts w:ascii="Verdana" w:hAnsi="Verdana"/>
          <w:noProof/>
          <w:sz w:val="22"/>
          <w:szCs w:val="22"/>
        </w:rPr>
      </w:pPr>
    </w:p>
    <w:p w:rsidR="00C74DE5" w:rsidRPr="00C74DE5" w:rsidRDefault="00C74DE5" w:rsidP="00C74DE5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C74DE5">
        <w:rPr>
          <w:rFonts w:ascii="Verdana" w:hAnsi="Verdana"/>
          <w:b/>
          <w:noProof/>
          <w:sz w:val="22"/>
          <w:szCs w:val="22"/>
        </w:rPr>
        <w:t xml:space="preserve">Q5. </w:t>
      </w:r>
    </w:p>
    <w:p w:rsidR="00C74DE5" w:rsidRPr="00C74DE5" w:rsidRDefault="00C74DE5" w:rsidP="00C74DE5">
      <w:pPr>
        <w:rPr>
          <w:rFonts w:ascii="Verdana" w:hAnsi="Verdana"/>
        </w:rPr>
      </w:pPr>
      <w:r>
        <w:rPr>
          <w:noProof/>
        </w:rPr>
        <w:t>Please see Q2</w:t>
      </w:r>
      <w:r w:rsidR="00421E7F" w:rsidRPr="00C74DE5">
        <w:rPr>
          <w:noProof/>
        </w:rPr>
        <w:br/>
      </w:r>
    </w:p>
    <w:p w:rsidR="00C74DE5" w:rsidRPr="00C74DE5" w:rsidRDefault="00C74DE5" w:rsidP="00C74DE5">
      <w:pPr>
        <w:pStyle w:val="NoSpacing"/>
        <w:rPr>
          <w:rFonts w:ascii="Verdana" w:hAnsi="Verdana"/>
          <w:sz w:val="22"/>
          <w:szCs w:val="22"/>
        </w:rPr>
      </w:pPr>
      <w:r w:rsidRPr="00C74DE5">
        <w:rPr>
          <w:rFonts w:ascii="Verdana" w:hAnsi="Verdana"/>
          <w:sz w:val="22"/>
          <w:szCs w:val="22"/>
        </w:rPr>
        <w:t>** All patients with Cryoprin associated Periodic Syndromes (CAPS) are referred to</w:t>
      </w:r>
      <w:r>
        <w:rPr>
          <w:rFonts w:ascii="Verdana" w:hAnsi="Verdana"/>
          <w:sz w:val="22"/>
          <w:szCs w:val="22"/>
        </w:rPr>
        <w:t>:</w:t>
      </w:r>
    </w:p>
    <w:p w:rsidR="00C74DE5" w:rsidRPr="00C74DE5" w:rsidRDefault="00C74DE5" w:rsidP="00C74DE5">
      <w:pPr>
        <w:pStyle w:val="NoSpacing"/>
        <w:rPr>
          <w:rFonts w:ascii="Verdana" w:hAnsi="Verdana"/>
          <w:sz w:val="22"/>
          <w:szCs w:val="22"/>
        </w:rPr>
      </w:pPr>
    </w:p>
    <w:p w:rsidR="00C74DE5" w:rsidRPr="00C74DE5" w:rsidRDefault="00C74DE5" w:rsidP="00C74DE5">
      <w:pPr>
        <w:pStyle w:val="NoSpacing"/>
        <w:rPr>
          <w:rFonts w:ascii="Verdana" w:hAnsi="Verdana"/>
          <w:sz w:val="22"/>
          <w:szCs w:val="22"/>
        </w:rPr>
      </w:pPr>
      <w:r w:rsidRPr="00C74DE5">
        <w:rPr>
          <w:rFonts w:ascii="Verdana" w:hAnsi="Verdana"/>
          <w:sz w:val="22"/>
          <w:szCs w:val="22"/>
        </w:rPr>
        <w:t xml:space="preserve">National Amyloidosis Centre </w:t>
      </w:r>
    </w:p>
    <w:p w:rsidR="009A23FE" w:rsidRPr="00A10460" w:rsidRDefault="00C74DE5" w:rsidP="00EE20F9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  <w:r w:rsidRPr="00C74DE5">
        <w:rPr>
          <w:rFonts w:ascii="Verdana" w:hAnsi="Verdana"/>
          <w:sz w:val="22"/>
          <w:szCs w:val="22"/>
        </w:rPr>
        <w:t>University College London</w:t>
      </w:r>
      <w:r w:rsidRPr="00C74DE5">
        <w:rPr>
          <w:rFonts w:ascii="Verdana" w:hAnsi="Verdana"/>
          <w:sz w:val="22"/>
          <w:szCs w:val="22"/>
        </w:rPr>
        <w:br/>
        <w:t>Rowland Hill Street</w:t>
      </w:r>
      <w:r w:rsidRPr="00C74DE5">
        <w:rPr>
          <w:rFonts w:ascii="Verdana" w:hAnsi="Verdana"/>
          <w:sz w:val="22"/>
          <w:szCs w:val="22"/>
        </w:rPr>
        <w:br/>
        <w:t>London</w:t>
      </w:r>
      <w:proofErr w:type="gramStart"/>
      <w:r w:rsidRPr="00C74DE5">
        <w:rPr>
          <w:rFonts w:ascii="Verdana" w:hAnsi="Verdana"/>
          <w:sz w:val="22"/>
          <w:szCs w:val="22"/>
        </w:rPr>
        <w:t>  NW3</w:t>
      </w:r>
      <w:proofErr w:type="gramEnd"/>
      <w:r w:rsidRPr="00C74DE5">
        <w:rPr>
          <w:rFonts w:ascii="Verdana" w:hAnsi="Verdana"/>
          <w:sz w:val="22"/>
          <w:szCs w:val="22"/>
        </w:rPr>
        <w:t xml:space="preserve"> 2PF</w:t>
      </w:r>
      <w:r w:rsidRPr="00C74DE5">
        <w:rPr>
          <w:rFonts w:ascii="Verdana" w:hAnsi="Verdana"/>
          <w:sz w:val="22"/>
          <w:szCs w:val="22"/>
        </w:rPr>
        <w:br/>
        <w:t>UK</w:t>
      </w:r>
      <w:r w:rsidR="00421E7F" w:rsidRPr="00C74DE5">
        <w:rPr>
          <w:rFonts w:ascii="Verdana" w:hAnsi="Verdana"/>
          <w:sz w:val="22"/>
          <w:szCs w:val="22"/>
        </w:rPr>
        <w:br/>
      </w:r>
      <w:bookmarkStart w:id="0" w:name="_GoBack"/>
      <w:bookmarkEnd w:id="0"/>
    </w:p>
    <w:sectPr w:rsidR="009A23FE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E20F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76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3965CB9"/>
    <w:multiLevelType w:val="hybridMultilevel"/>
    <w:tmpl w:val="EBD4BA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8182299"/>
    <w:multiLevelType w:val="hybridMultilevel"/>
    <w:tmpl w:val="12F22C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5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7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9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1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3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55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273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93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7573C4E"/>
    <w:multiLevelType w:val="hybridMultilevel"/>
    <w:tmpl w:val="534866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7"/>
  </w:num>
  <w:num w:numId="19">
    <w:abstractNumId w:val="4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23FE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4DE5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20F9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4DE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1481AB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xxxxxmsonormal">
    <w:name w:val="x_xxxxxmsonormal"/>
    <w:basedOn w:val="Normal"/>
    <w:rsid w:val="009A23FE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C74DE5"/>
    <w:rPr>
      <w:rFonts w:asciiTheme="majorHAnsi" w:eastAsiaTheme="majorEastAsia" w:hAnsiTheme="majorHAnsi" w:cstheme="majorBidi"/>
      <w:color w:val="1481AB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B7E027-4B8B-47DF-B4ED-D72FECF79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36</TotalTime>
  <Pages>2</Pages>
  <Words>460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2023-11-08T15:25:00Z</dcterms:modified>
</cp:coreProperties>
</file>