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6D693AB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30EBF15F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6FF67B5" wp14:editId="0F3A4FFE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6A934DC3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C42CB1" w:rsidRPr="00C42CB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</w:t>
                            </w:r>
                            <w:r w:rsidR="00C42CB1" w:rsidRPr="00C42CB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softHyphen/>
                              <w:t>-J-042</w:t>
                            </w:r>
                          </w:p>
                          <w:p w14:paraId="301B2348" w14:textId="77777777" w:rsidR="00DC7FA9" w:rsidRDefault="00DC7FA9" w:rsidP="00DC7FA9"/>
                          <w:p w14:paraId="1C255B26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60267A0C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6FF67B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14:paraId="6A934DC3" w14:textId="7777777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C42CB1" w:rsidRPr="00C42CB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</w:t>
                      </w:r>
                      <w:r w:rsidR="00C42CB1" w:rsidRPr="00C42CB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softHyphen/>
                        <w:t>-J-042</w:t>
                      </w:r>
                    </w:p>
                    <w:p w14:paraId="301B2348" w14:textId="77777777" w:rsidR="00DC7FA9" w:rsidRDefault="00DC7FA9" w:rsidP="00DC7FA9"/>
                    <w:p w14:paraId="1C255B26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60267A0C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69792B7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5FE46213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7936CCF" w14:textId="77777777" w:rsidR="00C42CB1" w:rsidRPr="00C42CB1" w:rsidRDefault="00C42CB1" w:rsidP="00C42CB1">
      <w:pPr>
        <w:pStyle w:val="NormalWeb"/>
        <w:ind w:left="505"/>
        <w:rPr>
          <w:rFonts w:ascii="Verdana" w:hAnsi="Verdana"/>
          <w:b/>
          <w:sz w:val="22"/>
          <w:szCs w:val="22"/>
        </w:rPr>
      </w:pPr>
      <w:r w:rsidRPr="00C42CB1">
        <w:rPr>
          <w:rFonts w:ascii="Verdana" w:hAnsi="Verdana"/>
          <w:b/>
          <w:color w:val="000000"/>
          <w:sz w:val="22"/>
          <w:szCs w:val="22"/>
        </w:rPr>
        <w:t xml:space="preserve">a.    </w:t>
      </w:r>
      <w:r w:rsidRPr="00C42CB1">
        <w:rPr>
          <w:rFonts w:ascii="Verdana" w:hAnsi="Verdana"/>
          <w:b/>
          <w:color w:val="242424"/>
          <w:sz w:val="22"/>
          <w:szCs w:val="22"/>
        </w:rPr>
        <w:t xml:space="preserve">The eligibility criteria that determine what type and what quantity of continence pads and containment products can be provided for </w:t>
      </w:r>
      <w:r w:rsidRPr="00C42CB1">
        <w:rPr>
          <w:rFonts w:ascii="Verdana" w:hAnsi="Verdana"/>
          <w:b/>
          <w:color w:val="000000"/>
          <w:sz w:val="22"/>
          <w:szCs w:val="22"/>
        </w:rPr>
        <w:t>disabled children and disabled young people</w:t>
      </w:r>
      <w:r w:rsidRPr="00C42CB1">
        <w:rPr>
          <w:rFonts w:ascii="Verdana" w:hAnsi="Verdana"/>
          <w:b/>
          <w:color w:val="242424"/>
          <w:sz w:val="22"/>
          <w:szCs w:val="22"/>
        </w:rPr>
        <w:t>.</w:t>
      </w:r>
    </w:p>
    <w:p w14:paraId="4DC22F58" w14:textId="77777777" w:rsidR="00C42CB1" w:rsidRPr="00C42CB1" w:rsidRDefault="00C42CB1" w:rsidP="00C42CB1">
      <w:pPr>
        <w:pStyle w:val="NormalWeb"/>
        <w:rPr>
          <w:rFonts w:ascii="Verdana" w:hAnsi="Verdana"/>
          <w:b/>
          <w:sz w:val="22"/>
          <w:szCs w:val="22"/>
        </w:rPr>
      </w:pPr>
      <w:r w:rsidRPr="00C42CB1">
        <w:rPr>
          <w:rFonts w:ascii="Verdana" w:hAnsi="Verdana"/>
          <w:b/>
          <w:color w:val="000000"/>
          <w:sz w:val="22"/>
          <w:szCs w:val="22"/>
        </w:rPr>
        <w:t> </w:t>
      </w:r>
    </w:p>
    <w:p w14:paraId="2D9F1D42" w14:textId="77777777" w:rsidR="00C42CB1" w:rsidRPr="00C42CB1" w:rsidRDefault="00C42CB1" w:rsidP="00C42CB1">
      <w:pPr>
        <w:pStyle w:val="NormalWeb"/>
        <w:ind w:left="505"/>
        <w:rPr>
          <w:rFonts w:ascii="Verdana" w:hAnsi="Verdana"/>
          <w:b/>
          <w:sz w:val="22"/>
          <w:szCs w:val="22"/>
        </w:rPr>
      </w:pPr>
      <w:r w:rsidRPr="00C42CB1">
        <w:rPr>
          <w:rFonts w:ascii="Verdana" w:hAnsi="Verdana"/>
          <w:b/>
          <w:color w:val="000000"/>
          <w:sz w:val="22"/>
          <w:szCs w:val="22"/>
        </w:rPr>
        <w:t xml:space="preserve">b.    Please provide a copy (in printed or electronic form) of the guidance </w:t>
      </w:r>
      <w:r w:rsidRPr="00C42CB1">
        <w:rPr>
          <w:rFonts w:ascii="Verdana" w:hAnsi="Verdana"/>
          <w:b/>
          <w:color w:val="242424"/>
          <w:sz w:val="22"/>
          <w:szCs w:val="22"/>
        </w:rPr>
        <w:t xml:space="preserve">that your Board requires practitioners to have regard to when authorising the provision of continence pads and containment products </w:t>
      </w:r>
      <w:r w:rsidRPr="00C42CB1">
        <w:rPr>
          <w:rFonts w:ascii="Verdana" w:hAnsi="Verdana"/>
          <w:b/>
          <w:color w:val="000000"/>
          <w:sz w:val="22"/>
          <w:szCs w:val="22"/>
        </w:rPr>
        <w:t>for disabled children and disabled young people; and</w:t>
      </w:r>
    </w:p>
    <w:p w14:paraId="4C324218" w14:textId="77777777" w:rsidR="00C42CB1" w:rsidRPr="00C42CB1" w:rsidRDefault="00C42CB1" w:rsidP="00C42CB1">
      <w:pPr>
        <w:pStyle w:val="NormalWeb"/>
        <w:rPr>
          <w:rFonts w:ascii="Verdana" w:hAnsi="Verdana"/>
          <w:b/>
          <w:sz w:val="22"/>
          <w:szCs w:val="22"/>
        </w:rPr>
      </w:pPr>
      <w:r w:rsidRPr="00C42CB1">
        <w:rPr>
          <w:rFonts w:ascii="Verdana" w:hAnsi="Verdana"/>
          <w:b/>
          <w:color w:val="000000"/>
          <w:sz w:val="22"/>
          <w:szCs w:val="22"/>
        </w:rPr>
        <w:t> </w:t>
      </w:r>
    </w:p>
    <w:p w14:paraId="3F1E79BF" w14:textId="77777777" w:rsidR="00C42CB1" w:rsidRPr="00C42CB1" w:rsidRDefault="00C42CB1" w:rsidP="00C42CB1">
      <w:pPr>
        <w:pStyle w:val="NormalWeb"/>
        <w:ind w:left="505"/>
        <w:rPr>
          <w:rFonts w:ascii="Verdana" w:hAnsi="Verdana"/>
          <w:b/>
          <w:sz w:val="22"/>
          <w:szCs w:val="22"/>
        </w:rPr>
      </w:pPr>
      <w:r w:rsidRPr="00C42CB1">
        <w:rPr>
          <w:rFonts w:ascii="Verdana" w:hAnsi="Verdana"/>
          <w:b/>
          <w:color w:val="000000"/>
          <w:sz w:val="22"/>
          <w:szCs w:val="22"/>
        </w:rPr>
        <w:t>c.     T</w:t>
      </w:r>
      <w:r w:rsidRPr="00C42CB1">
        <w:rPr>
          <w:rFonts w:ascii="Verdana" w:hAnsi="Verdana"/>
          <w:b/>
          <w:color w:val="242424"/>
          <w:sz w:val="22"/>
          <w:szCs w:val="22"/>
        </w:rPr>
        <w:t>he work title (or post or qualifications or other designation) that identifies the practitioners who can authorise the provision of continence pads and containment products</w:t>
      </w:r>
      <w:r w:rsidRPr="00C42CB1">
        <w:rPr>
          <w:rFonts w:ascii="Verdana" w:hAnsi="Verdana"/>
          <w:b/>
          <w:color w:val="000000"/>
          <w:sz w:val="22"/>
          <w:szCs w:val="22"/>
        </w:rPr>
        <w:t> for disabled children and disabled young people.</w:t>
      </w:r>
    </w:p>
    <w:p w14:paraId="0F3164DD" w14:textId="77777777" w:rsidR="00C42CB1" w:rsidRPr="00C42CB1" w:rsidRDefault="00C42CB1" w:rsidP="00C42CB1">
      <w:pPr>
        <w:pStyle w:val="NormalWeb"/>
        <w:rPr>
          <w:b/>
        </w:rPr>
      </w:pPr>
      <w:r w:rsidRPr="00C42CB1">
        <w:rPr>
          <w:rFonts w:ascii="Aptos" w:hAnsi="Aptos"/>
          <w:b/>
          <w:color w:val="000000"/>
        </w:rPr>
        <w:t> </w:t>
      </w:r>
    </w:p>
    <w:p w14:paraId="74F728E8" w14:textId="77777777" w:rsidR="00C42CB1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14:paraId="48E93614" w14:textId="77777777" w:rsidR="006E6F75" w:rsidRDefault="00C42CB1" w:rsidP="006E6F75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6E6F75">
        <w:rPr>
          <w:rFonts w:ascii="Verdana" w:hAnsi="Verdana"/>
          <w:bCs/>
          <w:noProof/>
          <w:sz w:val="22"/>
          <w:szCs w:val="22"/>
        </w:rPr>
        <w:t xml:space="preserve">Please see attachment – </w:t>
      </w:r>
      <w:r w:rsidR="006E6F75" w:rsidRPr="006E6F75">
        <w:rPr>
          <w:rFonts w:ascii="Verdana" w:hAnsi="Verdana"/>
          <w:bCs/>
          <w:noProof/>
          <w:sz w:val="22"/>
          <w:szCs w:val="22"/>
        </w:rPr>
        <w:t>WHC_2022_004 - Paediatric continence containment products -  updated 2022 (002)</w:t>
      </w:r>
    </w:p>
    <w:p w14:paraId="35CC8963" w14:textId="77777777" w:rsidR="006E6F75" w:rsidRPr="006E6F75" w:rsidRDefault="006E6F75" w:rsidP="006E6F75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</w:p>
    <w:p w14:paraId="02BF78EE" w14:textId="77777777" w:rsidR="00C42CB1" w:rsidRDefault="00C42CB1" w:rsidP="00A2366F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6E6F75">
        <w:rPr>
          <w:rFonts w:ascii="Verdana" w:hAnsi="Verdana"/>
          <w:bCs/>
          <w:noProof/>
          <w:sz w:val="22"/>
          <w:szCs w:val="22"/>
        </w:rPr>
        <w:t xml:space="preserve">Please see attachment – </w:t>
      </w:r>
      <w:r w:rsidR="006E6F75" w:rsidRPr="006E6F75">
        <w:rPr>
          <w:rFonts w:ascii="Verdana" w:hAnsi="Verdana"/>
          <w:bCs/>
          <w:noProof/>
          <w:sz w:val="22"/>
          <w:szCs w:val="22"/>
        </w:rPr>
        <w:t>WHC_2022_004 - Paediatric continence containment products -  updated 2022 (002)</w:t>
      </w:r>
    </w:p>
    <w:p w14:paraId="068EED66" w14:textId="77777777" w:rsidR="006E6F75" w:rsidRPr="006E6F75" w:rsidRDefault="006E6F75" w:rsidP="006E6F75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</w:p>
    <w:p w14:paraId="3436189B" w14:textId="77777777" w:rsidR="0032378C" w:rsidRDefault="00C42CB1" w:rsidP="00C42CB1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C42CB1">
        <w:rPr>
          <w:rFonts w:ascii="Verdana" w:hAnsi="Verdana"/>
          <w:bCs/>
          <w:noProof/>
          <w:sz w:val="22"/>
          <w:szCs w:val="22"/>
        </w:rPr>
        <w:t>The Child Disability Team provide products to children who meet the criteria</w:t>
      </w:r>
      <w:r w:rsidR="0032378C">
        <w:rPr>
          <w:rFonts w:ascii="Verdana" w:hAnsi="Verdana"/>
          <w:bCs/>
          <w:noProof/>
          <w:sz w:val="22"/>
          <w:szCs w:val="22"/>
        </w:rPr>
        <w:t xml:space="preserve"> however within Wales when individuals meet the service criteria there is no statutory obligation to provide containment products. </w:t>
      </w:r>
    </w:p>
    <w:p w14:paraId="1A5AC5C6" w14:textId="77777777" w:rsidR="0032378C" w:rsidRPr="0032378C" w:rsidRDefault="0032378C" w:rsidP="0032378C">
      <w:pPr>
        <w:pStyle w:val="ListParagraph"/>
        <w:rPr>
          <w:rFonts w:ascii="Verdana" w:hAnsi="Verdana"/>
          <w:bCs/>
          <w:noProof/>
          <w:sz w:val="22"/>
          <w:szCs w:val="22"/>
        </w:rPr>
      </w:pPr>
    </w:p>
    <w:p w14:paraId="2761EE7F" w14:textId="77777777" w:rsidR="002763EC" w:rsidRDefault="002763EC" w:rsidP="002763EC">
      <w:pPr>
        <w:pStyle w:val="ListParagraph"/>
        <w:ind w:left="865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The responsibility for the budget for all community containment products is with the Adult Community Healthy Bladder &amp; Bowel Service .The Child Disability Team will assess the patient, prescribe the products and forward the request to the Community Healthy Bladder &amp; Bowel Service for processing. The Community Healthy Bladder &amp; Bowel Service  will scrutinise the documentation and request </w:t>
      </w:r>
      <w:r>
        <w:rPr>
          <w:rFonts w:ascii="Verdana" w:hAnsi="Verdana"/>
          <w:sz w:val="22"/>
          <w:szCs w:val="22"/>
        </w:rPr>
        <w:lastRenderedPageBreak/>
        <w:t xml:space="preserve">additional evidence if there are any queries. If agreed then the provision is ordered. </w:t>
      </w:r>
    </w:p>
    <w:p w14:paraId="73074AC0" w14:textId="77777777" w:rsidR="002763EC" w:rsidRDefault="002763EC" w:rsidP="002763EC">
      <w:pPr>
        <w:pStyle w:val="ListParagraph"/>
        <w:ind w:left="865"/>
        <w:rPr>
          <w:rFonts w:ascii="Verdana" w:hAnsi="Verdana"/>
          <w:sz w:val="22"/>
          <w:szCs w:val="22"/>
        </w:rPr>
      </w:pPr>
    </w:p>
    <w:p w14:paraId="79CB8A51" w14:textId="77777777" w:rsidR="00C42CB1" w:rsidRPr="00C42CB1" w:rsidRDefault="00C42CB1" w:rsidP="0032378C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  <w:r w:rsidRPr="00C42CB1">
        <w:rPr>
          <w:rFonts w:ascii="Verdana" w:hAnsi="Verdana"/>
          <w:bCs/>
          <w:noProof/>
          <w:sz w:val="22"/>
          <w:szCs w:val="22"/>
        </w:rPr>
        <w:t>The Child Disability Team consists of 4 Health Visitors</w:t>
      </w:r>
      <w:r>
        <w:rPr>
          <w:rFonts w:ascii="Verdana" w:hAnsi="Verdana"/>
          <w:bCs/>
          <w:noProof/>
          <w:sz w:val="22"/>
          <w:szCs w:val="22"/>
        </w:rPr>
        <w:t>, 1 Community Nurse and 2 Nurse Support.</w:t>
      </w:r>
    </w:p>
    <w:p w14:paraId="10863080" w14:textId="77777777" w:rsidR="00421E7F" w:rsidRPr="00A10460" w:rsidRDefault="00421E7F" w:rsidP="00760CEF">
      <w:pPr>
        <w:pStyle w:val="ListParagraph"/>
        <w:ind w:left="1585"/>
        <w:rPr>
          <w:rFonts w:ascii="Verdana" w:hAnsi="Verdana"/>
          <w:b/>
          <w:bCs/>
          <w:noProof/>
          <w:sz w:val="22"/>
          <w:szCs w:val="22"/>
        </w:rPr>
      </w:pPr>
      <w:r w:rsidRPr="00C42CB1">
        <w:rPr>
          <w:rFonts w:ascii="Verdana" w:hAnsi="Verdana"/>
          <w:bCs/>
          <w:noProof/>
          <w:sz w:val="22"/>
          <w:szCs w:val="22"/>
        </w:rPr>
        <w:br/>
      </w:r>
      <w:bookmarkStart w:id="0" w:name="_GoBack"/>
      <w:bookmarkEnd w:id="0"/>
      <w:r w:rsidRPr="00C42CB1">
        <w:rPr>
          <w:rFonts w:ascii="Verdana" w:hAnsi="Verdana"/>
          <w:b/>
          <w:bCs/>
          <w:noProof/>
          <w:sz w:val="22"/>
          <w:szCs w:val="22"/>
        </w:rPr>
        <w:br/>
      </w:r>
      <w:r w:rsidRPr="00C42CB1">
        <w:rPr>
          <w:rFonts w:ascii="Verdana" w:hAnsi="Verdana"/>
          <w:b/>
          <w:bCs/>
          <w:noProof/>
          <w:sz w:val="22"/>
          <w:szCs w:val="22"/>
        </w:rPr>
        <w:br/>
      </w: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25244FD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4A3EF8A6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altName w:val="Calibri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72EC8B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27429C77" wp14:editId="417941BE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0E97D85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88115CE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755221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7ACE265D" wp14:editId="51A2B8AB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3DCA69D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32F09AB8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536C5BD6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7F0BF628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08EF5F6F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DB23C65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34365A81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01B32F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3DBFEEC" wp14:editId="09CF88F7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9C62E6A" wp14:editId="42EF8BAC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711E09E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03E2FCE5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360C9B75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1CB4AF2C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5AB0F264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9C62E6A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14:paraId="7711E09E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03E2FCE5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360C9B75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1CB4AF2C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14:paraId="5AB0F264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7F44175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4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3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3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3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36B4287"/>
    <w:multiLevelType w:val="hybridMultilevel"/>
    <w:tmpl w:val="2556A20C"/>
    <w:lvl w:ilvl="0" w:tplc="9328D3E2">
      <w:start w:val="4"/>
      <w:numFmt w:val="decimal"/>
      <w:lvlText w:val="%1"/>
      <w:lvlJc w:val="left"/>
      <w:pPr>
        <w:ind w:left="122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2" w15:restartNumberingAfterBreak="0">
    <w:nsid w:val="04F67318"/>
    <w:multiLevelType w:val="hybridMultilevel"/>
    <w:tmpl w:val="E59C3FDA"/>
    <w:lvl w:ilvl="0" w:tplc="6012F28E">
      <w:start w:val="1"/>
      <w:numFmt w:val="lowerLetter"/>
      <w:lvlText w:val="%1."/>
      <w:lvlJc w:val="left"/>
      <w:pPr>
        <w:ind w:left="865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4" w15:restartNumberingAfterBreak="0">
    <w:nsid w:val="0FE622ED"/>
    <w:multiLevelType w:val="hybridMultilevel"/>
    <w:tmpl w:val="5F3288D4"/>
    <w:lvl w:ilvl="0" w:tplc="08CCF73C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955AD6"/>
    <w:multiLevelType w:val="hybridMultilevel"/>
    <w:tmpl w:val="DCF4FD16"/>
    <w:lvl w:ilvl="0" w:tplc="ADEA59AE">
      <w:start w:val="1"/>
      <w:numFmt w:val="decimal"/>
      <w:lvlText w:val="%1"/>
      <w:lvlJc w:val="left"/>
      <w:pPr>
        <w:ind w:left="158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305" w:hanging="360"/>
      </w:pPr>
    </w:lvl>
    <w:lvl w:ilvl="2" w:tplc="0809001B" w:tentative="1">
      <w:start w:val="1"/>
      <w:numFmt w:val="lowerRoman"/>
      <w:lvlText w:val="%3."/>
      <w:lvlJc w:val="right"/>
      <w:pPr>
        <w:ind w:left="3025" w:hanging="180"/>
      </w:pPr>
    </w:lvl>
    <w:lvl w:ilvl="3" w:tplc="0809000F" w:tentative="1">
      <w:start w:val="1"/>
      <w:numFmt w:val="decimal"/>
      <w:lvlText w:val="%4."/>
      <w:lvlJc w:val="left"/>
      <w:pPr>
        <w:ind w:left="3745" w:hanging="360"/>
      </w:pPr>
    </w:lvl>
    <w:lvl w:ilvl="4" w:tplc="08090019" w:tentative="1">
      <w:start w:val="1"/>
      <w:numFmt w:val="lowerLetter"/>
      <w:lvlText w:val="%5."/>
      <w:lvlJc w:val="left"/>
      <w:pPr>
        <w:ind w:left="4465" w:hanging="360"/>
      </w:pPr>
    </w:lvl>
    <w:lvl w:ilvl="5" w:tplc="0809001B" w:tentative="1">
      <w:start w:val="1"/>
      <w:numFmt w:val="lowerRoman"/>
      <w:lvlText w:val="%6."/>
      <w:lvlJc w:val="right"/>
      <w:pPr>
        <w:ind w:left="5185" w:hanging="180"/>
      </w:pPr>
    </w:lvl>
    <w:lvl w:ilvl="6" w:tplc="0809000F" w:tentative="1">
      <w:start w:val="1"/>
      <w:numFmt w:val="decimal"/>
      <w:lvlText w:val="%7."/>
      <w:lvlJc w:val="left"/>
      <w:pPr>
        <w:ind w:left="5905" w:hanging="360"/>
      </w:pPr>
    </w:lvl>
    <w:lvl w:ilvl="7" w:tplc="08090019" w:tentative="1">
      <w:start w:val="1"/>
      <w:numFmt w:val="lowerLetter"/>
      <w:lvlText w:val="%8."/>
      <w:lvlJc w:val="left"/>
      <w:pPr>
        <w:ind w:left="6625" w:hanging="360"/>
      </w:pPr>
    </w:lvl>
    <w:lvl w:ilvl="8" w:tplc="0809001B" w:tentative="1">
      <w:start w:val="1"/>
      <w:numFmt w:val="lowerRoman"/>
      <w:lvlText w:val="%9."/>
      <w:lvlJc w:val="right"/>
      <w:pPr>
        <w:ind w:left="7345" w:hanging="180"/>
      </w:pPr>
    </w:lvl>
  </w:abstractNum>
  <w:abstractNum w:abstractNumId="6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F40119C"/>
    <w:multiLevelType w:val="hybridMultilevel"/>
    <w:tmpl w:val="C570CF42"/>
    <w:lvl w:ilvl="0" w:tplc="ABA66EE6">
      <w:start w:val="1"/>
      <w:numFmt w:val="decimal"/>
      <w:lvlText w:val="%1"/>
      <w:lvlJc w:val="left"/>
      <w:pPr>
        <w:ind w:left="1635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2355" w:hanging="360"/>
      </w:pPr>
    </w:lvl>
    <w:lvl w:ilvl="2" w:tplc="0809001B" w:tentative="1">
      <w:start w:val="1"/>
      <w:numFmt w:val="lowerRoman"/>
      <w:lvlText w:val="%3."/>
      <w:lvlJc w:val="right"/>
      <w:pPr>
        <w:ind w:left="3075" w:hanging="180"/>
      </w:pPr>
    </w:lvl>
    <w:lvl w:ilvl="3" w:tplc="0809000F" w:tentative="1">
      <w:start w:val="1"/>
      <w:numFmt w:val="decimal"/>
      <w:lvlText w:val="%4."/>
      <w:lvlJc w:val="left"/>
      <w:pPr>
        <w:ind w:left="3795" w:hanging="360"/>
      </w:pPr>
    </w:lvl>
    <w:lvl w:ilvl="4" w:tplc="08090019" w:tentative="1">
      <w:start w:val="1"/>
      <w:numFmt w:val="lowerLetter"/>
      <w:lvlText w:val="%5."/>
      <w:lvlJc w:val="left"/>
      <w:pPr>
        <w:ind w:left="4515" w:hanging="360"/>
      </w:pPr>
    </w:lvl>
    <w:lvl w:ilvl="5" w:tplc="0809001B" w:tentative="1">
      <w:start w:val="1"/>
      <w:numFmt w:val="lowerRoman"/>
      <w:lvlText w:val="%6."/>
      <w:lvlJc w:val="right"/>
      <w:pPr>
        <w:ind w:left="5235" w:hanging="180"/>
      </w:pPr>
    </w:lvl>
    <w:lvl w:ilvl="6" w:tplc="0809000F" w:tentative="1">
      <w:start w:val="1"/>
      <w:numFmt w:val="decimal"/>
      <w:lvlText w:val="%7."/>
      <w:lvlJc w:val="left"/>
      <w:pPr>
        <w:ind w:left="5955" w:hanging="360"/>
      </w:pPr>
    </w:lvl>
    <w:lvl w:ilvl="7" w:tplc="08090019" w:tentative="1">
      <w:start w:val="1"/>
      <w:numFmt w:val="lowerLetter"/>
      <w:lvlText w:val="%8."/>
      <w:lvlJc w:val="left"/>
      <w:pPr>
        <w:ind w:left="6675" w:hanging="360"/>
      </w:pPr>
    </w:lvl>
    <w:lvl w:ilvl="8" w:tplc="0809001B" w:tentative="1">
      <w:start w:val="1"/>
      <w:numFmt w:val="lowerRoman"/>
      <w:lvlText w:val="%9."/>
      <w:lvlJc w:val="right"/>
      <w:pPr>
        <w:ind w:left="7395" w:hanging="180"/>
      </w:pPr>
    </w:lvl>
  </w:abstractNum>
  <w:abstractNum w:abstractNumId="9" w15:restartNumberingAfterBreak="0">
    <w:nsid w:val="2069117C"/>
    <w:multiLevelType w:val="hybridMultilevel"/>
    <w:tmpl w:val="11508E16"/>
    <w:lvl w:ilvl="0" w:tplc="D5BE99BA">
      <w:start w:val="4"/>
      <w:numFmt w:val="decimal"/>
      <w:lvlText w:val="%1"/>
      <w:lvlJc w:val="left"/>
      <w:pPr>
        <w:ind w:left="158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305" w:hanging="360"/>
      </w:pPr>
    </w:lvl>
    <w:lvl w:ilvl="2" w:tplc="0809001B" w:tentative="1">
      <w:start w:val="1"/>
      <w:numFmt w:val="lowerRoman"/>
      <w:lvlText w:val="%3."/>
      <w:lvlJc w:val="right"/>
      <w:pPr>
        <w:ind w:left="3025" w:hanging="180"/>
      </w:pPr>
    </w:lvl>
    <w:lvl w:ilvl="3" w:tplc="0809000F" w:tentative="1">
      <w:start w:val="1"/>
      <w:numFmt w:val="decimal"/>
      <w:lvlText w:val="%4."/>
      <w:lvlJc w:val="left"/>
      <w:pPr>
        <w:ind w:left="3745" w:hanging="360"/>
      </w:pPr>
    </w:lvl>
    <w:lvl w:ilvl="4" w:tplc="08090019" w:tentative="1">
      <w:start w:val="1"/>
      <w:numFmt w:val="lowerLetter"/>
      <w:lvlText w:val="%5."/>
      <w:lvlJc w:val="left"/>
      <w:pPr>
        <w:ind w:left="4465" w:hanging="360"/>
      </w:pPr>
    </w:lvl>
    <w:lvl w:ilvl="5" w:tplc="0809001B" w:tentative="1">
      <w:start w:val="1"/>
      <w:numFmt w:val="lowerRoman"/>
      <w:lvlText w:val="%6."/>
      <w:lvlJc w:val="right"/>
      <w:pPr>
        <w:ind w:left="5185" w:hanging="180"/>
      </w:pPr>
    </w:lvl>
    <w:lvl w:ilvl="6" w:tplc="0809000F" w:tentative="1">
      <w:start w:val="1"/>
      <w:numFmt w:val="decimal"/>
      <w:lvlText w:val="%7."/>
      <w:lvlJc w:val="left"/>
      <w:pPr>
        <w:ind w:left="5905" w:hanging="360"/>
      </w:pPr>
    </w:lvl>
    <w:lvl w:ilvl="7" w:tplc="08090019" w:tentative="1">
      <w:start w:val="1"/>
      <w:numFmt w:val="lowerLetter"/>
      <w:lvlText w:val="%8."/>
      <w:lvlJc w:val="left"/>
      <w:pPr>
        <w:ind w:left="6625" w:hanging="360"/>
      </w:pPr>
    </w:lvl>
    <w:lvl w:ilvl="8" w:tplc="0809001B" w:tentative="1">
      <w:start w:val="1"/>
      <w:numFmt w:val="lowerRoman"/>
      <w:lvlText w:val="%9."/>
      <w:lvlJc w:val="right"/>
      <w:pPr>
        <w:ind w:left="7345" w:hanging="180"/>
      </w:pPr>
    </w:lvl>
  </w:abstractNum>
  <w:abstractNum w:abstractNumId="10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2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0"/>
  </w:num>
  <w:num w:numId="3">
    <w:abstractNumId w:val="13"/>
  </w:num>
  <w:num w:numId="4">
    <w:abstractNumId w:val="20"/>
  </w:num>
  <w:num w:numId="5">
    <w:abstractNumId w:val="7"/>
  </w:num>
  <w:num w:numId="6">
    <w:abstractNumId w:val="6"/>
  </w:num>
  <w:num w:numId="7">
    <w:abstractNumId w:val="15"/>
  </w:num>
  <w:num w:numId="8">
    <w:abstractNumId w:val="19"/>
  </w:num>
  <w:num w:numId="9">
    <w:abstractNumId w:val="22"/>
  </w:num>
  <w:num w:numId="10">
    <w:abstractNumId w:val="3"/>
  </w:num>
  <w:num w:numId="11">
    <w:abstractNumId w:val="14"/>
  </w:num>
  <w:num w:numId="12">
    <w:abstractNumId w:val="17"/>
  </w:num>
  <w:num w:numId="13">
    <w:abstractNumId w:val="21"/>
  </w:num>
  <w:num w:numId="1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6"/>
  </w:num>
  <w:num w:numId="17">
    <w:abstractNumId w:val="10"/>
  </w:num>
  <w:num w:numId="18">
    <w:abstractNumId w:val="2"/>
  </w:num>
  <w:num w:numId="19">
    <w:abstractNumId w:val="1"/>
  </w:num>
  <w:num w:numId="20">
    <w:abstractNumId w:val="9"/>
  </w:num>
  <w:num w:numId="21">
    <w:abstractNumId w:val="5"/>
  </w:num>
  <w:num w:numId="22">
    <w:abstractNumId w:val="8"/>
  </w:num>
  <w:num w:numId="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763EC"/>
    <w:rsid w:val="00296FDA"/>
    <w:rsid w:val="002B74C8"/>
    <w:rsid w:val="002C252B"/>
    <w:rsid w:val="002D32B6"/>
    <w:rsid w:val="002E02A9"/>
    <w:rsid w:val="00304A21"/>
    <w:rsid w:val="0032378C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E6F75"/>
    <w:rsid w:val="006F4A69"/>
    <w:rsid w:val="006F5A5D"/>
    <w:rsid w:val="00730DD2"/>
    <w:rsid w:val="00734492"/>
    <w:rsid w:val="0073651A"/>
    <w:rsid w:val="00760CEF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42CB1"/>
    <w:rsid w:val="00C75A00"/>
    <w:rsid w:val="00CA07E3"/>
    <w:rsid w:val="00CB2BBE"/>
    <w:rsid w:val="00CE1516"/>
    <w:rsid w:val="00CE325E"/>
    <w:rsid w:val="00CE3DBC"/>
    <w:rsid w:val="00D02242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11B2F56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12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528DB5-0259-458F-8756-DC7044ED64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90</TotalTime>
  <Pages>2</Pages>
  <Words>296</Words>
  <Characters>1688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16</cp:revision>
  <cp:lastPrinted>2023-11-22T13:04:00Z</cp:lastPrinted>
  <dcterms:created xsi:type="dcterms:W3CDTF">2021-09-13T07:38:00Z</dcterms:created>
  <dcterms:modified xsi:type="dcterms:W3CDTF">2023-11-22T16:27:00Z</dcterms:modified>
</cp:coreProperties>
</file>