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1582F" w:rsidRPr="0021582F">
                              <w:rPr>
                                <w:rFonts w:ascii="Verdana" w:hAnsi="Verdana"/>
                                <w:b/>
                                <w:sz w:val="22"/>
                                <w:szCs w:val="22"/>
                              </w:rPr>
                              <w:t>23-J-048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1582F" w:rsidRPr="0021582F">
                        <w:rPr>
                          <w:rFonts w:ascii="Verdana" w:hAnsi="Verdana"/>
                          <w:b/>
                          <w:sz w:val="22"/>
                          <w:szCs w:val="22"/>
                        </w:rPr>
                        <w:t>23-J-048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1582F" w:rsidRPr="0021582F" w:rsidRDefault="0021582F" w:rsidP="0021582F">
      <w:pPr>
        <w:pStyle w:val="PlainText"/>
        <w:ind w:left="505"/>
        <w:rPr>
          <w:rFonts w:ascii="Verdana" w:hAnsi="Verdana"/>
          <w:b/>
        </w:rPr>
      </w:pPr>
      <w:r w:rsidRPr="0021582F">
        <w:rPr>
          <w:rFonts w:ascii="Verdana" w:hAnsi="Verdana"/>
          <w:b/>
        </w:rPr>
        <w:t>Please can you provide me with documentation describing the current referral process and criteria for the "Fertility Preservation for Trans and Gender Diverse People" service provided by the Wales Fertility Institute.</w:t>
      </w:r>
    </w:p>
    <w:p w:rsidR="0021582F" w:rsidRDefault="0021582F" w:rsidP="00421E7F">
      <w:pPr>
        <w:rPr>
          <w:rFonts w:ascii="Verdana" w:hAnsi="Verdana"/>
          <w:b/>
          <w:bCs/>
          <w:noProof/>
          <w:sz w:val="22"/>
          <w:szCs w:val="22"/>
        </w:rPr>
      </w:pPr>
    </w:p>
    <w:p w:rsidR="0021582F" w:rsidRPr="0021582F" w:rsidRDefault="00A10460" w:rsidP="00421E7F">
      <w:pPr>
        <w:rPr>
          <w:rFonts w:ascii="Verdana" w:hAnsi="Verdana"/>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sidRPr="0021582F">
        <w:rPr>
          <w:rFonts w:ascii="Verdana" w:hAnsi="Verdana"/>
          <w:b/>
          <w:bCs/>
          <w:noProof/>
          <w:sz w:val="22"/>
          <w:szCs w:val="22"/>
        </w:rPr>
        <w:br/>
      </w:r>
      <w:r w:rsidR="0021582F" w:rsidRPr="0021582F">
        <w:rPr>
          <w:rFonts w:ascii="Verdana" w:hAnsi="Verdana"/>
          <w:sz w:val="22"/>
          <w:szCs w:val="22"/>
        </w:rPr>
        <w:t>A</w:t>
      </w:r>
      <w:r w:rsidR="0021582F" w:rsidRPr="0021582F">
        <w:rPr>
          <w:rFonts w:ascii="Verdana" w:hAnsi="Verdana"/>
          <w:sz w:val="22"/>
          <w:szCs w:val="22"/>
        </w:rPr>
        <w:t>ll referrals into W</w:t>
      </w:r>
      <w:r w:rsidR="0021582F" w:rsidRPr="0021582F">
        <w:rPr>
          <w:rFonts w:ascii="Verdana" w:hAnsi="Verdana"/>
          <w:sz w:val="22"/>
          <w:szCs w:val="22"/>
        </w:rPr>
        <w:t xml:space="preserve">ales </w:t>
      </w:r>
      <w:r w:rsidR="0021582F" w:rsidRPr="0021582F">
        <w:rPr>
          <w:rFonts w:ascii="Verdana" w:hAnsi="Verdana"/>
          <w:sz w:val="22"/>
          <w:szCs w:val="22"/>
        </w:rPr>
        <w:t>F</w:t>
      </w:r>
      <w:r w:rsidR="0021582F" w:rsidRPr="0021582F">
        <w:rPr>
          <w:rFonts w:ascii="Verdana" w:hAnsi="Verdana"/>
          <w:sz w:val="22"/>
          <w:szCs w:val="22"/>
        </w:rPr>
        <w:t xml:space="preserve">ertility Institute (WFI) </w:t>
      </w:r>
      <w:r w:rsidR="0021582F" w:rsidRPr="0021582F">
        <w:rPr>
          <w:rFonts w:ascii="Verdana" w:hAnsi="Verdana"/>
          <w:sz w:val="22"/>
          <w:szCs w:val="22"/>
        </w:rPr>
        <w:t xml:space="preserve"> are subject to the eligibility criteria established by the Welsh Health Specialised Services Committee [WHSSC] and are set out in their current fertility services policy, CP38</w:t>
      </w:r>
      <w:r w:rsidR="0021582F">
        <w:rPr>
          <w:rFonts w:ascii="Verdana" w:hAnsi="Verdana"/>
          <w:sz w:val="22"/>
          <w:szCs w:val="22"/>
        </w:rPr>
        <w:t>,</w:t>
      </w:r>
      <w:r w:rsidR="0021582F" w:rsidRPr="0021582F">
        <w:rPr>
          <w:rFonts w:ascii="Verdana" w:hAnsi="Verdana"/>
          <w:sz w:val="22"/>
          <w:szCs w:val="22"/>
        </w:rPr>
        <w:t xml:space="preserve"> found below:</w:t>
      </w:r>
    </w:p>
    <w:p w:rsidR="0021582F" w:rsidRPr="0021582F" w:rsidRDefault="0021582F" w:rsidP="00421E7F">
      <w:pPr>
        <w:rPr>
          <w:rFonts w:ascii="Verdana" w:hAnsi="Verdana"/>
          <w:sz w:val="22"/>
          <w:szCs w:val="22"/>
        </w:rPr>
      </w:pPr>
      <w:hyperlink r:id="rId8" w:history="1">
        <w:r w:rsidRPr="0021582F">
          <w:rPr>
            <w:rStyle w:val="Hyperlink"/>
            <w:rFonts w:ascii="Verdana" w:hAnsi="Verdana"/>
            <w:sz w:val="22"/>
            <w:szCs w:val="22"/>
          </w:rPr>
          <w:t>whssc.nhs.wales/commissioning/whssc-policies/fertility/specialist-fertility-services-commissioning-policy-cp38-feb-2020/</w:t>
        </w:r>
      </w:hyperlink>
    </w:p>
    <w:p w:rsidR="0021582F" w:rsidRPr="0021582F" w:rsidRDefault="00E55953" w:rsidP="0021582F">
      <w:pPr>
        <w:pStyle w:val="PlainText"/>
        <w:rPr>
          <w:rFonts w:ascii="Verdana" w:hAnsi="Verdana"/>
          <w:szCs w:val="22"/>
        </w:rPr>
      </w:pPr>
      <w:r>
        <w:rPr>
          <w:rFonts w:ascii="Verdana" w:hAnsi="Verdana"/>
          <w:szCs w:val="22"/>
        </w:rPr>
        <w:tab/>
      </w:r>
    </w:p>
    <w:p w:rsidR="00E55953" w:rsidRDefault="00E55953" w:rsidP="0021582F">
      <w:pPr>
        <w:pStyle w:val="PlainText"/>
        <w:ind w:left="505"/>
      </w:pPr>
      <w:r w:rsidRPr="00E55953">
        <w:rPr>
          <w:rFonts w:ascii="Verdana" w:hAnsi="Verdana"/>
        </w:rPr>
        <w:t>As WFI are commissioned to provide fertility services to WHSSC we are required to follow this set criteria</w:t>
      </w:r>
      <w:r>
        <w:t>.</w:t>
      </w:r>
    </w:p>
    <w:p w:rsidR="00E55953" w:rsidRDefault="00E55953" w:rsidP="0021582F">
      <w:pPr>
        <w:pStyle w:val="PlainText"/>
        <w:ind w:left="505"/>
      </w:pPr>
    </w:p>
    <w:p w:rsidR="0021582F" w:rsidRPr="0021582F" w:rsidRDefault="0021582F" w:rsidP="0021582F">
      <w:pPr>
        <w:pStyle w:val="PlainText"/>
        <w:ind w:left="505"/>
        <w:rPr>
          <w:rFonts w:ascii="Verdana" w:hAnsi="Verdana"/>
          <w:szCs w:val="22"/>
        </w:rPr>
      </w:pPr>
      <w:bookmarkStart w:id="0" w:name="_GoBack"/>
      <w:bookmarkEnd w:id="0"/>
      <w:r w:rsidRPr="0021582F">
        <w:rPr>
          <w:rFonts w:ascii="Verdana" w:hAnsi="Verdana"/>
          <w:szCs w:val="22"/>
        </w:rPr>
        <w:t>Referrals are sent routinely via the Welsh Gender Service once it has been determined by the service that the patient wishes to undergo fertility preservation.</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4" type="#_x0000_t75" style="width:20.5pt;height:20.5pt;visibility:visible;mso-wrap-style:square" o:bullet="t">
        <v:imagedata r:id="rId1" o:title=""/>
      </v:shape>
    </w:pict>
  </w:numPicBullet>
  <w:numPicBullet w:numPicBulletId="1">
    <w:pict>
      <v:shape id="_x0000_i1175" type="#_x0000_t75" style="width:383pt;height:383pt;visibility:visible;mso-wrap-style:square" o:bullet="t">
        <v:imagedata r:id="rId2" o:title=""/>
      </v:shape>
    </w:pict>
  </w:numPicBullet>
  <w:numPicBullet w:numPicBulletId="2">
    <w:pict>
      <v:shape id="_x0000_i1176" type="#_x0000_t75" style="width:225.5pt;height:225.5pt;visibility:visible;mso-wrap-style:square" o:bullet="t">
        <v:imagedata r:id="rId3" o:title=""/>
      </v:shape>
    </w:pict>
  </w:numPicBullet>
  <w:numPicBullet w:numPicBulletId="3">
    <w:pict>
      <v:shape id="_x0000_i117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1582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55953"/>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9F393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21582F"/>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21582F"/>
    <w:rPr>
      <w:rFonts w:ascii="Calibri" w:eastAsiaTheme="minorHAnsi" w:hAnsi="Calibri" w:cstheme="minorBidi"/>
      <w:sz w:val="22"/>
      <w:szCs w:val="21"/>
      <w:lang w:eastAsia="en-US"/>
    </w:rPr>
  </w:style>
  <w:style w:type="character" w:styleId="UnresolvedMention">
    <w:name w:val="Unresolved Mention"/>
    <w:basedOn w:val="DefaultParagraphFont"/>
    <w:uiPriority w:val="99"/>
    <w:semiHidden/>
    <w:unhideWhenUsed/>
    <w:rsid w:val="002158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146207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266432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356385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hssc.nhs.wales/commissioning/whssc-policies/fertility/specialist-fertility-services-commissioning-policy-cp38-feb-202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3EB06-078A-4825-8C04-5ABB7745B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TotalTime>
  <Pages>1</Pages>
  <Words>204</Words>
  <Characters>1165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2023-11-09T12:15:00Z</dcterms:modified>
</cp:coreProperties>
</file>