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BE748A7" w14:textId="77777777"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52DB25A7"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1A3451F" wp14:editId="1F9FB558">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a:extLst/>
                      </wps:spPr>
                      <wps:txbx>
                        <w:txbxContent>
                          <w:p w14:paraId="72CBDC53" w14:textId="77777777"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8A7506" w:rsidRPr="008A7506">
                              <w:rPr>
                                <w:rFonts w:ascii="Verdana" w:hAnsi="Verdana"/>
                                <w:b/>
                                <w:sz w:val="22"/>
                                <w:szCs w:val="22"/>
                              </w:rPr>
                              <w:t>23-J-051</w:t>
                            </w:r>
                          </w:p>
                          <w:p w14:paraId="11D05FCE" w14:textId="77777777" w:rsidR="00DC7FA9" w:rsidRDefault="00DC7FA9" w:rsidP="00DC7FA9"/>
                          <w:p w14:paraId="01F81ADC" w14:textId="77777777" w:rsidR="00DC7FA9" w:rsidRDefault="00DC7FA9" w:rsidP="00DC7FA9">
                            <w:pPr>
                              <w:ind w:left="0"/>
                              <w:rPr>
                                <w:rFonts w:ascii="Verdana" w:hAnsi="Verdana"/>
                                <w:color w:val="FF0000"/>
                              </w:rPr>
                            </w:pPr>
                          </w:p>
                          <w:p w14:paraId="262B262B"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Y5g9gEAANEDAAAOAAAAZHJzL2Uyb0RvYy54bWysU21v0zAQ/o7Ef7D8naap2q6Lmk5j0xDS&#10;YEgbP8BxnMQi8Zmz26T8es52Vwp8Q3yxfC9+7p7nztubaejZQaHTYEqez+acKSOh1qYt+deXh3cb&#10;zpwXphY9GFXyo3L8Zvf2zXa0hVpAB32tkBGIccVoS955b4ssc7JTg3AzsMpQsAEchCcT26xGMRL6&#10;0GeL+XydjYC1RZDKOfLepyDfRfymUdI/NY1TnvUlp958PDGeVTiz3VYULQrbaXlqQ/xDF4PQhoqe&#10;oe6FF2yP+i+oQUsEB42fSRgyaBotVeRAbPL5H2yeO2FV5ELiOHuWyf0/WPn58AWZrml2nBkx0Ihe&#10;1OTZe5hYHtQZrSso6dlSmp/IHTIDU2cfQX5zzMBdJ0yrbhFh7JSoqbv4Mrt4mnBcAKnGT1BTGbH3&#10;EIGmBocASGIwQqcpHc+TCa1Icq4Wy83mesmZpNg6v1rl69BcJorX1xad/6BgYOFScqTJR3RxeHQ+&#10;pb6mhGIGHnTfx+n35jcHYSYP1T49DURC74mFn6rpJEwF9ZEoIaS9on9Alw7wB2cj7VTJ3fe9QMVZ&#10;/9GQLNf5chmWMBrL1dWCDLyMVJcRYSRBldxzlq53Pi3u3qJuO6qUBmHglqRsdGQZWk1dkTrBoL2J&#10;Op12PCzmpR2zfv3E3U8AAAD//wMAUEsDBBQABgAIAAAAIQDjbk2X3QAAAAkBAAAPAAAAZHJzL2Rv&#10;d25yZXYueG1sTI9PT8MwDMXvSHyHyEjcWFLoYJSmEwJxBW38kbh5jddWNE7VZGv59pgTnCy/Zz3/&#10;Xrmefa+ONMYusIVsYUAR18F13Fh4e326WIGKCdlhH5gsfFOEdXV6UmLhwsQbOm5ToySEY4EW2pSG&#10;QutYt+QxLsJALN4+jB6TrGOj3YiThPteXxpzrT12LB9aHOihpfpre/AW3p/3nx+5eWke/XKYwmw0&#10;+1tt7fnZfH8HKtGc/o7hF1/QoRKmXTiwi6q3kOdCnkRfyhR/dZPloHYiZFcGdFXq/w2qHwAAAP//&#10;AwBQSwECLQAUAAYACAAAACEAtoM4kv4AAADhAQAAEwAAAAAAAAAAAAAAAAAAAAAAW0NvbnRlbnRf&#10;VHlwZXNdLnhtbFBLAQItABQABgAIAAAAIQA4/SH/1gAAAJQBAAALAAAAAAAAAAAAAAAAAC8BAABf&#10;cmVscy8ucmVsc1BLAQItABQABgAIAAAAIQD4UY5g9gEAANEDAAAOAAAAAAAAAAAAAAAAAC4CAABk&#10;cnMvZTJvRG9jLnhtbFBLAQItABQABgAIAAAAIQDjbk2X3QAAAAkBAAAPAAAAAAAAAAAAAAAAAFAE&#10;AABkcnMvZG93bnJldi54bWxQSwUGAAAAAAQABADzAAAAWgUAAAAA&#10;" filled="f" stroked="f">
                <v:textbox>
                  <w:txbxContent>
                    <w:p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8A7506" w:rsidRPr="008A7506">
                        <w:rPr>
                          <w:rFonts w:ascii="Verdana" w:hAnsi="Verdana"/>
                          <w:b/>
                          <w:sz w:val="22"/>
                          <w:szCs w:val="22"/>
                        </w:rPr>
                        <w:t>23-J-051</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p>
    <w:p w14:paraId="3C406297" w14:textId="77777777" w:rsidR="00DC7FA9" w:rsidRPr="00A10460" w:rsidRDefault="00DC7FA9" w:rsidP="00D62A67">
      <w:pPr>
        <w:spacing w:before="280"/>
        <w:rPr>
          <w:rFonts w:ascii="Verdana" w:hAnsi="Verdana"/>
          <w:sz w:val="22"/>
        </w:rPr>
      </w:pPr>
    </w:p>
    <w:p w14:paraId="0D131C6A" w14:textId="77777777" w:rsidR="00DC7FA9" w:rsidRPr="00A10460"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3135D504" w14:textId="77777777" w:rsidR="008A7506" w:rsidRPr="008A7506" w:rsidRDefault="008A7506" w:rsidP="008A7506">
      <w:pPr>
        <w:pStyle w:val="NormalWeb"/>
        <w:ind w:left="505"/>
        <w:rPr>
          <w:rFonts w:ascii="Verdana" w:hAnsi="Verdana"/>
          <w:b/>
          <w:sz w:val="22"/>
          <w:szCs w:val="22"/>
        </w:rPr>
      </w:pPr>
      <w:r w:rsidRPr="008A7506">
        <w:rPr>
          <w:rFonts w:ascii="Verdana" w:hAnsi="Verdana"/>
          <w:b/>
          <w:sz w:val="22"/>
          <w:szCs w:val="22"/>
        </w:rPr>
        <w:t xml:space="preserve">Could you provide the following data for your Board, broken down by each year for the previous five years:- 2018, 2019, </w:t>
      </w:r>
      <w:proofErr w:type="gramStart"/>
      <w:r w:rsidRPr="008A7506">
        <w:rPr>
          <w:rFonts w:ascii="Verdana" w:hAnsi="Verdana"/>
          <w:b/>
          <w:sz w:val="22"/>
          <w:szCs w:val="22"/>
        </w:rPr>
        <w:t>2020, 2021,2022.</w:t>
      </w:r>
      <w:proofErr w:type="gramEnd"/>
    </w:p>
    <w:p w14:paraId="7939D15E" w14:textId="77777777" w:rsidR="008A7506" w:rsidRPr="008A7506" w:rsidRDefault="008A7506" w:rsidP="008A7506">
      <w:pPr>
        <w:pStyle w:val="NormalWeb"/>
        <w:ind w:left="505"/>
        <w:rPr>
          <w:rFonts w:ascii="Verdana" w:hAnsi="Verdana"/>
          <w:b/>
          <w:sz w:val="22"/>
          <w:szCs w:val="22"/>
        </w:rPr>
      </w:pPr>
    </w:p>
    <w:p w14:paraId="3A21F7F6" w14:textId="77777777" w:rsidR="008A7506" w:rsidRPr="008A7506" w:rsidRDefault="008A7506" w:rsidP="008A7506">
      <w:pPr>
        <w:pStyle w:val="NormalWeb"/>
        <w:ind w:firstLine="505"/>
        <w:rPr>
          <w:rFonts w:ascii="Verdana" w:hAnsi="Verdana"/>
          <w:b/>
          <w:sz w:val="22"/>
          <w:szCs w:val="22"/>
        </w:rPr>
      </w:pPr>
      <w:r w:rsidRPr="008A7506">
        <w:rPr>
          <w:rFonts w:ascii="Verdana" w:hAnsi="Verdana"/>
          <w:b/>
          <w:sz w:val="22"/>
          <w:szCs w:val="22"/>
        </w:rPr>
        <w:t>-Total live births</w:t>
      </w:r>
    </w:p>
    <w:p w14:paraId="4432791A" w14:textId="77777777" w:rsidR="008A7506" w:rsidRPr="008A7506" w:rsidRDefault="008A7506" w:rsidP="008A7506">
      <w:pPr>
        <w:pStyle w:val="NormalWeb"/>
        <w:ind w:firstLine="505"/>
        <w:rPr>
          <w:rFonts w:ascii="Verdana" w:hAnsi="Verdana"/>
          <w:b/>
          <w:sz w:val="22"/>
          <w:szCs w:val="22"/>
        </w:rPr>
      </w:pPr>
      <w:r w:rsidRPr="008A7506">
        <w:rPr>
          <w:rFonts w:ascii="Verdana" w:hAnsi="Verdana"/>
          <w:b/>
          <w:sz w:val="22"/>
          <w:szCs w:val="22"/>
        </w:rPr>
        <w:t>-Total stillbirths</w:t>
      </w:r>
    </w:p>
    <w:p w14:paraId="5F5CA107" w14:textId="77777777" w:rsidR="008A7506" w:rsidRPr="008A7506" w:rsidRDefault="008A7506" w:rsidP="008A7506">
      <w:pPr>
        <w:pStyle w:val="NormalWeb"/>
        <w:ind w:firstLine="505"/>
        <w:rPr>
          <w:rFonts w:ascii="Verdana" w:hAnsi="Verdana"/>
          <w:b/>
          <w:sz w:val="22"/>
          <w:szCs w:val="22"/>
        </w:rPr>
      </w:pPr>
      <w:r w:rsidRPr="008A7506">
        <w:rPr>
          <w:rFonts w:ascii="Verdana" w:hAnsi="Verdana"/>
          <w:b/>
          <w:sz w:val="22"/>
          <w:szCs w:val="22"/>
        </w:rPr>
        <w:t>-Term stillbirths (from 37 weeks or more)</w:t>
      </w:r>
    </w:p>
    <w:p w14:paraId="7F9A676D" w14:textId="77777777" w:rsidR="008A7506" w:rsidRPr="008A7506" w:rsidRDefault="008A7506" w:rsidP="008A7506">
      <w:pPr>
        <w:pStyle w:val="NormalWeb"/>
        <w:ind w:firstLine="505"/>
        <w:rPr>
          <w:rFonts w:ascii="Verdana" w:hAnsi="Verdana"/>
          <w:b/>
          <w:sz w:val="22"/>
          <w:szCs w:val="22"/>
        </w:rPr>
      </w:pPr>
      <w:r w:rsidRPr="008A7506">
        <w:rPr>
          <w:rFonts w:ascii="Verdana" w:hAnsi="Verdana"/>
          <w:b/>
          <w:sz w:val="22"/>
          <w:szCs w:val="22"/>
        </w:rPr>
        <w:t>-Total neonatal deaths</w:t>
      </w:r>
    </w:p>
    <w:p w14:paraId="617EB14A" w14:textId="77777777" w:rsidR="008A7506" w:rsidRPr="008A7506" w:rsidRDefault="008A7506" w:rsidP="008A7506">
      <w:pPr>
        <w:pStyle w:val="NormalWeb"/>
        <w:ind w:firstLine="505"/>
        <w:rPr>
          <w:rFonts w:ascii="Verdana" w:hAnsi="Verdana"/>
          <w:b/>
          <w:sz w:val="22"/>
          <w:szCs w:val="22"/>
        </w:rPr>
      </w:pPr>
      <w:r w:rsidRPr="008A7506">
        <w:rPr>
          <w:rFonts w:ascii="Verdana" w:hAnsi="Verdana"/>
          <w:b/>
          <w:sz w:val="22"/>
          <w:szCs w:val="22"/>
        </w:rPr>
        <w:t>-The number of midwifery staffing red flags</w:t>
      </w:r>
    </w:p>
    <w:p w14:paraId="546444EA" w14:textId="77777777" w:rsidR="008A7506" w:rsidRDefault="00A10460" w:rsidP="00421E7F">
      <w:pPr>
        <w:rPr>
          <w:rFonts w:ascii="Verdana" w:hAnsi="Verdana"/>
          <w:b/>
          <w:bCs/>
          <w:noProof/>
          <w:sz w:val="22"/>
          <w:szCs w:val="22"/>
        </w:rPr>
      </w:pPr>
      <w:r w:rsidRPr="00A10460">
        <w:rPr>
          <w:rFonts w:ascii="Verdana" w:hAnsi="Verdana"/>
          <w:b/>
          <w:bCs/>
          <w:noProof/>
          <w:sz w:val="22"/>
          <w:szCs w:val="22"/>
        </w:rPr>
        <w:t>Our response:</w:t>
      </w:r>
    </w:p>
    <w:tbl>
      <w:tblPr>
        <w:tblpPr w:leftFromText="180" w:rightFromText="180" w:vertAnchor="text" w:horzAnchor="margin" w:tblpXSpec="center" w:tblpY="349"/>
        <w:tblW w:w="0" w:type="auto"/>
        <w:tblCellMar>
          <w:left w:w="0" w:type="dxa"/>
          <w:right w:w="0" w:type="dxa"/>
        </w:tblCellMar>
        <w:tblLook w:val="04A0" w:firstRow="1" w:lastRow="0" w:firstColumn="1" w:lastColumn="0" w:noHBand="0" w:noVBand="1"/>
      </w:tblPr>
      <w:tblGrid>
        <w:gridCol w:w="1714"/>
        <w:gridCol w:w="1070"/>
        <w:gridCol w:w="785"/>
        <w:gridCol w:w="785"/>
        <w:gridCol w:w="785"/>
        <w:gridCol w:w="785"/>
      </w:tblGrid>
      <w:tr w:rsidR="008A7506" w:rsidRPr="008A7506" w14:paraId="58962D33" w14:textId="77777777" w:rsidTr="008A7506">
        <w:tc>
          <w:tcPr>
            <w:tcW w:w="171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14:paraId="25B4A777" w14:textId="77777777" w:rsidR="008A7506" w:rsidRPr="008A7506" w:rsidRDefault="008A7506" w:rsidP="008A7506">
            <w:pPr>
              <w:spacing w:before="0" w:after="0" w:line="240" w:lineRule="auto"/>
              <w:ind w:left="0" w:right="0"/>
              <w:rPr>
                <w:rFonts w:ascii="Verdana" w:hAnsi="Verdana" w:cs="Calibri"/>
                <w:sz w:val="20"/>
                <w:szCs w:val="20"/>
                <w:lang w:eastAsia="en-US"/>
              </w:rPr>
            </w:pPr>
          </w:p>
        </w:tc>
        <w:tc>
          <w:tcPr>
            <w:tcW w:w="78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1E894DA2" w14:textId="77777777" w:rsidR="008A7506" w:rsidRPr="008A7506" w:rsidRDefault="008A7506" w:rsidP="008A7506">
            <w:pPr>
              <w:spacing w:before="0" w:after="0" w:line="240" w:lineRule="auto"/>
              <w:ind w:left="0" w:right="0"/>
              <w:rPr>
                <w:rFonts w:ascii="Verdana" w:hAnsi="Verdana" w:cs="Calibri"/>
                <w:b/>
                <w:bCs/>
                <w:sz w:val="20"/>
                <w:szCs w:val="20"/>
                <w:lang w:eastAsia="en-US"/>
              </w:rPr>
            </w:pPr>
            <w:r w:rsidRPr="008A7506">
              <w:rPr>
                <w:rFonts w:ascii="Verdana" w:hAnsi="Verdana" w:cs="Calibri"/>
                <w:b/>
                <w:bCs/>
                <w:sz w:val="20"/>
                <w:szCs w:val="20"/>
                <w:lang w:eastAsia="en-US"/>
              </w:rPr>
              <w:t>2018</w:t>
            </w:r>
            <w:r w:rsidR="000140C1">
              <w:rPr>
                <w:rFonts w:ascii="Verdana" w:hAnsi="Verdana" w:cs="Calibri"/>
                <w:b/>
                <w:bCs/>
                <w:sz w:val="20"/>
                <w:szCs w:val="20"/>
                <w:lang w:eastAsia="en-US"/>
              </w:rPr>
              <w:t>**</w:t>
            </w:r>
          </w:p>
        </w:tc>
        <w:tc>
          <w:tcPr>
            <w:tcW w:w="78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14740BAF" w14:textId="77777777" w:rsidR="008A7506" w:rsidRPr="008A7506" w:rsidRDefault="008A7506" w:rsidP="008A7506">
            <w:pPr>
              <w:spacing w:before="0" w:after="0" w:line="240" w:lineRule="auto"/>
              <w:ind w:left="0" w:right="0"/>
              <w:rPr>
                <w:rFonts w:ascii="Verdana" w:hAnsi="Verdana" w:cs="Calibri"/>
                <w:b/>
                <w:bCs/>
                <w:sz w:val="20"/>
                <w:szCs w:val="20"/>
                <w:lang w:eastAsia="en-US"/>
              </w:rPr>
            </w:pPr>
            <w:r w:rsidRPr="008A7506">
              <w:rPr>
                <w:rFonts w:ascii="Verdana" w:hAnsi="Verdana" w:cs="Calibri"/>
                <w:b/>
                <w:bCs/>
                <w:sz w:val="20"/>
                <w:szCs w:val="20"/>
                <w:lang w:eastAsia="en-US"/>
              </w:rPr>
              <w:t>2019</w:t>
            </w:r>
          </w:p>
        </w:tc>
        <w:tc>
          <w:tcPr>
            <w:tcW w:w="78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42F0E528" w14:textId="77777777" w:rsidR="008A7506" w:rsidRPr="008A7506" w:rsidRDefault="008A7506" w:rsidP="008A7506">
            <w:pPr>
              <w:spacing w:before="0" w:after="0" w:line="240" w:lineRule="auto"/>
              <w:ind w:left="0" w:right="0"/>
              <w:rPr>
                <w:rFonts w:ascii="Verdana" w:hAnsi="Verdana" w:cs="Calibri"/>
                <w:b/>
                <w:bCs/>
                <w:sz w:val="20"/>
                <w:szCs w:val="20"/>
                <w:lang w:eastAsia="en-US"/>
              </w:rPr>
            </w:pPr>
            <w:r w:rsidRPr="008A7506">
              <w:rPr>
                <w:rFonts w:ascii="Verdana" w:hAnsi="Verdana" w:cs="Calibri"/>
                <w:b/>
                <w:bCs/>
                <w:sz w:val="20"/>
                <w:szCs w:val="20"/>
                <w:lang w:eastAsia="en-US"/>
              </w:rPr>
              <w:t>2020</w:t>
            </w:r>
          </w:p>
        </w:tc>
        <w:tc>
          <w:tcPr>
            <w:tcW w:w="78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2E940C4B" w14:textId="77777777" w:rsidR="008A7506" w:rsidRPr="008A7506" w:rsidRDefault="008A7506" w:rsidP="008A7506">
            <w:pPr>
              <w:spacing w:before="0" w:after="0" w:line="240" w:lineRule="auto"/>
              <w:ind w:left="0" w:right="0"/>
              <w:rPr>
                <w:rFonts w:ascii="Verdana" w:hAnsi="Verdana" w:cs="Calibri"/>
                <w:b/>
                <w:bCs/>
                <w:sz w:val="20"/>
                <w:szCs w:val="20"/>
                <w:lang w:eastAsia="en-US"/>
              </w:rPr>
            </w:pPr>
            <w:r w:rsidRPr="008A7506">
              <w:rPr>
                <w:rFonts w:ascii="Verdana" w:hAnsi="Verdana" w:cs="Calibri"/>
                <w:b/>
                <w:bCs/>
                <w:sz w:val="20"/>
                <w:szCs w:val="20"/>
                <w:lang w:eastAsia="en-US"/>
              </w:rPr>
              <w:t>2021</w:t>
            </w:r>
          </w:p>
        </w:tc>
        <w:tc>
          <w:tcPr>
            <w:tcW w:w="78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00A86E25" w14:textId="77777777" w:rsidR="008A7506" w:rsidRPr="008A7506" w:rsidRDefault="008A7506" w:rsidP="008A7506">
            <w:pPr>
              <w:spacing w:before="0" w:after="0" w:line="240" w:lineRule="auto"/>
              <w:ind w:left="0" w:right="0"/>
              <w:rPr>
                <w:rFonts w:ascii="Verdana" w:hAnsi="Verdana" w:cs="Calibri"/>
                <w:b/>
                <w:bCs/>
                <w:sz w:val="20"/>
                <w:szCs w:val="20"/>
                <w:lang w:eastAsia="en-US"/>
              </w:rPr>
            </w:pPr>
            <w:r w:rsidRPr="008A7506">
              <w:rPr>
                <w:rFonts w:ascii="Verdana" w:hAnsi="Verdana" w:cs="Calibri"/>
                <w:b/>
                <w:bCs/>
                <w:sz w:val="20"/>
                <w:szCs w:val="20"/>
                <w:lang w:eastAsia="en-US"/>
              </w:rPr>
              <w:t>2022</w:t>
            </w:r>
          </w:p>
        </w:tc>
      </w:tr>
      <w:tr w:rsidR="008A7506" w:rsidRPr="008A7506" w14:paraId="297F13B2" w14:textId="77777777" w:rsidTr="008A7506">
        <w:tc>
          <w:tcPr>
            <w:tcW w:w="171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450DA5E" w14:textId="77777777" w:rsidR="008A7506" w:rsidRPr="008A7506" w:rsidRDefault="008A7506" w:rsidP="008A7506">
            <w:pPr>
              <w:spacing w:before="0" w:after="0" w:line="240" w:lineRule="auto"/>
              <w:ind w:left="0" w:right="0"/>
              <w:rPr>
                <w:rFonts w:ascii="Verdana" w:hAnsi="Verdana" w:cs="Calibri"/>
                <w:b/>
                <w:bCs/>
                <w:sz w:val="20"/>
                <w:szCs w:val="20"/>
                <w:lang w:eastAsia="en-US"/>
              </w:rPr>
            </w:pPr>
            <w:r w:rsidRPr="008A7506">
              <w:rPr>
                <w:rFonts w:ascii="Verdana" w:hAnsi="Verdana" w:cs="Calibri"/>
                <w:b/>
                <w:bCs/>
                <w:sz w:val="20"/>
                <w:szCs w:val="20"/>
                <w:lang w:eastAsia="en-US"/>
              </w:rPr>
              <w:t xml:space="preserve">Total Live Births </w:t>
            </w:r>
          </w:p>
        </w:tc>
        <w:tc>
          <w:tcPr>
            <w:tcW w:w="785" w:type="dxa"/>
            <w:tcBorders>
              <w:top w:val="nil"/>
              <w:left w:val="nil"/>
              <w:bottom w:val="single" w:sz="8" w:space="0" w:color="auto"/>
              <w:right w:val="single" w:sz="8" w:space="0" w:color="auto"/>
            </w:tcBorders>
            <w:tcMar>
              <w:top w:w="0" w:type="dxa"/>
              <w:left w:w="108" w:type="dxa"/>
              <w:bottom w:w="0" w:type="dxa"/>
              <w:right w:w="108" w:type="dxa"/>
            </w:tcMar>
            <w:hideMark/>
          </w:tcPr>
          <w:p w14:paraId="7CD6091C" w14:textId="77777777" w:rsidR="008A7506" w:rsidRPr="008A7506" w:rsidRDefault="008A7506" w:rsidP="008A7506">
            <w:pPr>
              <w:spacing w:before="0" w:after="0" w:line="240" w:lineRule="auto"/>
              <w:ind w:left="0" w:right="0"/>
              <w:rPr>
                <w:rFonts w:ascii="Verdana" w:hAnsi="Verdana" w:cs="Calibri"/>
                <w:sz w:val="20"/>
                <w:szCs w:val="20"/>
                <w:lang w:eastAsia="en-US"/>
              </w:rPr>
            </w:pPr>
            <w:r w:rsidRPr="008A7506">
              <w:rPr>
                <w:rFonts w:ascii="Verdana" w:hAnsi="Verdana" w:cs="Calibri"/>
                <w:sz w:val="20"/>
                <w:szCs w:val="20"/>
                <w:lang w:eastAsia="en-US"/>
              </w:rPr>
              <w:t>5770</w:t>
            </w:r>
          </w:p>
        </w:tc>
        <w:tc>
          <w:tcPr>
            <w:tcW w:w="785" w:type="dxa"/>
            <w:tcBorders>
              <w:top w:val="nil"/>
              <w:left w:val="nil"/>
              <w:bottom w:val="single" w:sz="8" w:space="0" w:color="auto"/>
              <w:right w:val="single" w:sz="8" w:space="0" w:color="auto"/>
            </w:tcBorders>
            <w:tcMar>
              <w:top w:w="0" w:type="dxa"/>
              <w:left w:w="108" w:type="dxa"/>
              <w:bottom w:w="0" w:type="dxa"/>
              <w:right w:w="108" w:type="dxa"/>
            </w:tcMar>
            <w:hideMark/>
          </w:tcPr>
          <w:p w14:paraId="3A286385" w14:textId="77777777" w:rsidR="008A7506" w:rsidRPr="008A7506" w:rsidRDefault="008A7506" w:rsidP="008A7506">
            <w:pPr>
              <w:spacing w:before="0" w:after="0" w:line="240" w:lineRule="auto"/>
              <w:ind w:left="0" w:right="0"/>
              <w:rPr>
                <w:rFonts w:ascii="Verdana" w:hAnsi="Verdana" w:cs="Calibri"/>
                <w:sz w:val="20"/>
                <w:szCs w:val="20"/>
                <w:lang w:eastAsia="en-US"/>
              </w:rPr>
            </w:pPr>
            <w:r w:rsidRPr="008A7506">
              <w:rPr>
                <w:rFonts w:ascii="Verdana" w:hAnsi="Verdana" w:cs="Calibri"/>
                <w:sz w:val="20"/>
                <w:szCs w:val="20"/>
                <w:lang w:eastAsia="en-US"/>
              </w:rPr>
              <w:t>4105</w:t>
            </w:r>
          </w:p>
        </w:tc>
        <w:tc>
          <w:tcPr>
            <w:tcW w:w="785" w:type="dxa"/>
            <w:tcBorders>
              <w:top w:val="nil"/>
              <w:left w:val="nil"/>
              <w:bottom w:val="single" w:sz="8" w:space="0" w:color="auto"/>
              <w:right w:val="single" w:sz="8" w:space="0" w:color="auto"/>
            </w:tcBorders>
            <w:tcMar>
              <w:top w:w="0" w:type="dxa"/>
              <w:left w:w="108" w:type="dxa"/>
              <w:bottom w:w="0" w:type="dxa"/>
              <w:right w:w="108" w:type="dxa"/>
            </w:tcMar>
            <w:hideMark/>
          </w:tcPr>
          <w:p w14:paraId="3A7EB1F8" w14:textId="77777777" w:rsidR="008A7506" w:rsidRPr="008A7506" w:rsidRDefault="008A7506" w:rsidP="008A7506">
            <w:pPr>
              <w:spacing w:before="0" w:after="0" w:line="240" w:lineRule="auto"/>
              <w:ind w:left="0" w:right="0"/>
              <w:rPr>
                <w:rFonts w:ascii="Verdana" w:hAnsi="Verdana" w:cs="Calibri"/>
                <w:sz w:val="20"/>
                <w:szCs w:val="20"/>
                <w:lang w:eastAsia="en-US"/>
              </w:rPr>
            </w:pPr>
            <w:r w:rsidRPr="008A7506">
              <w:rPr>
                <w:rFonts w:ascii="Verdana" w:hAnsi="Verdana" w:cs="Calibri"/>
                <w:sz w:val="20"/>
                <w:szCs w:val="20"/>
                <w:lang w:eastAsia="en-US"/>
              </w:rPr>
              <w:t>3498</w:t>
            </w:r>
          </w:p>
        </w:tc>
        <w:tc>
          <w:tcPr>
            <w:tcW w:w="785" w:type="dxa"/>
            <w:tcBorders>
              <w:top w:val="nil"/>
              <w:left w:val="nil"/>
              <w:bottom w:val="single" w:sz="8" w:space="0" w:color="auto"/>
              <w:right w:val="single" w:sz="8" w:space="0" w:color="auto"/>
            </w:tcBorders>
            <w:tcMar>
              <w:top w:w="0" w:type="dxa"/>
              <w:left w:w="108" w:type="dxa"/>
              <w:bottom w:w="0" w:type="dxa"/>
              <w:right w:w="108" w:type="dxa"/>
            </w:tcMar>
            <w:hideMark/>
          </w:tcPr>
          <w:p w14:paraId="297E49F7" w14:textId="77777777" w:rsidR="008A7506" w:rsidRPr="008A7506" w:rsidRDefault="008A7506" w:rsidP="008A7506">
            <w:pPr>
              <w:spacing w:before="0" w:after="0" w:line="240" w:lineRule="auto"/>
              <w:ind w:left="0" w:right="0"/>
              <w:rPr>
                <w:rFonts w:ascii="Verdana" w:hAnsi="Verdana" w:cs="Calibri"/>
                <w:sz w:val="20"/>
                <w:szCs w:val="20"/>
                <w:lang w:eastAsia="en-US"/>
              </w:rPr>
            </w:pPr>
            <w:r w:rsidRPr="008A7506">
              <w:rPr>
                <w:rFonts w:ascii="Verdana" w:hAnsi="Verdana" w:cs="Calibri"/>
                <w:sz w:val="20"/>
                <w:szCs w:val="20"/>
                <w:lang w:eastAsia="en-US"/>
              </w:rPr>
              <w:t>3503</w:t>
            </w:r>
          </w:p>
        </w:tc>
        <w:tc>
          <w:tcPr>
            <w:tcW w:w="785" w:type="dxa"/>
            <w:tcBorders>
              <w:top w:val="nil"/>
              <w:left w:val="nil"/>
              <w:bottom w:val="single" w:sz="8" w:space="0" w:color="auto"/>
              <w:right w:val="single" w:sz="8" w:space="0" w:color="auto"/>
            </w:tcBorders>
            <w:tcMar>
              <w:top w:w="0" w:type="dxa"/>
              <w:left w:w="108" w:type="dxa"/>
              <w:bottom w:w="0" w:type="dxa"/>
              <w:right w:w="108" w:type="dxa"/>
            </w:tcMar>
            <w:hideMark/>
          </w:tcPr>
          <w:p w14:paraId="6CE85E85" w14:textId="77777777" w:rsidR="008A7506" w:rsidRPr="008A7506" w:rsidRDefault="008A7506" w:rsidP="008A7506">
            <w:pPr>
              <w:spacing w:before="0" w:after="0" w:line="240" w:lineRule="auto"/>
              <w:ind w:left="0" w:right="0"/>
              <w:rPr>
                <w:rFonts w:ascii="Verdana" w:hAnsi="Verdana" w:cs="Calibri"/>
                <w:sz w:val="20"/>
                <w:szCs w:val="20"/>
                <w:lang w:eastAsia="en-US"/>
              </w:rPr>
            </w:pPr>
            <w:r w:rsidRPr="008A7506">
              <w:rPr>
                <w:rFonts w:ascii="Verdana" w:hAnsi="Verdana" w:cs="Calibri"/>
                <w:sz w:val="20"/>
                <w:szCs w:val="20"/>
                <w:lang w:eastAsia="en-US"/>
              </w:rPr>
              <w:t>3396</w:t>
            </w:r>
          </w:p>
        </w:tc>
      </w:tr>
      <w:tr w:rsidR="008A7506" w:rsidRPr="008A7506" w14:paraId="4E857929" w14:textId="77777777" w:rsidTr="008A7506">
        <w:tc>
          <w:tcPr>
            <w:tcW w:w="171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B23656A" w14:textId="77777777" w:rsidR="008A7506" w:rsidRPr="008A7506" w:rsidRDefault="008A7506" w:rsidP="008A7506">
            <w:pPr>
              <w:spacing w:before="0" w:after="0" w:line="240" w:lineRule="auto"/>
              <w:ind w:left="0" w:right="0"/>
              <w:rPr>
                <w:rFonts w:ascii="Verdana" w:hAnsi="Verdana" w:cs="Calibri"/>
                <w:b/>
                <w:bCs/>
                <w:sz w:val="20"/>
                <w:szCs w:val="20"/>
                <w:lang w:eastAsia="en-US"/>
              </w:rPr>
            </w:pPr>
            <w:r w:rsidRPr="008A7506">
              <w:rPr>
                <w:rFonts w:ascii="Verdana" w:hAnsi="Verdana" w:cs="Calibri"/>
                <w:b/>
                <w:bCs/>
                <w:sz w:val="20"/>
                <w:szCs w:val="20"/>
                <w:lang w:eastAsia="en-US"/>
              </w:rPr>
              <w:t>Total Still Births</w:t>
            </w:r>
          </w:p>
        </w:tc>
        <w:tc>
          <w:tcPr>
            <w:tcW w:w="785" w:type="dxa"/>
            <w:tcBorders>
              <w:top w:val="nil"/>
              <w:left w:val="nil"/>
              <w:bottom w:val="single" w:sz="8" w:space="0" w:color="auto"/>
              <w:right w:val="single" w:sz="8" w:space="0" w:color="auto"/>
            </w:tcBorders>
            <w:tcMar>
              <w:top w:w="0" w:type="dxa"/>
              <w:left w:w="108" w:type="dxa"/>
              <w:bottom w:w="0" w:type="dxa"/>
              <w:right w:w="108" w:type="dxa"/>
            </w:tcMar>
            <w:hideMark/>
          </w:tcPr>
          <w:p w14:paraId="67F64D80" w14:textId="77777777" w:rsidR="008A7506" w:rsidRPr="008A7506" w:rsidRDefault="008A7506" w:rsidP="008A7506">
            <w:pPr>
              <w:spacing w:before="0" w:after="0" w:line="240" w:lineRule="auto"/>
              <w:ind w:left="0" w:right="0"/>
              <w:rPr>
                <w:rFonts w:ascii="Verdana" w:hAnsi="Verdana" w:cs="Calibri"/>
                <w:sz w:val="20"/>
                <w:szCs w:val="20"/>
                <w:lang w:eastAsia="en-US"/>
              </w:rPr>
            </w:pPr>
            <w:r w:rsidRPr="008A7506">
              <w:rPr>
                <w:rFonts w:ascii="Verdana" w:hAnsi="Verdana" w:cs="Calibri"/>
                <w:sz w:val="20"/>
                <w:szCs w:val="20"/>
                <w:lang w:eastAsia="en-US"/>
              </w:rPr>
              <w:t>15</w:t>
            </w:r>
          </w:p>
        </w:tc>
        <w:tc>
          <w:tcPr>
            <w:tcW w:w="785" w:type="dxa"/>
            <w:tcBorders>
              <w:top w:val="nil"/>
              <w:left w:val="nil"/>
              <w:bottom w:val="single" w:sz="8" w:space="0" w:color="auto"/>
              <w:right w:val="single" w:sz="8" w:space="0" w:color="auto"/>
            </w:tcBorders>
            <w:tcMar>
              <w:top w:w="0" w:type="dxa"/>
              <w:left w:w="108" w:type="dxa"/>
              <w:bottom w:w="0" w:type="dxa"/>
              <w:right w:w="108" w:type="dxa"/>
            </w:tcMar>
            <w:hideMark/>
          </w:tcPr>
          <w:p w14:paraId="6F0817F7" w14:textId="77777777" w:rsidR="008A7506" w:rsidRPr="008A7506" w:rsidRDefault="008A7506" w:rsidP="008A7506">
            <w:pPr>
              <w:spacing w:before="0" w:after="0" w:line="240" w:lineRule="auto"/>
              <w:ind w:left="0" w:right="0"/>
              <w:rPr>
                <w:rFonts w:ascii="Verdana" w:hAnsi="Verdana" w:cs="Calibri"/>
                <w:sz w:val="20"/>
                <w:szCs w:val="20"/>
                <w:lang w:eastAsia="en-US"/>
              </w:rPr>
            </w:pPr>
            <w:r w:rsidRPr="008A7506">
              <w:rPr>
                <w:rFonts w:ascii="Verdana" w:hAnsi="Verdana" w:cs="Calibri"/>
                <w:sz w:val="20"/>
                <w:szCs w:val="20"/>
                <w:lang w:eastAsia="en-US"/>
              </w:rPr>
              <w:t>14</w:t>
            </w:r>
          </w:p>
        </w:tc>
        <w:tc>
          <w:tcPr>
            <w:tcW w:w="785" w:type="dxa"/>
            <w:tcBorders>
              <w:top w:val="nil"/>
              <w:left w:val="nil"/>
              <w:bottom w:val="single" w:sz="8" w:space="0" w:color="auto"/>
              <w:right w:val="single" w:sz="8" w:space="0" w:color="auto"/>
            </w:tcBorders>
            <w:tcMar>
              <w:top w:w="0" w:type="dxa"/>
              <w:left w:w="108" w:type="dxa"/>
              <w:bottom w:w="0" w:type="dxa"/>
              <w:right w:w="108" w:type="dxa"/>
            </w:tcMar>
            <w:hideMark/>
          </w:tcPr>
          <w:p w14:paraId="248C5139" w14:textId="77777777" w:rsidR="008A7506" w:rsidRPr="008A7506" w:rsidRDefault="008A7506" w:rsidP="008A7506">
            <w:pPr>
              <w:spacing w:before="0" w:after="0" w:line="240" w:lineRule="auto"/>
              <w:ind w:left="0" w:right="0"/>
              <w:rPr>
                <w:rFonts w:ascii="Verdana" w:hAnsi="Verdana" w:cs="Calibri"/>
                <w:sz w:val="20"/>
                <w:szCs w:val="20"/>
                <w:lang w:eastAsia="en-US"/>
              </w:rPr>
            </w:pPr>
            <w:r w:rsidRPr="008A7506">
              <w:rPr>
                <w:rFonts w:ascii="Verdana" w:hAnsi="Verdana" w:cs="Calibri"/>
                <w:sz w:val="20"/>
                <w:szCs w:val="20"/>
                <w:lang w:eastAsia="en-US"/>
              </w:rPr>
              <w:t>19</w:t>
            </w:r>
          </w:p>
        </w:tc>
        <w:tc>
          <w:tcPr>
            <w:tcW w:w="785" w:type="dxa"/>
            <w:tcBorders>
              <w:top w:val="nil"/>
              <w:left w:val="nil"/>
              <w:bottom w:val="single" w:sz="8" w:space="0" w:color="auto"/>
              <w:right w:val="single" w:sz="8" w:space="0" w:color="auto"/>
            </w:tcBorders>
            <w:tcMar>
              <w:top w:w="0" w:type="dxa"/>
              <w:left w:w="108" w:type="dxa"/>
              <w:bottom w:w="0" w:type="dxa"/>
              <w:right w:w="108" w:type="dxa"/>
            </w:tcMar>
            <w:hideMark/>
          </w:tcPr>
          <w:p w14:paraId="3614C02A" w14:textId="77777777" w:rsidR="008A7506" w:rsidRPr="008A7506" w:rsidRDefault="008A7506" w:rsidP="008A7506">
            <w:pPr>
              <w:spacing w:before="0" w:after="0" w:line="240" w:lineRule="auto"/>
              <w:ind w:left="0" w:right="0"/>
              <w:rPr>
                <w:rFonts w:ascii="Verdana" w:hAnsi="Verdana" w:cs="Calibri"/>
                <w:sz w:val="20"/>
                <w:szCs w:val="20"/>
                <w:lang w:eastAsia="en-US"/>
              </w:rPr>
            </w:pPr>
            <w:r w:rsidRPr="008A7506">
              <w:rPr>
                <w:rFonts w:ascii="Verdana" w:hAnsi="Verdana" w:cs="Calibri"/>
                <w:sz w:val="20"/>
                <w:szCs w:val="20"/>
                <w:lang w:eastAsia="en-US"/>
              </w:rPr>
              <w:t>10</w:t>
            </w:r>
          </w:p>
        </w:tc>
        <w:tc>
          <w:tcPr>
            <w:tcW w:w="785" w:type="dxa"/>
            <w:tcBorders>
              <w:top w:val="nil"/>
              <w:left w:val="nil"/>
              <w:bottom w:val="single" w:sz="8" w:space="0" w:color="auto"/>
              <w:right w:val="single" w:sz="8" w:space="0" w:color="auto"/>
            </w:tcBorders>
            <w:tcMar>
              <w:top w:w="0" w:type="dxa"/>
              <w:left w:w="108" w:type="dxa"/>
              <w:bottom w:w="0" w:type="dxa"/>
              <w:right w:w="108" w:type="dxa"/>
            </w:tcMar>
            <w:hideMark/>
          </w:tcPr>
          <w:p w14:paraId="551CD789" w14:textId="77777777" w:rsidR="008A7506" w:rsidRPr="008A7506" w:rsidRDefault="008A7506" w:rsidP="008A7506">
            <w:pPr>
              <w:spacing w:before="0" w:after="0" w:line="240" w:lineRule="auto"/>
              <w:ind w:left="0" w:right="0"/>
              <w:rPr>
                <w:rFonts w:ascii="Verdana" w:hAnsi="Verdana" w:cs="Calibri"/>
                <w:sz w:val="20"/>
                <w:szCs w:val="20"/>
                <w:lang w:eastAsia="en-US"/>
              </w:rPr>
            </w:pPr>
            <w:r w:rsidRPr="008A7506">
              <w:rPr>
                <w:rFonts w:ascii="Verdana" w:hAnsi="Verdana" w:cs="Calibri"/>
                <w:sz w:val="20"/>
                <w:szCs w:val="20"/>
                <w:lang w:eastAsia="en-US"/>
              </w:rPr>
              <w:t>10</w:t>
            </w:r>
          </w:p>
        </w:tc>
      </w:tr>
      <w:tr w:rsidR="008A7506" w:rsidRPr="008A7506" w14:paraId="50274F1C" w14:textId="77777777" w:rsidTr="008A7506">
        <w:tc>
          <w:tcPr>
            <w:tcW w:w="171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186044A" w14:textId="77777777" w:rsidR="008A7506" w:rsidRPr="008A7506" w:rsidRDefault="008A7506" w:rsidP="008A7506">
            <w:pPr>
              <w:spacing w:before="0" w:after="0" w:line="240" w:lineRule="auto"/>
              <w:ind w:left="0" w:right="0"/>
              <w:rPr>
                <w:rFonts w:ascii="Verdana" w:hAnsi="Verdana" w:cs="Calibri"/>
                <w:b/>
                <w:bCs/>
                <w:sz w:val="20"/>
                <w:szCs w:val="20"/>
                <w:lang w:eastAsia="en-US"/>
              </w:rPr>
            </w:pPr>
            <w:r w:rsidRPr="008A7506">
              <w:rPr>
                <w:rFonts w:ascii="Verdana" w:hAnsi="Verdana" w:cs="Calibri"/>
                <w:b/>
                <w:bCs/>
                <w:sz w:val="20"/>
                <w:szCs w:val="20"/>
                <w:lang w:eastAsia="en-US"/>
              </w:rPr>
              <w:t>Term Still Births (from 37 weeks or more)</w:t>
            </w:r>
          </w:p>
        </w:tc>
        <w:tc>
          <w:tcPr>
            <w:tcW w:w="785" w:type="dxa"/>
            <w:tcBorders>
              <w:top w:val="nil"/>
              <w:left w:val="nil"/>
              <w:bottom w:val="single" w:sz="8" w:space="0" w:color="auto"/>
              <w:right w:val="single" w:sz="8" w:space="0" w:color="auto"/>
            </w:tcBorders>
            <w:tcMar>
              <w:top w:w="0" w:type="dxa"/>
              <w:left w:w="108" w:type="dxa"/>
              <w:bottom w:w="0" w:type="dxa"/>
              <w:right w:w="108" w:type="dxa"/>
            </w:tcMar>
            <w:hideMark/>
          </w:tcPr>
          <w:p w14:paraId="3D5F8863" w14:textId="77777777" w:rsidR="008A7506" w:rsidRPr="008A7506" w:rsidRDefault="008A7506" w:rsidP="008A7506">
            <w:pPr>
              <w:spacing w:before="0" w:after="0" w:line="240" w:lineRule="auto"/>
              <w:ind w:left="0" w:right="0"/>
              <w:rPr>
                <w:rFonts w:ascii="Verdana" w:hAnsi="Verdana" w:cs="Calibri"/>
                <w:sz w:val="20"/>
                <w:szCs w:val="20"/>
                <w:lang w:eastAsia="en-US"/>
              </w:rPr>
            </w:pPr>
            <w:r w:rsidRPr="008A7506">
              <w:rPr>
                <w:rFonts w:ascii="Verdana" w:hAnsi="Verdana" w:cs="Calibri"/>
                <w:sz w:val="20"/>
                <w:szCs w:val="20"/>
                <w:lang w:eastAsia="en-US"/>
              </w:rPr>
              <w:t>5</w:t>
            </w:r>
          </w:p>
        </w:tc>
        <w:tc>
          <w:tcPr>
            <w:tcW w:w="785" w:type="dxa"/>
            <w:tcBorders>
              <w:top w:val="nil"/>
              <w:left w:val="nil"/>
              <w:bottom w:val="single" w:sz="8" w:space="0" w:color="auto"/>
              <w:right w:val="single" w:sz="8" w:space="0" w:color="auto"/>
            </w:tcBorders>
            <w:tcMar>
              <w:top w:w="0" w:type="dxa"/>
              <w:left w:w="108" w:type="dxa"/>
              <w:bottom w:w="0" w:type="dxa"/>
              <w:right w:w="108" w:type="dxa"/>
            </w:tcMar>
            <w:hideMark/>
          </w:tcPr>
          <w:p w14:paraId="15002166" w14:textId="77777777" w:rsidR="008A7506" w:rsidRPr="008A7506" w:rsidRDefault="008A7506" w:rsidP="008A7506">
            <w:pPr>
              <w:spacing w:before="0" w:after="0" w:line="240" w:lineRule="auto"/>
              <w:ind w:left="0" w:right="0"/>
              <w:rPr>
                <w:rFonts w:ascii="Verdana" w:hAnsi="Verdana" w:cs="Calibri"/>
                <w:sz w:val="20"/>
                <w:szCs w:val="20"/>
                <w:lang w:eastAsia="en-US"/>
              </w:rPr>
            </w:pPr>
            <w:r w:rsidRPr="008A7506">
              <w:rPr>
                <w:rFonts w:ascii="Verdana" w:hAnsi="Verdana" w:cs="Calibri"/>
                <w:sz w:val="20"/>
                <w:szCs w:val="20"/>
                <w:lang w:eastAsia="en-US"/>
              </w:rPr>
              <w:t>6</w:t>
            </w:r>
          </w:p>
        </w:tc>
        <w:tc>
          <w:tcPr>
            <w:tcW w:w="785" w:type="dxa"/>
            <w:tcBorders>
              <w:top w:val="nil"/>
              <w:left w:val="nil"/>
              <w:bottom w:val="single" w:sz="8" w:space="0" w:color="auto"/>
              <w:right w:val="single" w:sz="8" w:space="0" w:color="auto"/>
            </w:tcBorders>
            <w:tcMar>
              <w:top w:w="0" w:type="dxa"/>
              <w:left w:w="108" w:type="dxa"/>
              <w:bottom w:w="0" w:type="dxa"/>
              <w:right w:w="108" w:type="dxa"/>
            </w:tcMar>
            <w:hideMark/>
          </w:tcPr>
          <w:p w14:paraId="410DFAF4" w14:textId="77777777" w:rsidR="008A7506" w:rsidRPr="008A7506" w:rsidRDefault="008A7506" w:rsidP="008A7506">
            <w:pPr>
              <w:spacing w:before="0" w:after="0" w:line="240" w:lineRule="auto"/>
              <w:ind w:left="0" w:right="0"/>
              <w:rPr>
                <w:rFonts w:ascii="Verdana" w:hAnsi="Verdana" w:cs="Calibri"/>
                <w:sz w:val="20"/>
                <w:szCs w:val="20"/>
                <w:lang w:eastAsia="en-US"/>
              </w:rPr>
            </w:pPr>
            <w:r w:rsidRPr="008A7506">
              <w:rPr>
                <w:rFonts w:ascii="Verdana" w:hAnsi="Verdana" w:cs="Calibri"/>
                <w:sz w:val="20"/>
                <w:szCs w:val="20"/>
                <w:lang w:eastAsia="en-US"/>
              </w:rPr>
              <w:t>10</w:t>
            </w:r>
          </w:p>
        </w:tc>
        <w:tc>
          <w:tcPr>
            <w:tcW w:w="785" w:type="dxa"/>
            <w:tcBorders>
              <w:top w:val="nil"/>
              <w:left w:val="nil"/>
              <w:bottom w:val="single" w:sz="8" w:space="0" w:color="auto"/>
              <w:right w:val="single" w:sz="8" w:space="0" w:color="auto"/>
            </w:tcBorders>
            <w:tcMar>
              <w:top w:w="0" w:type="dxa"/>
              <w:left w:w="108" w:type="dxa"/>
              <w:bottom w:w="0" w:type="dxa"/>
              <w:right w:w="108" w:type="dxa"/>
            </w:tcMar>
            <w:hideMark/>
          </w:tcPr>
          <w:p w14:paraId="5061459F" w14:textId="0B0B8657" w:rsidR="008A7506" w:rsidRPr="008A7506" w:rsidRDefault="00761D9D" w:rsidP="008A7506">
            <w:pPr>
              <w:spacing w:before="0" w:after="0" w:line="240" w:lineRule="auto"/>
              <w:ind w:left="0" w:right="0"/>
              <w:rPr>
                <w:rFonts w:ascii="Verdana" w:hAnsi="Verdana" w:cs="Calibri"/>
                <w:sz w:val="20"/>
                <w:szCs w:val="20"/>
                <w:lang w:eastAsia="en-US"/>
              </w:rPr>
            </w:pPr>
            <w:r>
              <w:rPr>
                <w:rFonts w:ascii="Verdana" w:hAnsi="Verdana" w:cs="Calibri"/>
                <w:sz w:val="20"/>
                <w:szCs w:val="20"/>
                <w:lang w:eastAsia="en-US"/>
              </w:rPr>
              <w:t>&lt;5*</w:t>
            </w:r>
          </w:p>
        </w:tc>
        <w:tc>
          <w:tcPr>
            <w:tcW w:w="785" w:type="dxa"/>
            <w:tcBorders>
              <w:top w:val="nil"/>
              <w:left w:val="nil"/>
              <w:bottom w:val="single" w:sz="8" w:space="0" w:color="auto"/>
              <w:right w:val="single" w:sz="8" w:space="0" w:color="auto"/>
            </w:tcBorders>
            <w:tcMar>
              <w:top w:w="0" w:type="dxa"/>
              <w:left w:w="108" w:type="dxa"/>
              <w:bottom w:w="0" w:type="dxa"/>
              <w:right w:w="108" w:type="dxa"/>
            </w:tcMar>
            <w:hideMark/>
          </w:tcPr>
          <w:p w14:paraId="3EB8BC94" w14:textId="77777777" w:rsidR="008A7506" w:rsidRPr="008A7506" w:rsidRDefault="008A7506" w:rsidP="008A7506">
            <w:pPr>
              <w:spacing w:before="0" w:after="0" w:line="240" w:lineRule="auto"/>
              <w:ind w:left="0" w:right="0"/>
              <w:rPr>
                <w:rFonts w:ascii="Verdana" w:hAnsi="Verdana" w:cs="Calibri"/>
                <w:sz w:val="20"/>
                <w:szCs w:val="20"/>
                <w:lang w:eastAsia="en-US"/>
              </w:rPr>
            </w:pPr>
            <w:r w:rsidRPr="008A7506">
              <w:rPr>
                <w:rFonts w:ascii="Verdana" w:hAnsi="Verdana" w:cs="Calibri"/>
                <w:sz w:val="20"/>
                <w:szCs w:val="20"/>
                <w:lang w:eastAsia="en-US"/>
              </w:rPr>
              <w:t>5</w:t>
            </w:r>
          </w:p>
        </w:tc>
      </w:tr>
      <w:tr w:rsidR="008A7506" w:rsidRPr="008A7506" w14:paraId="18CA56BD" w14:textId="77777777" w:rsidTr="008A7506">
        <w:tc>
          <w:tcPr>
            <w:tcW w:w="171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F12BABE" w14:textId="77777777" w:rsidR="008A7506" w:rsidRPr="008A7506" w:rsidRDefault="008A7506" w:rsidP="008A7506">
            <w:pPr>
              <w:spacing w:before="0" w:after="0" w:line="240" w:lineRule="auto"/>
              <w:ind w:left="0" w:right="0"/>
              <w:rPr>
                <w:rFonts w:ascii="Verdana" w:hAnsi="Verdana" w:cs="Calibri"/>
                <w:b/>
                <w:bCs/>
                <w:sz w:val="20"/>
                <w:szCs w:val="20"/>
                <w:lang w:eastAsia="en-US"/>
              </w:rPr>
            </w:pPr>
            <w:r w:rsidRPr="008A7506">
              <w:rPr>
                <w:rFonts w:ascii="Verdana" w:hAnsi="Verdana" w:cs="Calibri"/>
                <w:b/>
                <w:bCs/>
                <w:sz w:val="20"/>
                <w:szCs w:val="20"/>
                <w:lang w:eastAsia="en-US"/>
              </w:rPr>
              <w:t>Total Neonatal Deaths</w:t>
            </w:r>
          </w:p>
        </w:tc>
        <w:tc>
          <w:tcPr>
            <w:tcW w:w="785" w:type="dxa"/>
            <w:tcBorders>
              <w:top w:val="nil"/>
              <w:left w:val="nil"/>
              <w:bottom w:val="single" w:sz="8" w:space="0" w:color="auto"/>
              <w:right w:val="single" w:sz="8" w:space="0" w:color="auto"/>
            </w:tcBorders>
            <w:tcMar>
              <w:top w:w="0" w:type="dxa"/>
              <w:left w:w="108" w:type="dxa"/>
              <w:bottom w:w="0" w:type="dxa"/>
              <w:right w:w="108" w:type="dxa"/>
            </w:tcMar>
            <w:hideMark/>
          </w:tcPr>
          <w:p w14:paraId="5C92CF22" w14:textId="77777777" w:rsidR="008A7506" w:rsidRPr="008A7506" w:rsidRDefault="008A7506" w:rsidP="008A7506">
            <w:pPr>
              <w:spacing w:before="0" w:after="0" w:line="240" w:lineRule="auto"/>
              <w:ind w:left="0" w:right="0"/>
              <w:rPr>
                <w:rFonts w:ascii="Verdana" w:hAnsi="Verdana" w:cs="Calibri"/>
                <w:sz w:val="20"/>
                <w:szCs w:val="20"/>
                <w:lang w:eastAsia="en-US"/>
              </w:rPr>
            </w:pPr>
            <w:r w:rsidRPr="008A7506">
              <w:rPr>
                <w:rFonts w:ascii="Verdana" w:hAnsi="Verdana" w:cs="Calibri"/>
                <w:sz w:val="20"/>
                <w:szCs w:val="20"/>
                <w:lang w:eastAsia="en-US"/>
              </w:rPr>
              <w:t>5</w:t>
            </w:r>
          </w:p>
        </w:tc>
        <w:tc>
          <w:tcPr>
            <w:tcW w:w="785" w:type="dxa"/>
            <w:tcBorders>
              <w:top w:val="nil"/>
              <w:left w:val="nil"/>
              <w:bottom w:val="single" w:sz="8" w:space="0" w:color="auto"/>
              <w:right w:val="single" w:sz="8" w:space="0" w:color="auto"/>
            </w:tcBorders>
            <w:tcMar>
              <w:top w:w="0" w:type="dxa"/>
              <w:left w:w="108" w:type="dxa"/>
              <w:bottom w:w="0" w:type="dxa"/>
              <w:right w:w="108" w:type="dxa"/>
            </w:tcMar>
            <w:hideMark/>
          </w:tcPr>
          <w:p w14:paraId="07212977" w14:textId="77777777" w:rsidR="008A7506" w:rsidRPr="008A7506" w:rsidRDefault="008A7506" w:rsidP="008A7506">
            <w:pPr>
              <w:spacing w:before="0" w:after="0" w:line="240" w:lineRule="auto"/>
              <w:ind w:left="0" w:right="0"/>
              <w:rPr>
                <w:rFonts w:ascii="Verdana" w:hAnsi="Verdana" w:cs="Calibri"/>
                <w:sz w:val="20"/>
                <w:szCs w:val="20"/>
                <w:lang w:eastAsia="en-US"/>
              </w:rPr>
            </w:pPr>
            <w:r w:rsidRPr="008A7506">
              <w:rPr>
                <w:rFonts w:ascii="Verdana" w:hAnsi="Verdana" w:cs="Calibri"/>
                <w:sz w:val="20"/>
                <w:szCs w:val="20"/>
                <w:lang w:eastAsia="en-US"/>
              </w:rPr>
              <w:t>18</w:t>
            </w:r>
          </w:p>
        </w:tc>
        <w:tc>
          <w:tcPr>
            <w:tcW w:w="785" w:type="dxa"/>
            <w:tcBorders>
              <w:top w:val="nil"/>
              <w:left w:val="nil"/>
              <w:bottom w:val="single" w:sz="8" w:space="0" w:color="auto"/>
              <w:right w:val="single" w:sz="8" w:space="0" w:color="auto"/>
            </w:tcBorders>
            <w:tcMar>
              <w:top w:w="0" w:type="dxa"/>
              <w:left w:w="108" w:type="dxa"/>
              <w:bottom w:w="0" w:type="dxa"/>
              <w:right w:w="108" w:type="dxa"/>
            </w:tcMar>
            <w:hideMark/>
          </w:tcPr>
          <w:p w14:paraId="1E40731A" w14:textId="77777777" w:rsidR="008A7506" w:rsidRPr="008A7506" w:rsidRDefault="008A7506" w:rsidP="008A7506">
            <w:pPr>
              <w:spacing w:before="0" w:after="0" w:line="240" w:lineRule="auto"/>
              <w:ind w:left="0" w:right="0"/>
              <w:rPr>
                <w:rFonts w:ascii="Verdana" w:hAnsi="Verdana" w:cs="Calibri"/>
                <w:sz w:val="20"/>
                <w:szCs w:val="20"/>
                <w:lang w:eastAsia="en-US"/>
              </w:rPr>
            </w:pPr>
            <w:r w:rsidRPr="008A7506">
              <w:rPr>
                <w:rFonts w:ascii="Verdana" w:hAnsi="Verdana" w:cs="Calibri"/>
                <w:sz w:val="20"/>
                <w:szCs w:val="20"/>
                <w:lang w:eastAsia="en-US"/>
              </w:rPr>
              <w:t>9</w:t>
            </w:r>
          </w:p>
        </w:tc>
        <w:tc>
          <w:tcPr>
            <w:tcW w:w="785" w:type="dxa"/>
            <w:tcBorders>
              <w:top w:val="nil"/>
              <w:left w:val="nil"/>
              <w:bottom w:val="single" w:sz="8" w:space="0" w:color="auto"/>
              <w:right w:val="single" w:sz="8" w:space="0" w:color="auto"/>
            </w:tcBorders>
            <w:tcMar>
              <w:top w:w="0" w:type="dxa"/>
              <w:left w:w="108" w:type="dxa"/>
              <w:bottom w:w="0" w:type="dxa"/>
              <w:right w:w="108" w:type="dxa"/>
            </w:tcMar>
            <w:hideMark/>
          </w:tcPr>
          <w:p w14:paraId="298C811E" w14:textId="77777777" w:rsidR="008A7506" w:rsidRPr="008A7506" w:rsidRDefault="008A7506" w:rsidP="008A7506">
            <w:pPr>
              <w:spacing w:before="0" w:after="0" w:line="240" w:lineRule="auto"/>
              <w:ind w:left="0" w:right="0"/>
              <w:rPr>
                <w:rFonts w:ascii="Verdana" w:hAnsi="Verdana" w:cs="Calibri"/>
                <w:sz w:val="20"/>
                <w:szCs w:val="20"/>
                <w:lang w:eastAsia="en-US"/>
              </w:rPr>
            </w:pPr>
            <w:r w:rsidRPr="008A7506">
              <w:rPr>
                <w:rFonts w:ascii="Verdana" w:hAnsi="Verdana" w:cs="Calibri"/>
                <w:sz w:val="20"/>
                <w:szCs w:val="20"/>
                <w:lang w:eastAsia="en-US"/>
              </w:rPr>
              <w:t>17</w:t>
            </w:r>
          </w:p>
        </w:tc>
        <w:tc>
          <w:tcPr>
            <w:tcW w:w="785" w:type="dxa"/>
            <w:tcBorders>
              <w:top w:val="nil"/>
              <w:left w:val="nil"/>
              <w:bottom w:val="single" w:sz="8" w:space="0" w:color="auto"/>
              <w:right w:val="single" w:sz="8" w:space="0" w:color="auto"/>
            </w:tcBorders>
            <w:tcMar>
              <w:top w:w="0" w:type="dxa"/>
              <w:left w:w="108" w:type="dxa"/>
              <w:bottom w:w="0" w:type="dxa"/>
              <w:right w:w="108" w:type="dxa"/>
            </w:tcMar>
            <w:hideMark/>
          </w:tcPr>
          <w:p w14:paraId="0E42191E" w14:textId="77777777" w:rsidR="008A7506" w:rsidRPr="008A7506" w:rsidRDefault="008A7506" w:rsidP="008A7506">
            <w:pPr>
              <w:spacing w:before="0" w:after="0" w:line="240" w:lineRule="auto"/>
              <w:ind w:left="0" w:right="0"/>
              <w:rPr>
                <w:rFonts w:ascii="Verdana" w:hAnsi="Verdana" w:cs="Calibri"/>
                <w:sz w:val="20"/>
                <w:szCs w:val="20"/>
                <w:lang w:eastAsia="en-US"/>
              </w:rPr>
            </w:pPr>
            <w:r w:rsidRPr="008A7506">
              <w:rPr>
                <w:rFonts w:ascii="Verdana" w:hAnsi="Verdana" w:cs="Calibri"/>
                <w:sz w:val="20"/>
                <w:szCs w:val="20"/>
                <w:lang w:eastAsia="en-US"/>
              </w:rPr>
              <w:t>9</w:t>
            </w:r>
          </w:p>
        </w:tc>
      </w:tr>
      <w:tr w:rsidR="008A7506" w:rsidRPr="008A7506" w14:paraId="7A1C2184" w14:textId="77777777" w:rsidTr="008A7506">
        <w:tc>
          <w:tcPr>
            <w:tcW w:w="171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56E4509" w14:textId="77777777" w:rsidR="008A7506" w:rsidRPr="008A7506" w:rsidRDefault="008A7506" w:rsidP="008A7506">
            <w:pPr>
              <w:spacing w:before="0" w:after="0" w:line="240" w:lineRule="auto"/>
              <w:ind w:left="0" w:right="0"/>
              <w:rPr>
                <w:rFonts w:ascii="Verdana" w:hAnsi="Verdana" w:cs="Calibri"/>
                <w:b/>
                <w:bCs/>
                <w:sz w:val="20"/>
                <w:szCs w:val="20"/>
                <w:lang w:eastAsia="en-US"/>
              </w:rPr>
            </w:pPr>
            <w:r w:rsidRPr="008A7506">
              <w:rPr>
                <w:rFonts w:ascii="Verdana" w:hAnsi="Verdana" w:cs="Calibri"/>
                <w:b/>
                <w:bCs/>
                <w:sz w:val="20"/>
                <w:szCs w:val="20"/>
                <w:lang w:eastAsia="en-US"/>
              </w:rPr>
              <w:t xml:space="preserve">Number of Midwifery Red Flags </w:t>
            </w:r>
          </w:p>
        </w:tc>
        <w:tc>
          <w:tcPr>
            <w:tcW w:w="785" w:type="dxa"/>
            <w:tcBorders>
              <w:top w:val="nil"/>
              <w:left w:val="nil"/>
              <w:bottom w:val="single" w:sz="8" w:space="0" w:color="auto"/>
              <w:right w:val="single" w:sz="8" w:space="0" w:color="auto"/>
            </w:tcBorders>
            <w:tcMar>
              <w:top w:w="0" w:type="dxa"/>
              <w:left w:w="108" w:type="dxa"/>
              <w:bottom w:w="0" w:type="dxa"/>
              <w:right w:w="108" w:type="dxa"/>
            </w:tcMar>
            <w:hideMark/>
          </w:tcPr>
          <w:p w14:paraId="125B42D6" w14:textId="5AAD87CD" w:rsidR="008A7506" w:rsidRPr="008A7506" w:rsidRDefault="008A7506" w:rsidP="008A7506">
            <w:pPr>
              <w:spacing w:before="0" w:after="0" w:line="240" w:lineRule="auto"/>
              <w:ind w:left="0" w:right="0"/>
              <w:rPr>
                <w:rFonts w:ascii="Verdana" w:hAnsi="Verdana" w:cs="Calibri"/>
                <w:sz w:val="20"/>
                <w:szCs w:val="20"/>
                <w:lang w:eastAsia="en-US"/>
              </w:rPr>
            </w:pPr>
            <w:r w:rsidRPr="008A7506">
              <w:rPr>
                <w:rFonts w:ascii="Verdana" w:hAnsi="Verdana" w:cs="Calibri"/>
                <w:sz w:val="20"/>
                <w:szCs w:val="20"/>
                <w:lang w:eastAsia="en-US"/>
              </w:rPr>
              <w:t>*</w:t>
            </w:r>
            <w:r w:rsidR="00761D9D">
              <w:rPr>
                <w:rFonts w:ascii="Verdana" w:hAnsi="Verdana" w:cs="Calibri"/>
                <w:sz w:val="20"/>
                <w:szCs w:val="20"/>
                <w:lang w:eastAsia="en-US"/>
              </w:rPr>
              <w:t>*</w:t>
            </w:r>
          </w:p>
        </w:tc>
        <w:tc>
          <w:tcPr>
            <w:tcW w:w="785" w:type="dxa"/>
            <w:tcBorders>
              <w:top w:val="nil"/>
              <w:left w:val="nil"/>
              <w:bottom w:val="single" w:sz="8" w:space="0" w:color="auto"/>
              <w:right w:val="single" w:sz="8" w:space="0" w:color="auto"/>
            </w:tcBorders>
            <w:tcMar>
              <w:top w:w="0" w:type="dxa"/>
              <w:left w:w="108" w:type="dxa"/>
              <w:bottom w:w="0" w:type="dxa"/>
              <w:right w:w="108" w:type="dxa"/>
            </w:tcMar>
            <w:hideMark/>
          </w:tcPr>
          <w:p w14:paraId="521FDA0B" w14:textId="4E3FAE2C" w:rsidR="008A7506" w:rsidRPr="008A7506" w:rsidRDefault="008A7506" w:rsidP="008A7506">
            <w:pPr>
              <w:spacing w:before="0" w:after="0" w:line="240" w:lineRule="auto"/>
              <w:ind w:left="0" w:right="0"/>
              <w:rPr>
                <w:rFonts w:ascii="Verdana" w:hAnsi="Verdana" w:cs="Calibri"/>
                <w:sz w:val="20"/>
                <w:szCs w:val="20"/>
                <w:lang w:eastAsia="en-US"/>
              </w:rPr>
            </w:pPr>
            <w:r w:rsidRPr="008A7506">
              <w:rPr>
                <w:rFonts w:ascii="Verdana" w:hAnsi="Verdana" w:cs="Calibri"/>
                <w:sz w:val="20"/>
                <w:szCs w:val="20"/>
                <w:lang w:eastAsia="en-US"/>
              </w:rPr>
              <w:t>*</w:t>
            </w:r>
            <w:r w:rsidR="00761D9D">
              <w:rPr>
                <w:rFonts w:ascii="Verdana" w:hAnsi="Verdana" w:cs="Calibri"/>
                <w:sz w:val="20"/>
                <w:szCs w:val="20"/>
                <w:lang w:eastAsia="en-US"/>
              </w:rPr>
              <w:t>*</w:t>
            </w:r>
          </w:p>
        </w:tc>
        <w:tc>
          <w:tcPr>
            <w:tcW w:w="785" w:type="dxa"/>
            <w:tcBorders>
              <w:top w:val="nil"/>
              <w:left w:val="nil"/>
              <w:bottom w:val="single" w:sz="8" w:space="0" w:color="auto"/>
              <w:right w:val="single" w:sz="8" w:space="0" w:color="auto"/>
            </w:tcBorders>
            <w:tcMar>
              <w:top w:w="0" w:type="dxa"/>
              <w:left w:w="108" w:type="dxa"/>
              <w:bottom w:w="0" w:type="dxa"/>
              <w:right w:w="108" w:type="dxa"/>
            </w:tcMar>
            <w:hideMark/>
          </w:tcPr>
          <w:p w14:paraId="2AFCAAB8" w14:textId="7C099AA2" w:rsidR="008A7506" w:rsidRPr="008A7506" w:rsidRDefault="008A7506" w:rsidP="008A7506">
            <w:pPr>
              <w:spacing w:before="0" w:after="0" w:line="240" w:lineRule="auto"/>
              <w:ind w:left="0" w:right="0"/>
              <w:rPr>
                <w:rFonts w:ascii="Verdana" w:hAnsi="Verdana" w:cs="Calibri"/>
                <w:sz w:val="20"/>
                <w:szCs w:val="20"/>
                <w:lang w:eastAsia="en-US"/>
              </w:rPr>
            </w:pPr>
            <w:r w:rsidRPr="008A7506">
              <w:rPr>
                <w:rFonts w:ascii="Verdana" w:hAnsi="Verdana" w:cs="Calibri"/>
                <w:sz w:val="20"/>
                <w:szCs w:val="20"/>
                <w:lang w:eastAsia="en-US"/>
              </w:rPr>
              <w:t>*</w:t>
            </w:r>
            <w:r w:rsidR="00761D9D">
              <w:rPr>
                <w:rFonts w:ascii="Verdana" w:hAnsi="Verdana" w:cs="Calibri"/>
                <w:sz w:val="20"/>
                <w:szCs w:val="20"/>
                <w:lang w:eastAsia="en-US"/>
              </w:rPr>
              <w:t>*</w:t>
            </w:r>
          </w:p>
        </w:tc>
        <w:tc>
          <w:tcPr>
            <w:tcW w:w="785" w:type="dxa"/>
            <w:tcBorders>
              <w:top w:val="nil"/>
              <w:left w:val="nil"/>
              <w:bottom w:val="single" w:sz="8" w:space="0" w:color="auto"/>
              <w:right w:val="single" w:sz="8" w:space="0" w:color="auto"/>
            </w:tcBorders>
            <w:tcMar>
              <w:top w:w="0" w:type="dxa"/>
              <w:left w:w="108" w:type="dxa"/>
              <w:bottom w:w="0" w:type="dxa"/>
              <w:right w:w="108" w:type="dxa"/>
            </w:tcMar>
            <w:hideMark/>
          </w:tcPr>
          <w:p w14:paraId="3A2E1CB3" w14:textId="177E3217" w:rsidR="008A7506" w:rsidRPr="008A7506" w:rsidRDefault="008A7506" w:rsidP="008A7506">
            <w:pPr>
              <w:spacing w:before="0" w:after="0" w:line="240" w:lineRule="auto"/>
              <w:ind w:left="0" w:right="0"/>
              <w:rPr>
                <w:rFonts w:ascii="Verdana" w:hAnsi="Verdana" w:cs="Calibri"/>
                <w:sz w:val="20"/>
                <w:szCs w:val="20"/>
                <w:lang w:eastAsia="en-US"/>
              </w:rPr>
            </w:pPr>
            <w:r w:rsidRPr="008A7506">
              <w:rPr>
                <w:rFonts w:ascii="Verdana" w:hAnsi="Verdana" w:cs="Calibri"/>
                <w:sz w:val="20"/>
                <w:szCs w:val="20"/>
                <w:lang w:eastAsia="en-US"/>
              </w:rPr>
              <w:t>*</w:t>
            </w:r>
            <w:r w:rsidR="00761D9D">
              <w:rPr>
                <w:rFonts w:ascii="Verdana" w:hAnsi="Verdana" w:cs="Calibri"/>
                <w:sz w:val="20"/>
                <w:szCs w:val="20"/>
                <w:lang w:eastAsia="en-US"/>
              </w:rPr>
              <w:t>*</w:t>
            </w:r>
          </w:p>
        </w:tc>
        <w:tc>
          <w:tcPr>
            <w:tcW w:w="785" w:type="dxa"/>
            <w:tcBorders>
              <w:top w:val="nil"/>
              <w:left w:val="nil"/>
              <w:bottom w:val="single" w:sz="8" w:space="0" w:color="auto"/>
              <w:right w:val="single" w:sz="8" w:space="0" w:color="auto"/>
            </w:tcBorders>
            <w:tcMar>
              <w:top w:w="0" w:type="dxa"/>
              <w:left w:w="108" w:type="dxa"/>
              <w:bottom w:w="0" w:type="dxa"/>
              <w:right w:w="108" w:type="dxa"/>
            </w:tcMar>
            <w:hideMark/>
          </w:tcPr>
          <w:p w14:paraId="160FE04A" w14:textId="5F544BEF" w:rsidR="008A7506" w:rsidRPr="008A7506" w:rsidRDefault="008A7506" w:rsidP="008A7506">
            <w:pPr>
              <w:spacing w:before="0" w:after="0" w:line="240" w:lineRule="auto"/>
              <w:ind w:left="0" w:right="0"/>
              <w:rPr>
                <w:rFonts w:ascii="Verdana" w:hAnsi="Verdana" w:cs="Calibri"/>
                <w:sz w:val="20"/>
                <w:szCs w:val="20"/>
                <w:lang w:eastAsia="en-US"/>
              </w:rPr>
            </w:pPr>
            <w:r w:rsidRPr="008A7506">
              <w:rPr>
                <w:rFonts w:ascii="Verdana" w:hAnsi="Verdana" w:cs="Calibri"/>
                <w:sz w:val="20"/>
                <w:szCs w:val="20"/>
                <w:lang w:eastAsia="en-US"/>
              </w:rPr>
              <w:t>*</w:t>
            </w:r>
            <w:r w:rsidR="00761D9D">
              <w:rPr>
                <w:rFonts w:ascii="Verdana" w:hAnsi="Verdana" w:cs="Calibri"/>
                <w:sz w:val="20"/>
                <w:szCs w:val="20"/>
                <w:lang w:eastAsia="en-US"/>
              </w:rPr>
              <w:t>*</w:t>
            </w:r>
          </w:p>
        </w:tc>
      </w:tr>
    </w:tbl>
    <w:p w14:paraId="243EAC5B" w14:textId="77777777" w:rsidR="008A7506" w:rsidRPr="008A7506" w:rsidRDefault="00421E7F" w:rsidP="008A7506">
      <w:pPr>
        <w:rPr>
          <w:rFonts w:ascii="Verdana" w:hAnsi="Verdana" w:cs="Calibri"/>
          <w:color w:val="1F497D"/>
          <w:sz w:val="20"/>
          <w:szCs w:val="20"/>
          <w:lang w:eastAsia="en-US"/>
        </w:rPr>
      </w:pPr>
      <w:r w:rsidRPr="008A7506">
        <w:rPr>
          <w:rFonts w:ascii="Verdana" w:hAnsi="Verdana"/>
          <w:b/>
          <w:bCs/>
          <w:noProof/>
          <w:sz w:val="20"/>
          <w:szCs w:val="20"/>
        </w:rPr>
        <w:br/>
      </w:r>
    </w:p>
    <w:p w14:paraId="1366EC03" w14:textId="77777777" w:rsidR="008A7506" w:rsidRPr="008A7506" w:rsidRDefault="008A7506" w:rsidP="008A7506">
      <w:pPr>
        <w:spacing w:before="0" w:after="0" w:line="240" w:lineRule="auto"/>
        <w:ind w:left="0" w:right="0"/>
        <w:rPr>
          <w:rFonts w:ascii="Verdana" w:hAnsi="Verdana" w:cs="Calibri"/>
          <w:sz w:val="20"/>
          <w:szCs w:val="20"/>
          <w:lang w:eastAsia="en-US"/>
        </w:rPr>
      </w:pPr>
    </w:p>
    <w:p w14:paraId="6E78F778" w14:textId="77777777" w:rsidR="008A7506" w:rsidRPr="008A7506" w:rsidRDefault="008A7506" w:rsidP="008A7506">
      <w:pPr>
        <w:spacing w:before="0" w:after="0" w:line="240" w:lineRule="auto"/>
        <w:ind w:left="0" w:right="0"/>
        <w:rPr>
          <w:rFonts w:ascii="Verdana" w:hAnsi="Verdana" w:cs="Calibri"/>
          <w:sz w:val="20"/>
          <w:szCs w:val="20"/>
          <w:lang w:eastAsia="en-US"/>
        </w:rPr>
      </w:pPr>
    </w:p>
    <w:p w14:paraId="31BAA244" w14:textId="77777777" w:rsidR="008A7506" w:rsidRPr="008A7506" w:rsidRDefault="008A7506" w:rsidP="008A7506">
      <w:pPr>
        <w:spacing w:before="0" w:after="0" w:line="240" w:lineRule="auto"/>
        <w:ind w:left="0" w:right="0"/>
        <w:rPr>
          <w:rFonts w:ascii="Verdana" w:hAnsi="Verdana" w:cs="Calibri"/>
          <w:sz w:val="20"/>
          <w:szCs w:val="20"/>
          <w:lang w:eastAsia="en-US"/>
        </w:rPr>
      </w:pPr>
    </w:p>
    <w:p w14:paraId="5FEFE54A" w14:textId="77777777" w:rsidR="008A7506" w:rsidRPr="008A7506" w:rsidRDefault="008A7506" w:rsidP="008A7506">
      <w:pPr>
        <w:spacing w:before="0" w:after="0" w:line="240" w:lineRule="auto"/>
        <w:ind w:left="0" w:right="0"/>
        <w:rPr>
          <w:rFonts w:ascii="Verdana" w:hAnsi="Verdana" w:cs="Calibri"/>
          <w:sz w:val="20"/>
          <w:szCs w:val="20"/>
          <w:lang w:eastAsia="en-US"/>
        </w:rPr>
      </w:pPr>
    </w:p>
    <w:p w14:paraId="113C38E1" w14:textId="77777777" w:rsidR="008A7506" w:rsidRPr="008A7506" w:rsidRDefault="008A7506" w:rsidP="008A7506">
      <w:pPr>
        <w:spacing w:before="0" w:after="0" w:line="240" w:lineRule="auto"/>
        <w:ind w:left="0" w:right="0"/>
        <w:rPr>
          <w:rFonts w:ascii="Verdana" w:hAnsi="Verdana" w:cs="Calibri"/>
          <w:sz w:val="20"/>
          <w:szCs w:val="20"/>
          <w:lang w:eastAsia="en-US"/>
        </w:rPr>
      </w:pPr>
    </w:p>
    <w:p w14:paraId="4E5EBFEB" w14:textId="77777777" w:rsidR="008A7506" w:rsidRPr="008A7506" w:rsidRDefault="008A7506" w:rsidP="008A7506">
      <w:pPr>
        <w:spacing w:before="0" w:after="0" w:line="240" w:lineRule="auto"/>
        <w:ind w:left="0" w:right="0"/>
        <w:rPr>
          <w:rFonts w:ascii="Verdana" w:hAnsi="Verdana" w:cs="Calibri"/>
          <w:sz w:val="20"/>
          <w:szCs w:val="20"/>
          <w:lang w:eastAsia="en-US"/>
        </w:rPr>
      </w:pPr>
    </w:p>
    <w:p w14:paraId="23F56C58" w14:textId="77777777" w:rsidR="008A7506" w:rsidRPr="008A7506" w:rsidRDefault="008A7506" w:rsidP="008A7506">
      <w:pPr>
        <w:spacing w:before="0" w:after="0" w:line="240" w:lineRule="auto"/>
        <w:ind w:left="0" w:right="0"/>
        <w:rPr>
          <w:rFonts w:ascii="Calibri" w:hAnsi="Calibri" w:cs="Calibri"/>
          <w:color w:val="1F497D"/>
          <w:sz w:val="22"/>
          <w:szCs w:val="22"/>
          <w:lang w:eastAsia="en-US"/>
        </w:rPr>
      </w:pPr>
    </w:p>
    <w:p w14:paraId="194A3ADF" w14:textId="77777777" w:rsidR="008A7506" w:rsidRPr="008A7506" w:rsidRDefault="008A7506" w:rsidP="008A7506">
      <w:pPr>
        <w:spacing w:before="0" w:after="0" w:line="240" w:lineRule="auto"/>
        <w:ind w:left="0" w:right="0"/>
        <w:rPr>
          <w:rFonts w:ascii="Calibri" w:hAnsi="Calibri" w:cs="Calibri"/>
          <w:color w:val="1F497D"/>
          <w:sz w:val="22"/>
          <w:szCs w:val="22"/>
          <w:lang w:eastAsia="en-US"/>
        </w:rPr>
      </w:pPr>
    </w:p>
    <w:p w14:paraId="4FC13AC1" w14:textId="77777777" w:rsidR="00421E7F" w:rsidRDefault="00421E7F" w:rsidP="002677FD">
      <w:pPr>
        <w:rPr>
          <w:rFonts w:ascii="Verdana" w:hAnsi="Verdana"/>
          <w:b/>
          <w:bCs/>
          <w:noProof/>
          <w:sz w:val="22"/>
          <w:szCs w:val="22"/>
        </w:rPr>
      </w:pPr>
    </w:p>
    <w:p w14:paraId="42F7CB5D" w14:textId="77777777" w:rsidR="000140C1" w:rsidRDefault="000140C1" w:rsidP="002677FD">
      <w:pPr>
        <w:rPr>
          <w:rFonts w:ascii="Verdana" w:hAnsi="Verdana"/>
          <w:b/>
          <w:bCs/>
          <w:noProof/>
          <w:sz w:val="22"/>
          <w:szCs w:val="22"/>
        </w:rPr>
      </w:pPr>
    </w:p>
    <w:p w14:paraId="3741930A" w14:textId="77777777" w:rsidR="000140C1" w:rsidRDefault="000140C1" w:rsidP="002677FD">
      <w:pPr>
        <w:rPr>
          <w:rFonts w:ascii="Verdana" w:hAnsi="Verdana"/>
          <w:b/>
          <w:bCs/>
          <w:noProof/>
          <w:sz w:val="22"/>
          <w:szCs w:val="22"/>
        </w:rPr>
      </w:pPr>
    </w:p>
    <w:p w14:paraId="69B2C1D1" w14:textId="77777777" w:rsidR="000140C1" w:rsidRDefault="000140C1" w:rsidP="002677FD">
      <w:pPr>
        <w:rPr>
          <w:rFonts w:ascii="Verdana" w:hAnsi="Verdana"/>
          <w:b/>
          <w:bCs/>
          <w:noProof/>
          <w:sz w:val="22"/>
          <w:szCs w:val="22"/>
        </w:rPr>
      </w:pPr>
    </w:p>
    <w:p w14:paraId="5D79666F" w14:textId="77777777" w:rsidR="00761D9D" w:rsidRDefault="00761D9D" w:rsidP="00761D9D">
      <w:pPr>
        <w:rPr>
          <w:rFonts w:ascii="Verdana" w:hAnsi="Verdana"/>
          <w:bCs/>
          <w:noProof/>
          <w:sz w:val="22"/>
          <w:szCs w:val="22"/>
        </w:rPr>
      </w:pPr>
    </w:p>
    <w:p w14:paraId="75123071" w14:textId="77777777" w:rsidR="00761D9D" w:rsidRDefault="00761D9D" w:rsidP="00761D9D">
      <w:pPr>
        <w:rPr>
          <w:rFonts w:ascii="Verdana" w:hAnsi="Verdana"/>
          <w:bCs/>
          <w:noProof/>
          <w:sz w:val="22"/>
          <w:szCs w:val="22"/>
        </w:rPr>
      </w:pPr>
    </w:p>
    <w:p w14:paraId="0EE8D535" w14:textId="77777777" w:rsidR="00761D9D" w:rsidRDefault="00761D9D" w:rsidP="00761D9D">
      <w:pPr>
        <w:rPr>
          <w:rFonts w:ascii="Verdana" w:hAnsi="Verdana"/>
          <w:bCs/>
          <w:noProof/>
          <w:sz w:val="22"/>
          <w:szCs w:val="22"/>
        </w:rPr>
      </w:pPr>
    </w:p>
    <w:p w14:paraId="7269837E" w14:textId="55D95D9B" w:rsidR="00761D9D" w:rsidRPr="00FC3B42" w:rsidRDefault="00761D9D" w:rsidP="00761D9D">
      <w:pPr>
        <w:rPr>
          <w:rFonts w:ascii="Verdana" w:hAnsi="Verdana"/>
          <w:sz w:val="22"/>
          <w:szCs w:val="22"/>
        </w:rPr>
      </w:pPr>
      <w:r>
        <w:rPr>
          <w:rFonts w:ascii="Verdana" w:hAnsi="Verdana"/>
          <w:bCs/>
          <w:noProof/>
          <w:sz w:val="22"/>
          <w:szCs w:val="22"/>
        </w:rPr>
        <w:lastRenderedPageBreak/>
        <w:t>*</w:t>
      </w:r>
      <w:r w:rsidRPr="00761D9D">
        <w:rPr>
          <w:rFonts w:ascii="Verdana" w:hAnsi="Verdana"/>
          <w:sz w:val="22"/>
          <w:szCs w:val="22"/>
        </w:rPr>
        <w:t xml:space="preserve"> </w:t>
      </w:r>
      <w:r w:rsidRPr="00FC3B42">
        <w:rPr>
          <w:rFonts w:ascii="Verdana" w:hAnsi="Verdana"/>
          <w:sz w:val="22"/>
          <w:szCs w:val="22"/>
        </w:rPr>
        <w:t>The Health Board holds information of the nature you are seeking however the number of incidences is very few.  This being the case it is considered that such information should be withheld Section 41 of the Act and therefore denies your request.</w:t>
      </w:r>
    </w:p>
    <w:p w14:paraId="54E67394" w14:textId="77777777" w:rsidR="00761D9D" w:rsidRPr="00FC3B42" w:rsidRDefault="00761D9D" w:rsidP="00761D9D">
      <w:pPr>
        <w:spacing w:after="120"/>
        <w:rPr>
          <w:rFonts w:ascii="Verdana" w:hAnsi="Verdana"/>
          <w:sz w:val="22"/>
          <w:szCs w:val="22"/>
        </w:rPr>
      </w:pPr>
      <w:r w:rsidRPr="00FC3B42">
        <w:rPr>
          <w:rFonts w:ascii="Verdana" w:hAnsi="Verdana"/>
          <w:sz w:val="22"/>
          <w:szCs w:val="22"/>
        </w:rPr>
        <w:t>Section 41 of the Act sets out an exemption from the right to know where the information requested was provided to the public authority in confidence. The component which is applicable relates to the disclosure of the information would give rise to an actionable breach of confidence. In other words, if the Health Board disclosed the information being sought this could lead to their identification which would be unfair and inappropriate.</w:t>
      </w:r>
    </w:p>
    <w:p w14:paraId="28D4E51A" w14:textId="77777777" w:rsidR="00761D9D" w:rsidRDefault="00761D9D" w:rsidP="00761D9D">
      <w:pPr>
        <w:pBdr>
          <w:bottom w:val="single" w:sz="6" w:space="1" w:color="auto"/>
        </w:pBdr>
        <w:spacing w:after="120"/>
        <w:rPr>
          <w:rFonts w:ascii="Verdana" w:hAnsi="Verdana"/>
          <w:sz w:val="22"/>
          <w:szCs w:val="22"/>
        </w:rPr>
      </w:pPr>
      <w:r w:rsidRPr="00FC3B42">
        <w:rPr>
          <w:rFonts w:ascii="Verdana" w:hAnsi="Verdana"/>
          <w:sz w:val="22"/>
          <w:szCs w:val="22"/>
        </w:rPr>
        <w:t xml:space="preserve">A duty of confidentiality does continue after the death of an individual to whom that duty is owed. Where there is a legally enforceable duty of confidentiality owed to a living individual, after death it can be enforced by the deceased’s personal representative. </w:t>
      </w:r>
    </w:p>
    <w:p w14:paraId="03CB71AE" w14:textId="77777777" w:rsidR="00761D9D" w:rsidRDefault="00761D9D" w:rsidP="00761D9D">
      <w:pPr>
        <w:pBdr>
          <w:bottom w:val="single" w:sz="6" w:space="1" w:color="auto"/>
        </w:pBdr>
        <w:spacing w:after="120"/>
        <w:rPr>
          <w:rFonts w:ascii="Verdana" w:hAnsi="Verdana"/>
          <w:bCs/>
          <w:noProof/>
          <w:sz w:val="22"/>
          <w:szCs w:val="22"/>
        </w:rPr>
      </w:pPr>
    </w:p>
    <w:p w14:paraId="4ED405E4" w14:textId="45A9F33F" w:rsidR="00636621" w:rsidRPr="003E5F39" w:rsidRDefault="000140C1" w:rsidP="003E5F39">
      <w:pPr>
        <w:pBdr>
          <w:bottom w:val="single" w:sz="6" w:space="1" w:color="auto"/>
        </w:pBdr>
        <w:spacing w:after="120"/>
        <w:rPr>
          <w:rFonts w:ascii="Verdana" w:hAnsi="Verdana"/>
          <w:bCs/>
          <w:noProof/>
          <w:sz w:val="22"/>
          <w:szCs w:val="22"/>
        </w:rPr>
      </w:pPr>
      <w:r w:rsidRPr="000140C1">
        <w:rPr>
          <w:rFonts w:ascii="Verdana" w:hAnsi="Verdana"/>
          <w:bCs/>
          <w:noProof/>
          <w:sz w:val="22"/>
          <w:szCs w:val="22"/>
        </w:rPr>
        <w:t>*</w:t>
      </w:r>
      <w:r w:rsidR="00761D9D">
        <w:rPr>
          <w:rFonts w:ascii="Verdana" w:hAnsi="Verdana"/>
          <w:bCs/>
          <w:noProof/>
          <w:sz w:val="22"/>
          <w:szCs w:val="22"/>
        </w:rPr>
        <w:t>*</w:t>
      </w:r>
      <w:r w:rsidR="003E5F39">
        <w:rPr>
          <w:rStyle w:val="Emphasis"/>
          <w:rFonts w:ascii="Verdana" w:eastAsia="Times New Roman" w:hAnsi="Verdana"/>
          <w:i w:val="0"/>
          <w:color w:val="222222"/>
          <w:sz w:val="22"/>
          <w:szCs w:val="22"/>
        </w:rPr>
        <w:t>Th</w:t>
      </w:r>
      <w:r w:rsidR="00636621" w:rsidRPr="003E5F39">
        <w:rPr>
          <w:rStyle w:val="Emphasis"/>
          <w:rFonts w:ascii="Verdana" w:eastAsia="Times New Roman" w:hAnsi="Verdana"/>
          <w:i w:val="0"/>
          <w:color w:val="222222"/>
          <w:sz w:val="22"/>
          <w:szCs w:val="22"/>
        </w:rPr>
        <w:t xml:space="preserve">e </w:t>
      </w:r>
      <w:proofErr w:type="spellStart"/>
      <w:r w:rsidR="00636621" w:rsidRPr="003E5F39">
        <w:rPr>
          <w:rStyle w:val="Emphasis"/>
          <w:rFonts w:ascii="Verdana" w:eastAsia="Times New Roman" w:hAnsi="Verdana"/>
          <w:i w:val="0"/>
          <w:color w:val="222222"/>
          <w:sz w:val="22"/>
          <w:szCs w:val="22"/>
        </w:rPr>
        <w:t>safecare</w:t>
      </w:r>
      <w:proofErr w:type="spellEnd"/>
      <w:r w:rsidR="00636621" w:rsidRPr="003E5F39">
        <w:rPr>
          <w:rStyle w:val="Emphasis"/>
          <w:rFonts w:ascii="Verdana" w:eastAsia="Times New Roman" w:hAnsi="Verdana"/>
          <w:i w:val="0"/>
          <w:color w:val="222222"/>
          <w:sz w:val="22"/>
          <w:szCs w:val="22"/>
        </w:rPr>
        <w:t xml:space="preserve"> red flag system hasn’t been implemented yet.  The data will be recorded manually but not stored centrally.  </w:t>
      </w:r>
      <w:r w:rsidR="00636621" w:rsidRPr="003E5F39">
        <w:rPr>
          <w:rFonts w:ascii="Verdana" w:hAnsi="Verdana"/>
          <w:sz w:val="22"/>
          <w:szCs w:val="22"/>
        </w:rPr>
        <w:t xml:space="preserve">To </w:t>
      </w:r>
      <w:r w:rsidR="00636621">
        <w:rPr>
          <w:rFonts w:ascii="Verdana" w:hAnsi="Verdana"/>
          <w:sz w:val="22"/>
          <w:szCs w:val="22"/>
        </w:rPr>
        <w:t xml:space="preserve">obtain this information would involve a manual trawl and search of records which </w:t>
      </w:r>
      <w:r w:rsidR="00636621">
        <w:rPr>
          <w:rFonts w:ascii="Verdana" w:hAnsi="Verdana" w:cs="Times New Roman"/>
          <w:sz w:val="22"/>
          <w:szCs w:val="22"/>
        </w:rPr>
        <w:t xml:space="preserve">we have estimated would significantly exceed the 18 hours limit set down by the </w:t>
      </w:r>
      <w:smartTag w:uri="urn:schemas-microsoft-com:office:smarttags" w:element="address">
        <w:r w:rsidR="00636621">
          <w:rPr>
            <w:rFonts w:ascii="Verdana" w:hAnsi="Verdana" w:cs="Times New Roman"/>
            <w:sz w:val="22"/>
            <w:szCs w:val="22"/>
          </w:rPr>
          <w:t>FOI</w:t>
        </w:r>
      </w:smartTag>
      <w:r w:rsidR="00636621">
        <w:rPr>
          <w:rFonts w:ascii="Verdana" w:hAnsi="Verdana" w:cs="Times New Roman"/>
          <w:sz w:val="22"/>
          <w:szCs w:val="22"/>
        </w:rPr>
        <w:t xml:space="preserve"> Act as the reasonable limit. </w:t>
      </w:r>
      <w:r w:rsidR="00636621">
        <w:rPr>
          <w:rFonts w:ascii="Verdana" w:hAnsi="Verdana" w:cs="Tahoma"/>
          <w:sz w:val="22"/>
          <w:szCs w:val="22"/>
        </w:rPr>
        <w:t>Section 12 of the FOI Act and T</w:t>
      </w:r>
      <w:r w:rsidR="00636621">
        <w:rPr>
          <w:rFonts w:ascii="Verdana" w:hAnsi="Verdana"/>
          <w:sz w:val="22"/>
          <w:szCs w:val="22"/>
        </w:rPr>
        <w:t xml:space="preserve">he Freedom of Information and Data Protection (Appropriate Limit and Fees) Regulation 2004 </w:t>
      </w:r>
      <w:r w:rsidR="00636621">
        <w:rPr>
          <w:rFonts w:ascii="Verdana" w:hAnsi="Verdana" w:cs="Times New Roman"/>
          <w:sz w:val="22"/>
          <w:szCs w:val="22"/>
        </w:rPr>
        <w:t xml:space="preserve">provides that we are not obliged to spend in excess of 18 hours in any sixty day period locating, retrieving and identifying information in order to deal with a request for information and therefore we are withholding this information at this time. </w:t>
      </w:r>
    </w:p>
    <w:p w14:paraId="56681036" w14:textId="445219E1" w:rsidR="00761D9D" w:rsidRDefault="000140C1" w:rsidP="00761D9D">
      <w:pPr>
        <w:pBdr>
          <w:bottom w:val="single" w:sz="6" w:space="1" w:color="auto"/>
        </w:pBdr>
        <w:spacing w:after="120"/>
        <w:rPr>
          <w:rFonts w:ascii="Verdana" w:hAnsi="Verdana"/>
          <w:bCs/>
          <w:noProof/>
          <w:sz w:val="22"/>
          <w:szCs w:val="22"/>
        </w:rPr>
      </w:pPr>
      <w:r w:rsidRPr="000140C1">
        <w:rPr>
          <w:rFonts w:ascii="Verdana" w:hAnsi="Verdana"/>
          <w:bCs/>
          <w:noProof/>
          <w:sz w:val="22"/>
          <w:szCs w:val="22"/>
        </w:rPr>
        <w:t xml:space="preserve"> </w:t>
      </w:r>
    </w:p>
    <w:p w14:paraId="1822299E" w14:textId="6608202A" w:rsidR="000140C1" w:rsidRDefault="00C728FF" w:rsidP="00761D9D">
      <w:pPr>
        <w:pBdr>
          <w:bottom w:val="single" w:sz="6" w:space="1" w:color="auto"/>
        </w:pBdr>
        <w:spacing w:after="120"/>
        <w:rPr>
          <w:rFonts w:ascii="Verdana" w:hAnsi="Verdana"/>
          <w:bCs/>
          <w:noProof/>
          <w:sz w:val="22"/>
          <w:szCs w:val="22"/>
        </w:rPr>
      </w:pPr>
      <w:r>
        <w:rPr>
          <w:rFonts w:ascii="Verdana" w:hAnsi="Verdana"/>
          <w:bCs/>
          <w:noProof/>
          <w:sz w:val="22"/>
          <w:szCs w:val="22"/>
        </w:rPr>
        <w:t>***</w:t>
      </w:r>
      <w:bookmarkStart w:id="0" w:name="_GoBack"/>
      <w:bookmarkEnd w:id="0"/>
      <w:r w:rsidR="000140C1">
        <w:rPr>
          <w:rFonts w:ascii="Verdana" w:hAnsi="Verdana"/>
          <w:bCs/>
          <w:noProof/>
          <w:sz w:val="22"/>
          <w:szCs w:val="22"/>
        </w:rPr>
        <w:t>Please note that prior to 1st April 2019 Swansea Bay University Health Board was Abertawe Bro Morgannwg NHS Trust and therefore will include Princess of Wales Hospital, Bridgend</w:t>
      </w:r>
      <w:r w:rsidR="00A75691">
        <w:rPr>
          <w:rFonts w:ascii="Verdana" w:hAnsi="Verdana"/>
          <w:bCs/>
          <w:noProof/>
          <w:sz w:val="22"/>
          <w:szCs w:val="22"/>
        </w:rPr>
        <w:t xml:space="preserve"> data. </w:t>
      </w:r>
    </w:p>
    <w:p w14:paraId="22E23239" w14:textId="77777777" w:rsidR="00761D9D" w:rsidRDefault="00761D9D" w:rsidP="00761D9D">
      <w:pPr>
        <w:pBdr>
          <w:bottom w:val="single" w:sz="6" w:space="1" w:color="auto"/>
        </w:pBdr>
        <w:spacing w:after="120"/>
        <w:rPr>
          <w:rFonts w:ascii="Verdana" w:hAnsi="Verdana"/>
          <w:bCs/>
          <w:noProof/>
          <w:sz w:val="22"/>
          <w:szCs w:val="22"/>
        </w:rPr>
      </w:pPr>
    </w:p>
    <w:sectPr w:rsidR="00761D9D"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A28CC1A" w14:textId="77777777" w:rsidR="00DD5E37" w:rsidRDefault="00DD5E37" w:rsidP="007D6A3E">
      <w:pPr>
        <w:spacing w:before="0" w:after="0" w:line="240" w:lineRule="auto"/>
      </w:pPr>
      <w:r>
        <w:separator/>
      </w:r>
    </w:p>
  </w:endnote>
  <w:endnote w:type="continuationSeparator" w:id="0">
    <w:p w14:paraId="4323B6A4"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26B4F23"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132722A7" wp14:editId="5F69218E">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14:paraId="49C7EF25" w14:textId="0845EAD1"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636621">
      <w:rPr>
        <w:noProof/>
      </w:rPr>
      <w:t>2</w:t>
    </w:r>
    <w:r w:rsidR="00795AD1" w:rsidRPr="00795AD1">
      <w:rPr>
        <w:noProof/>
      </w:rPr>
      <w:fldChar w:fldCharType="end"/>
    </w:r>
  </w:p>
  <w:p w14:paraId="162E3AD5" w14:textId="77777777"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DFFD27A" w14:textId="77777777"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14:anchorId="12158FAA" wp14:editId="60352B52">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14:paraId="5A3A8C87" w14:textId="77777777"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14:paraId="132DFAC7" w14:textId="77777777"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14:paraId="65FA4EB3"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14:paraId="4EAA21E3"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14:paraId="6FE2DAC7" w14:textId="77777777"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3158852" w14:textId="77777777" w:rsidR="00DD5E37" w:rsidRDefault="00DD5E37" w:rsidP="007D6A3E">
      <w:pPr>
        <w:spacing w:before="0" w:after="0" w:line="240" w:lineRule="auto"/>
      </w:pPr>
      <w:r>
        <w:separator/>
      </w:r>
    </w:p>
  </w:footnote>
  <w:footnote w:type="continuationSeparator" w:id="0">
    <w:p w14:paraId="7048530C"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ABDF5AF" w14:textId="77777777"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14:anchorId="5F3929F6" wp14:editId="2F0BB95B">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14:anchorId="6FD29C9E" wp14:editId="7DCF3AF4">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14:paraId="4C619E9D" w14:textId="77777777"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14:paraId="580EC394" w14:textId="77777777"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14:paraId="4971D6BD" w14:textId="77777777" w:rsidR="00937E61" w:rsidRDefault="00937E61" w:rsidP="00937E61">
                          <w:pPr>
                            <w:spacing w:before="0" w:after="0"/>
                            <w:ind w:left="0"/>
                            <w:jc w:val="right"/>
                            <w:rPr>
                              <w:color w:val="6E609E"/>
                              <w:sz w:val="18"/>
                              <w:szCs w:val="18"/>
                            </w:rPr>
                          </w:pPr>
                        </w:p>
                        <w:p w14:paraId="2F47DF90" w14:textId="77777777"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14:paraId="7358550D"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4lVAz+MAAAALAQAADwAAAGRycy9kb3ducmV2LnhtbEyPUUvDMBSF3wX/&#10;Q7iCb1vi7GSrvR0iig4sc1XwNWuubbVJSpKtdb/e7EkfD+dwzney1ag7diDnW2sQrqYCGJnKqtbU&#10;CO9vj5MFMB+kUbKzhhB+yMMqPz/LZKrsYLZ0KEPNYonxqURoQuhTzn3VkJZ+ansy0fu0TssQpau5&#10;cnKI5brjMyFuuJatiQuN7Om+oeq73GuEj6F8cpv1+uu1fy6Om2NZvNBDgXh5Md7dAgs0hr8wnPAj&#10;OuSRaWf3RnnWISTzJKIHhElyHU+dEmKRzIHtEJYzATzP+P8P+S8AAAD//wMAUEsBAi0AFAAGAAgA&#10;AAAhALaDOJL+AAAA4QEAABMAAAAAAAAAAAAAAAAAAAAAAFtDb250ZW50X1R5cGVzXS54bWxQSwEC&#10;LQAUAAYACAAAACEAOP0h/9YAAACUAQAACwAAAAAAAAAAAAAAAAAvAQAAX3JlbHMvLnJlbHNQSwEC&#10;LQAUAAYACAAAACEA1T7kRlQCAACjBAAADgAAAAAAAAAAAAAAAAAuAgAAZHJzL2Uyb0RvYy54bWxQ&#10;SwECLQAUAAYACAAAACEA4lVAz+MAAAALAQAADwAAAAAAAAAAAAAAAACuBAAAZHJzL2Rvd25yZXYu&#10;eG1sUEsFBgAAAAAEAAQA8wAAAL4FAAAAAA==&#10;" fillcolor="window" stroked="f" strokeweight=".5pt">
              <v:textbo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v:textbox>
            </v:shape>
          </w:pict>
        </mc:Fallback>
      </mc:AlternateContent>
    </w:r>
    <w:r w:rsidR="0097092D">
      <w:t xml:space="preserve"> </w:t>
    </w:r>
  </w:p>
  <w:p w14:paraId="14873BE7"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22" type="#_x0000_t75" style="width:20.5pt;height:20.5pt;visibility:visible;mso-wrap-style:square" o:bullet="t">
        <v:imagedata r:id="rId1" o:title=""/>
      </v:shape>
    </w:pict>
  </w:numPicBullet>
  <w:numPicBullet w:numPicBulletId="1">
    <w:pict>
      <v:shape id="_x0000_i1123" type="#_x0000_t75" style="width:382.5pt;height:382.5pt;visibility:visible;mso-wrap-style:square" o:bullet="t">
        <v:imagedata r:id="rId2" o:title=""/>
      </v:shape>
    </w:pict>
  </w:numPicBullet>
  <w:numPicBullet w:numPicBulletId="2">
    <w:pict>
      <v:shape id="_x0000_i1124" type="#_x0000_t75" style="width:225.5pt;height:225.5pt;visibility:visible;mso-wrap-style:square" o:bullet="t">
        <v:imagedata r:id="rId3" o:title=""/>
      </v:shape>
    </w:pict>
  </w:numPicBullet>
  <w:numPicBullet w:numPicBulletId="3">
    <w:pict>
      <v:shape id="_x0000_i1125"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2"/>
  </w:num>
  <w:num w:numId="2">
    <w:abstractNumId w:val="0"/>
  </w:num>
  <w:num w:numId="3">
    <w:abstractNumId w:val="7"/>
  </w:num>
  <w:num w:numId="4">
    <w:abstractNumId w:val="14"/>
  </w:num>
  <w:num w:numId="5">
    <w:abstractNumId w:val="3"/>
  </w:num>
  <w:num w:numId="6">
    <w:abstractNumId w:val="2"/>
  </w:num>
  <w:num w:numId="7">
    <w:abstractNumId w:val="9"/>
  </w:num>
  <w:num w:numId="8">
    <w:abstractNumId w:val="13"/>
  </w:num>
  <w:num w:numId="9">
    <w:abstractNumId w:val="16"/>
  </w:num>
  <w:num w:numId="10">
    <w:abstractNumId w:val="1"/>
  </w:num>
  <w:num w:numId="11">
    <w:abstractNumId w:val="8"/>
  </w:num>
  <w:num w:numId="12">
    <w:abstractNumId w:val="11"/>
  </w:num>
  <w:num w:numId="13">
    <w:abstractNumId w:val="15"/>
  </w:num>
  <w:num w:numId="1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num>
  <w:num w:numId="1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140C1"/>
    <w:rsid w:val="00040038"/>
    <w:rsid w:val="00095DF5"/>
    <w:rsid w:val="000C00ED"/>
    <w:rsid w:val="00111757"/>
    <w:rsid w:val="001276F0"/>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E5F39"/>
    <w:rsid w:val="003F2312"/>
    <w:rsid w:val="004039EB"/>
    <w:rsid w:val="00421E7F"/>
    <w:rsid w:val="00442A3A"/>
    <w:rsid w:val="00453C57"/>
    <w:rsid w:val="0048724F"/>
    <w:rsid w:val="004C59CA"/>
    <w:rsid w:val="004C7B47"/>
    <w:rsid w:val="004E1954"/>
    <w:rsid w:val="004F0777"/>
    <w:rsid w:val="004F1E5A"/>
    <w:rsid w:val="005317D4"/>
    <w:rsid w:val="00534D7A"/>
    <w:rsid w:val="00553E1D"/>
    <w:rsid w:val="005925B8"/>
    <w:rsid w:val="005F0E79"/>
    <w:rsid w:val="00602EE5"/>
    <w:rsid w:val="006137E4"/>
    <w:rsid w:val="00635BDA"/>
    <w:rsid w:val="00636621"/>
    <w:rsid w:val="006564DF"/>
    <w:rsid w:val="00684641"/>
    <w:rsid w:val="006C4048"/>
    <w:rsid w:val="006D5578"/>
    <w:rsid w:val="006F4A69"/>
    <w:rsid w:val="006F5A5D"/>
    <w:rsid w:val="00730DD2"/>
    <w:rsid w:val="00734492"/>
    <w:rsid w:val="0073651A"/>
    <w:rsid w:val="00761D9D"/>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8A7506"/>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75691"/>
    <w:rsid w:val="00A84640"/>
    <w:rsid w:val="00AB4D54"/>
    <w:rsid w:val="00AF0E8B"/>
    <w:rsid w:val="00AF691A"/>
    <w:rsid w:val="00B34966"/>
    <w:rsid w:val="00B61DE2"/>
    <w:rsid w:val="00B82C9E"/>
    <w:rsid w:val="00B8458F"/>
    <w:rsid w:val="00BB4931"/>
    <w:rsid w:val="00BC67E1"/>
    <w:rsid w:val="00C021A4"/>
    <w:rsid w:val="00C050BE"/>
    <w:rsid w:val="00C728FF"/>
    <w:rsid w:val="00C75A00"/>
    <w:rsid w:val="00CA07E3"/>
    <w:rsid w:val="00CB2BBE"/>
    <w:rsid w:val="00CE1516"/>
    <w:rsid w:val="00CE325E"/>
    <w:rsid w:val="00CE3DBC"/>
    <w:rsid w:val="00D15865"/>
    <w:rsid w:val="00D62A67"/>
    <w:rsid w:val="00DC47F3"/>
    <w:rsid w:val="00DC7FA9"/>
    <w:rsid w:val="00DD5E37"/>
    <w:rsid w:val="00DF2EA1"/>
    <w:rsid w:val="00E11F2D"/>
    <w:rsid w:val="00E26720"/>
    <w:rsid w:val="00E545D8"/>
    <w:rsid w:val="00E817B3"/>
    <w:rsid w:val="00E90BC7"/>
    <w:rsid w:val="00EE0615"/>
    <w:rsid w:val="00F26B29"/>
    <w:rsid w:val="00F61236"/>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address"/>
  <w:shapeDefaults>
    <o:shapedefaults v:ext="edit" spidmax="2049"/>
    <o:shapelayout v:ext="edit">
      <o:idmap v:ext="edit" data="1"/>
    </o:shapelayout>
  </w:shapeDefaults>
  <w:decimalSymbol w:val="."/>
  <w:listSeparator w:val=","/>
  <w14:docId w14:val="7A1A4F0D"/>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Calibri" w:hAnsi="Arial" w:cs="Arial"/>
        <w:lang w:val="en-GB" w:eastAsia="en-GB"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CommentReference">
    <w:name w:val="annotation reference"/>
    <w:basedOn w:val="DefaultParagraphFont"/>
    <w:uiPriority w:val="99"/>
    <w:semiHidden/>
    <w:unhideWhenUsed/>
    <w:rsid w:val="00F61236"/>
    <w:rPr>
      <w:sz w:val="16"/>
      <w:szCs w:val="16"/>
    </w:rPr>
  </w:style>
  <w:style w:type="paragraph" w:styleId="CommentText">
    <w:name w:val="annotation text"/>
    <w:basedOn w:val="Normal"/>
    <w:link w:val="CommentTextChar"/>
    <w:uiPriority w:val="99"/>
    <w:semiHidden/>
    <w:unhideWhenUsed/>
    <w:rsid w:val="00F61236"/>
    <w:pPr>
      <w:spacing w:line="240" w:lineRule="auto"/>
    </w:pPr>
    <w:rPr>
      <w:sz w:val="20"/>
      <w:szCs w:val="20"/>
    </w:rPr>
  </w:style>
  <w:style w:type="character" w:customStyle="1" w:styleId="CommentTextChar">
    <w:name w:val="Comment Text Char"/>
    <w:basedOn w:val="DefaultParagraphFont"/>
    <w:link w:val="CommentText"/>
    <w:uiPriority w:val="99"/>
    <w:semiHidden/>
    <w:rsid w:val="00F61236"/>
  </w:style>
  <w:style w:type="paragraph" w:styleId="CommentSubject">
    <w:name w:val="annotation subject"/>
    <w:basedOn w:val="CommentText"/>
    <w:next w:val="CommentText"/>
    <w:link w:val="CommentSubjectChar"/>
    <w:uiPriority w:val="99"/>
    <w:semiHidden/>
    <w:unhideWhenUsed/>
    <w:rsid w:val="00F61236"/>
    <w:rPr>
      <w:b/>
      <w:bCs/>
    </w:rPr>
  </w:style>
  <w:style w:type="character" w:customStyle="1" w:styleId="CommentSubjectChar">
    <w:name w:val="Comment Subject Char"/>
    <w:basedOn w:val="CommentTextChar"/>
    <w:link w:val="CommentSubject"/>
    <w:uiPriority w:val="99"/>
    <w:semiHidden/>
    <w:rsid w:val="00F61236"/>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473259017">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58039017">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413774229">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585332578">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32753383">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093E72A-417A-4C72-9720-0601AE3FB4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42</TotalTime>
  <Pages>2</Pages>
  <Words>402</Words>
  <Characters>2292</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2689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19</cp:revision>
  <cp:lastPrinted>2019-03-26T11:11:00Z</cp:lastPrinted>
  <dcterms:created xsi:type="dcterms:W3CDTF">2021-09-13T07:38:00Z</dcterms:created>
  <dcterms:modified xsi:type="dcterms:W3CDTF">2023-11-27T09:03:00Z</dcterms:modified>
</cp:coreProperties>
</file>