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8291C0"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11E4EB0"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1308E37" wp14:editId="6ECCCB6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705172CC"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95F29">
                              <w:rPr>
                                <w:rFonts w:ascii="Verdana" w:hAnsi="Verdana"/>
                                <w:b/>
                                <w:sz w:val="22"/>
                                <w:szCs w:val="22"/>
                              </w:rPr>
                              <w:t xml:space="preserve"> 23-I-028</w:t>
                            </w:r>
                          </w:p>
                          <w:p w14:paraId="7FADE155" w14:textId="77777777" w:rsidR="00DC7FA9" w:rsidRDefault="00DC7FA9" w:rsidP="00DC7FA9"/>
                          <w:p w14:paraId="4CAA895E" w14:textId="77777777" w:rsidR="00DC7FA9" w:rsidRDefault="00DC7FA9" w:rsidP="00DC7FA9">
                            <w:pPr>
                              <w:ind w:left="0"/>
                              <w:rPr>
                                <w:rFonts w:ascii="Verdana" w:hAnsi="Verdana"/>
                                <w:color w:val="FF0000"/>
                              </w:rPr>
                            </w:pPr>
                          </w:p>
                          <w:p w14:paraId="4564AEFE"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95F29">
                        <w:rPr>
                          <w:rFonts w:ascii="Verdana" w:hAnsi="Verdana"/>
                          <w:b/>
                          <w:sz w:val="22"/>
                          <w:szCs w:val="22"/>
                        </w:rPr>
                        <w:t xml:space="preserve"> 23-I-028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72BD8AE7" w14:textId="77777777" w:rsidR="00DC7FA9" w:rsidRPr="00A10460" w:rsidRDefault="00DC7FA9" w:rsidP="00D62A67">
      <w:pPr>
        <w:spacing w:before="280"/>
        <w:rPr>
          <w:rFonts w:ascii="Verdana" w:hAnsi="Verdana"/>
          <w:sz w:val="22"/>
        </w:rPr>
      </w:pPr>
    </w:p>
    <w:p w14:paraId="6C86BF5E" w14:textId="77777777" w:rsidR="006814FB" w:rsidRDefault="00A10460" w:rsidP="006814FB">
      <w:pPr>
        <w:spacing w:before="280"/>
        <w:rPr>
          <w:rFonts w:ascii="Verdana" w:hAnsi="Verdana"/>
          <w:sz w:val="22"/>
        </w:rPr>
      </w:pPr>
      <w:r w:rsidRPr="00A10460">
        <w:rPr>
          <w:rFonts w:ascii="Verdana" w:hAnsi="Verdana"/>
          <w:sz w:val="22"/>
        </w:rPr>
        <w:br/>
      </w:r>
      <w:r w:rsidR="006814FB">
        <w:rPr>
          <w:rFonts w:ascii="Verdana" w:hAnsi="Verdana"/>
          <w:sz w:val="22"/>
        </w:rPr>
        <w:t>Please note that we have provided this information for the period of July to August 2023.</w:t>
      </w:r>
    </w:p>
    <w:p w14:paraId="0868784E" w14:textId="77777777" w:rsidR="006814FB" w:rsidRDefault="006814FB" w:rsidP="006814FB">
      <w:pPr>
        <w:spacing w:before="280"/>
        <w:rPr>
          <w:rFonts w:ascii="Verdana" w:hAnsi="Verdana"/>
          <w:b/>
          <w:sz w:val="22"/>
        </w:rPr>
      </w:pPr>
      <w:r>
        <w:rPr>
          <w:rFonts w:ascii="Verdana" w:hAnsi="Verdana"/>
          <w:sz w:val="22"/>
        </w:rPr>
        <w:br/>
      </w:r>
      <w:r>
        <w:rPr>
          <w:rFonts w:ascii="Verdana" w:hAnsi="Verdana"/>
          <w:b/>
          <w:sz w:val="22"/>
        </w:rPr>
        <w:t xml:space="preserve">You asked: </w:t>
      </w:r>
    </w:p>
    <w:p w14:paraId="2ADC0541" w14:textId="77777777" w:rsidR="006814FB" w:rsidRDefault="006814FB" w:rsidP="006814FB">
      <w:pPr>
        <w:rPr>
          <w:rFonts w:ascii="Verdana" w:hAnsi="Verdana"/>
          <w:b/>
          <w:sz w:val="22"/>
          <w:szCs w:val="22"/>
        </w:rPr>
      </w:pPr>
      <w:r>
        <w:rPr>
          <w:rFonts w:ascii="Verdana" w:hAnsi="Verdana"/>
          <w:b/>
          <w:sz w:val="22"/>
          <w:szCs w:val="22"/>
        </w:rPr>
        <w:t>Q1. How many patients were treated in total, regardless of diagnosis, with the following medicines in the 3 months between the start of June 2023 and end of August 2023?</w:t>
      </w:r>
    </w:p>
    <w:p w14:paraId="55C25BF0" w14:textId="77777777" w:rsidR="006814FB" w:rsidRDefault="006814FB" w:rsidP="006814FB">
      <w:pPr>
        <w:rPr>
          <w:rFonts w:ascii="Verdana" w:hAnsi="Verdana"/>
          <w:sz w:val="22"/>
          <w:szCs w:val="22"/>
        </w:rPr>
      </w:pPr>
    </w:p>
    <w:tbl>
      <w:tblPr>
        <w:tblW w:w="8600" w:type="dxa"/>
        <w:tblInd w:w="416" w:type="dxa"/>
        <w:tblCellMar>
          <w:left w:w="0" w:type="dxa"/>
          <w:right w:w="0" w:type="dxa"/>
        </w:tblCellMar>
        <w:tblLook w:val="04A0" w:firstRow="1" w:lastRow="0" w:firstColumn="1" w:lastColumn="0" w:noHBand="0" w:noVBand="1"/>
      </w:tblPr>
      <w:tblGrid>
        <w:gridCol w:w="5675"/>
        <w:gridCol w:w="283"/>
        <w:gridCol w:w="2642"/>
      </w:tblGrid>
      <w:tr w:rsidR="006814FB" w14:paraId="31A5C2DB" w14:textId="77777777" w:rsidTr="006814FB">
        <w:tc>
          <w:tcPr>
            <w:tcW w:w="5675"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1C4DF16A"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Name of medicine</w:t>
            </w:r>
          </w:p>
        </w:tc>
        <w:tc>
          <w:tcPr>
            <w:tcW w:w="283" w:type="dxa"/>
            <w:tcBorders>
              <w:top w:val="nil"/>
              <w:left w:val="nil"/>
              <w:bottom w:val="nil"/>
              <w:right w:val="single" w:sz="8" w:space="0" w:color="auto"/>
            </w:tcBorders>
            <w:tcMar>
              <w:top w:w="0" w:type="dxa"/>
              <w:left w:w="108" w:type="dxa"/>
              <w:bottom w:w="0" w:type="dxa"/>
              <w:right w:w="108" w:type="dxa"/>
            </w:tcMar>
          </w:tcPr>
          <w:p w14:paraId="75332035" w14:textId="77777777" w:rsidR="006814FB" w:rsidRDefault="006814FB">
            <w:pPr>
              <w:rPr>
                <w:rFonts w:ascii="Verdana" w:hAnsi="Verdana" w:cs="Calibri"/>
                <w:sz w:val="22"/>
                <w:szCs w:val="22"/>
                <w:lang w:eastAsia="en-US"/>
                <w14:ligatures w14:val="standardContextual"/>
              </w:rPr>
            </w:pP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45679401"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Number patients treated</w:t>
            </w:r>
          </w:p>
        </w:tc>
      </w:tr>
      <w:tr w:rsidR="006814FB" w14:paraId="63CB4482" w14:textId="77777777" w:rsidTr="006814FB">
        <w:trPr>
          <w:trHeight w:val="490"/>
        </w:trPr>
        <w:tc>
          <w:tcPr>
            <w:tcW w:w="567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F3112E4"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1.1 </w:t>
            </w:r>
            <w:proofErr w:type="spellStart"/>
            <w:r>
              <w:rPr>
                <w:rFonts w:ascii="Verdana" w:hAnsi="Verdana" w:cs="Calibri"/>
                <w:sz w:val="22"/>
                <w:szCs w:val="22"/>
                <w:lang w:eastAsia="en-US"/>
                <w14:ligatures w14:val="standardContextual"/>
              </w:rPr>
              <w:t>Abemaciclib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Verzenios</w:t>
            </w:r>
            <w:proofErr w:type="spellEnd"/>
            <w:r>
              <w:rPr>
                <w:rFonts w:ascii="Verdana" w:hAnsi="Verdana" w:cs="Calibri"/>
                <w:sz w:val="22"/>
                <w:szCs w:val="22"/>
                <w:lang w:eastAsia="en-US"/>
                <w14:ligatures w14:val="standardContextual"/>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58AE8BAB"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310CF7"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18</w:t>
            </w:r>
          </w:p>
        </w:tc>
      </w:tr>
      <w:tr w:rsidR="006814FB" w14:paraId="5062E0EA" w14:textId="77777777" w:rsidTr="006814FB">
        <w:trPr>
          <w:trHeight w:val="490"/>
        </w:trPr>
        <w:tc>
          <w:tcPr>
            <w:tcW w:w="567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81014D5"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1.2 </w:t>
            </w:r>
            <w:proofErr w:type="spellStart"/>
            <w:r>
              <w:rPr>
                <w:rFonts w:ascii="Verdana" w:hAnsi="Verdana" w:cs="Calibri"/>
                <w:sz w:val="22"/>
                <w:szCs w:val="22"/>
                <w:lang w:eastAsia="en-US"/>
                <w14:ligatures w14:val="standardContextual"/>
              </w:rPr>
              <w:t>Alpelisib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Piqray</w:t>
            </w:r>
            <w:proofErr w:type="spellEnd"/>
            <w:r>
              <w:rPr>
                <w:rFonts w:ascii="Verdana" w:hAnsi="Verdana" w:cs="Calibri"/>
                <w:sz w:val="22"/>
                <w:szCs w:val="22"/>
                <w:lang w:eastAsia="en-US"/>
                <w14:ligatures w14:val="standardContextual"/>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6BFBEE8B"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FB290E"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Nil</w:t>
            </w:r>
          </w:p>
        </w:tc>
      </w:tr>
      <w:tr w:rsidR="006814FB" w14:paraId="4D6EC656" w14:textId="77777777" w:rsidTr="006814FB">
        <w:trPr>
          <w:trHeight w:val="490"/>
        </w:trPr>
        <w:tc>
          <w:tcPr>
            <w:tcW w:w="567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C5B613F"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1.3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or </w:t>
            </w:r>
            <w:proofErr w:type="spellStart"/>
            <w:r>
              <w:rPr>
                <w:rFonts w:ascii="Verdana" w:hAnsi="Verdana" w:cs="Calibri"/>
                <w:sz w:val="22"/>
                <w:szCs w:val="22"/>
                <w:lang w:eastAsia="en-US"/>
                <w14:ligatures w14:val="standardContextual"/>
              </w:rPr>
              <w:t>Faslodex</w:t>
            </w:r>
            <w:proofErr w:type="spellEnd"/>
            <w:r>
              <w:rPr>
                <w:rFonts w:ascii="Verdana" w:hAnsi="Verdana" w:cs="Calibri"/>
                <w:sz w:val="22"/>
                <w:szCs w:val="22"/>
                <w:lang w:eastAsia="en-US"/>
                <w14:ligatures w14:val="standardContextual"/>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58AEB1D6"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E933A3" w14:textId="332F3C94"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Unknown</w:t>
            </w:r>
            <w:r w:rsidR="00B338A7">
              <w:rPr>
                <w:rFonts w:ascii="Verdana" w:hAnsi="Verdana" w:cs="Calibri"/>
                <w:sz w:val="22"/>
                <w:szCs w:val="22"/>
                <w:lang w:eastAsia="en-US"/>
                <w14:ligatures w14:val="standardContextual"/>
              </w:rPr>
              <w:t>*</w:t>
            </w:r>
            <w:r w:rsidR="00253C17">
              <w:rPr>
                <w:rFonts w:ascii="Verdana" w:hAnsi="Verdana" w:cs="Calibri"/>
                <w:sz w:val="22"/>
                <w:szCs w:val="22"/>
                <w:lang w:eastAsia="en-US"/>
                <w14:ligatures w14:val="standardContextual"/>
              </w:rPr>
              <w:t>*</w:t>
            </w:r>
            <w:bookmarkStart w:id="0" w:name="_GoBack"/>
            <w:bookmarkEnd w:id="0"/>
          </w:p>
        </w:tc>
      </w:tr>
      <w:tr w:rsidR="006814FB" w14:paraId="5ABB831F" w14:textId="77777777" w:rsidTr="006814FB">
        <w:trPr>
          <w:trHeight w:val="490"/>
        </w:trPr>
        <w:tc>
          <w:tcPr>
            <w:tcW w:w="567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DBBAE14"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1.4 </w:t>
            </w:r>
            <w:proofErr w:type="spellStart"/>
            <w:r>
              <w:rPr>
                <w:rFonts w:ascii="Verdana" w:hAnsi="Verdana" w:cs="Calibri"/>
                <w:sz w:val="22"/>
                <w:szCs w:val="22"/>
                <w:lang w:eastAsia="en-US"/>
                <w14:ligatures w14:val="standardContextual"/>
              </w:rPr>
              <w:t>Palbociclib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Ibrance</w:t>
            </w:r>
            <w:proofErr w:type="spellEnd"/>
            <w:r>
              <w:rPr>
                <w:rFonts w:ascii="Verdana" w:hAnsi="Verdana" w:cs="Calibri"/>
                <w:sz w:val="22"/>
                <w:szCs w:val="22"/>
                <w:lang w:eastAsia="en-US"/>
                <w14:ligatures w14:val="standardContextual"/>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14121121"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27ECFE"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35</w:t>
            </w:r>
          </w:p>
        </w:tc>
      </w:tr>
      <w:tr w:rsidR="006814FB" w14:paraId="2613B621" w14:textId="77777777" w:rsidTr="006814FB">
        <w:trPr>
          <w:trHeight w:val="490"/>
        </w:trPr>
        <w:tc>
          <w:tcPr>
            <w:tcW w:w="567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A2149A"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1.5 </w:t>
            </w:r>
            <w:proofErr w:type="spellStart"/>
            <w:r>
              <w:rPr>
                <w:rFonts w:ascii="Verdana" w:hAnsi="Verdana" w:cs="Calibri"/>
                <w:sz w:val="22"/>
                <w:szCs w:val="22"/>
                <w:lang w:eastAsia="en-US"/>
                <w14:ligatures w14:val="standardContextual"/>
              </w:rPr>
              <w:t>Ribociclib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Kisqali</w:t>
            </w:r>
            <w:proofErr w:type="spellEnd"/>
            <w:r>
              <w:rPr>
                <w:rFonts w:ascii="Verdana" w:hAnsi="Verdana" w:cs="Calibri"/>
                <w:sz w:val="22"/>
                <w:szCs w:val="22"/>
                <w:lang w:eastAsia="en-US"/>
                <w14:ligatures w14:val="standardContextual"/>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72FD37B3"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4ED379"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11</w:t>
            </w:r>
          </w:p>
        </w:tc>
      </w:tr>
    </w:tbl>
    <w:p w14:paraId="5D3EDC7D" w14:textId="77777777" w:rsidR="006814FB" w:rsidRDefault="006814FB" w:rsidP="006814FB">
      <w:pPr>
        <w:rPr>
          <w:rFonts w:ascii="Verdana" w:eastAsiaTheme="minorHAnsi" w:hAnsi="Verdana" w:cs="Calibri"/>
          <w:sz w:val="22"/>
          <w:szCs w:val="22"/>
          <w:lang w:eastAsia="en-US"/>
          <w14:ligatures w14:val="standardContextual"/>
        </w:rPr>
      </w:pPr>
    </w:p>
    <w:p w14:paraId="4F9D92B5" w14:textId="77777777" w:rsidR="006814FB" w:rsidRDefault="006814FB" w:rsidP="006814FB">
      <w:pPr>
        <w:rPr>
          <w:rFonts w:ascii="Verdana" w:hAnsi="Verdana"/>
          <w:b/>
          <w:sz w:val="22"/>
          <w:szCs w:val="22"/>
        </w:rPr>
      </w:pPr>
    </w:p>
    <w:p w14:paraId="6B1207C9" w14:textId="77777777" w:rsidR="006814FB" w:rsidRDefault="006814FB" w:rsidP="006814FB">
      <w:pPr>
        <w:rPr>
          <w:rFonts w:ascii="Verdana" w:hAnsi="Verdana"/>
          <w:b/>
          <w:sz w:val="22"/>
          <w:szCs w:val="22"/>
        </w:rPr>
      </w:pPr>
    </w:p>
    <w:p w14:paraId="2DC1A8A6" w14:textId="77777777" w:rsidR="006814FB" w:rsidRDefault="006814FB" w:rsidP="006814FB">
      <w:pPr>
        <w:rPr>
          <w:rFonts w:ascii="Verdana" w:hAnsi="Verdana"/>
          <w:b/>
          <w:sz w:val="22"/>
          <w:szCs w:val="22"/>
        </w:rPr>
      </w:pPr>
    </w:p>
    <w:p w14:paraId="796FC13E" w14:textId="77777777" w:rsidR="006814FB" w:rsidRDefault="006814FB" w:rsidP="006814FB">
      <w:pPr>
        <w:rPr>
          <w:rFonts w:ascii="Verdana" w:hAnsi="Verdana"/>
          <w:sz w:val="22"/>
          <w:szCs w:val="22"/>
        </w:rPr>
      </w:pPr>
      <w:r>
        <w:rPr>
          <w:rFonts w:ascii="Verdana" w:hAnsi="Verdana"/>
          <w:b/>
          <w:sz w:val="22"/>
          <w:szCs w:val="22"/>
        </w:rPr>
        <w:lastRenderedPageBreak/>
        <w:t xml:space="preserve">Q2. How many patients received </w:t>
      </w:r>
      <w:proofErr w:type="spellStart"/>
      <w:r>
        <w:rPr>
          <w:rFonts w:ascii="Verdana" w:hAnsi="Verdana"/>
          <w:b/>
          <w:sz w:val="22"/>
          <w:szCs w:val="22"/>
        </w:rPr>
        <w:t>abemaciclib</w:t>
      </w:r>
      <w:proofErr w:type="spellEnd"/>
      <w:r>
        <w:rPr>
          <w:rFonts w:ascii="Verdana" w:hAnsi="Verdana"/>
          <w:b/>
          <w:sz w:val="22"/>
          <w:szCs w:val="22"/>
        </w:rPr>
        <w:t xml:space="preserve"> (</w:t>
      </w:r>
      <w:proofErr w:type="spellStart"/>
      <w:r>
        <w:rPr>
          <w:rFonts w:ascii="Verdana" w:hAnsi="Verdana"/>
          <w:b/>
          <w:sz w:val="22"/>
          <w:szCs w:val="22"/>
        </w:rPr>
        <w:t>Verzenios</w:t>
      </w:r>
      <w:proofErr w:type="spellEnd"/>
      <w:r>
        <w:rPr>
          <w:rFonts w:ascii="Verdana" w:hAnsi="Verdana"/>
          <w:b/>
          <w:sz w:val="22"/>
          <w:szCs w:val="22"/>
        </w:rPr>
        <w:t xml:space="preserve">) for </w:t>
      </w:r>
      <w:r>
        <w:rPr>
          <w:rFonts w:ascii="Verdana" w:hAnsi="Verdana"/>
          <w:b/>
          <w:bCs/>
          <w:sz w:val="22"/>
          <w:szCs w:val="22"/>
          <w:u w:val="single"/>
        </w:rPr>
        <w:t>early breast cancer</w:t>
      </w:r>
      <w:r>
        <w:rPr>
          <w:rFonts w:ascii="Verdana" w:hAnsi="Verdana"/>
          <w:b/>
          <w:sz w:val="22"/>
          <w:szCs w:val="22"/>
        </w:rPr>
        <w:t xml:space="preserve"> in the 3 months between the start of June 2023 and end of August 2023? </w:t>
      </w:r>
    </w:p>
    <w:tbl>
      <w:tblPr>
        <w:tblW w:w="0" w:type="auto"/>
        <w:tblInd w:w="3676" w:type="dxa"/>
        <w:tblCellMar>
          <w:left w:w="0" w:type="dxa"/>
          <w:right w:w="0" w:type="dxa"/>
        </w:tblCellMar>
        <w:tblLook w:val="04A0" w:firstRow="1" w:lastRow="0" w:firstColumn="1" w:lastColumn="0" w:noHBand="0" w:noVBand="1"/>
      </w:tblPr>
      <w:tblGrid>
        <w:gridCol w:w="1989"/>
      </w:tblGrid>
      <w:tr w:rsidR="006814FB" w14:paraId="18375664" w14:textId="77777777" w:rsidTr="006814FB">
        <w:trPr>
          <w:trHeight w:val="314"/>
        </w:trPr>
        <w:tc>
          <w:tcPr>
            <w:tcW w:w="860"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4F5558AA"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Number patients treated</w:t>
            </w:r>
          </w:p>
        </w:tc>
      </w:tr>
      <w:tr w:rsidR="006814FB" w14:paraId="17D16D43" w14:textId="77777777" w:rsidTr="006814FB">
        <w:trPr>
          <w:trHeight w:val="490"/>
        </w:trPr>
        <w:tc>
          <w:tcPr>
            <w:tcW w:w="8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DF9EBA2"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12</w:t>
            </w:r>
          </w:p>
        </w:tc>
      </w:tr>
    </w:tbl>
    <w:p w14:paraId="58595AC9" w14:textId="77777777" w:rsidR="006814FB" w:rsidRDefault="006814FB" w:rsidP="006814FB">
      <w:pPr>
        <w:rPr>
          <w:rFonts w:ascii="Verdana" w:eastAsiaTheme="minorHAnsi" w:hAnsi="Verdana" w:cs="Calibri"/>
          <w:sz w:val="22"/>
          <w:szCs w:val="22"/>
          <w:lang w:eastAsia="en-US"/>
          <w14:ligatures w14:val="standardContextual"/>
        </w:rPr>
      </w:pPr>
    </w:p>
    <w:p w14:paraId="76FCBABE" w14:textId="77777777" w:rsidR="006814FB" w:rsidRDefault="006814FB" w:rsidP="006814FB">
      <w:pPr>
        <w:rPr>
          <w:rFonts w:ascii="Verdana" w:hAnsi="Verdana" w:cs="Times New Roman"/>
          <w:b/>
          <w:sz w:val="22"/>
          <w:szCs w:val="22"/>
        </w:rPr>
      </w:pPr>
      <w:r>
        <w:rPr>
          <w:rFonts w:ascii="Verdana" w:hAnsi="Verdana"/>
          <w:b/>
          <w:sz w:val="22"/>
          <w:szCs w:val="22"/>
        </w:rPr>
        <w:t xml:space="preserve">Q3. How many patients received </w:t>
      </w:r>
      <w:proofErr w:type="spellStart"/>
      <w:r>
        <w:rPr>
          <w:rFonts w:ascii="Verdana" w:hAnsi="Verdana"/>
          <w:b/>
          <w:sz w:val="22"/>
          <w:szCs w:val="22"/>
        </w:rPr>
        <w:t>abemaciclib</w:t>
      </w:r>
      <w:proofErr w:type="spellEnd"/>
      <w:r>
        <w:rPr>
          <w:rFonts w:ascii="Verdana" w:hAnsi="Verdana"/>
          <w:b/>
          <w:sz w:val="22"/>
          <w:szCs w:val="22"/>
        </w:rPr>
        <w:t xml:space="preserve"> (</w:t>
      </w:r>
      <w:proofErr w:type="spellStart"/>
      <w:r>
        <w:rPr>
          <w:rFonts w:ascii="Verdana" w:hAnsi="Verdana"/>
          <w:b/>
          <w:sz w:val="22"/>
          <w:szCs w:val="22"/>
        </w:rPr>
        <w:t>Verzenios</w:t>
      </w:r>
      <w:proofErr w:type="spellEnd"/>
      <w:r>
        <w:rPr>
          <w:rFonts w:ascii="Verdana" w:hAnsi="Verdana"/>
          <w:b/>
          <w:sz w:val="22"/>
          <w:szCs w:val="22"/>
        </w:rPr>
        <w:t xml:space="preserve">) as </w:t>
      </w:r>
      <w:r>
        <w:rPr>
          <w:rFonts w:ascii="Verdana" w:hAnsi="Verdana"/>
          <w:b/>
          <w:bCs/>
          <w:sz w:val="22"/>
          <w:szCs w:val="22"/>
          <w:u w:val="single"/>
        </w:rPr>
        <w:t>adjuvant treatment for early breast cancer</w:t>
      </w:r>
      <w:r>
        <w:rPr>
          <w:rFonts w:ascii="Verdana" w:hAnsi="Verdana"/>
          <w:b/>
          <w:sz w:val="22"/>
          <w:szCs w:val="22"/>
        </w:rPr>
        <w:t xml:space="preserve"> in the 3 months between the start of June 2023 and end of August 2023?</w:t>
      </w:r>
    </w:p>
    <w:tbl>
      <w:tblPr>
        <w:tblW w:w="0" w:type="auto"/>
        <w:tblInd w:w="3676" w:type="dxa"/>
        <w:tblCellMar>
          <w:left w:w="0" w:type="dxa"/>
          <w:right w:w="0" w:type="dxa"/>
        </w:tblCellMar>
        <w:tblLook w:val="04A0" w:firstRow="1" w:lastRow="0" w:firstColumn="1" w:lastColumn="0" w:noHBand="0" w:noVBand="1"/>
      </w:tblPr>
      <w:tblGrid>
        <w:gridCol w:w="1989"/>
      </w:tblGrid>
      <w:tr w:rsidR="006814FB" w14:paraId="64CED094" w14:textId="77777777" w:rsidTr="006814FB">
        <w:trPr>
          <w:trHeight w:val="314"/>
        </w:trPr>
        <w:tc>
          <w:tcPr>
            <w:tcW w:w="1989"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5894F02D"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Number patients treated</w:t>
            </w:r>
          </w:p>
        </w:tc>
      </w:tr>
      <w:tr w:rsidR="006814FB" w14:paraId="30997E51" w14:textId="77777777" w:rsidTr="006814FB">
        <w:trPr>
          <w:trHeight w:val="490"/>
        </w:trPr>
        <w:tc>
          <w:tcPr>
            <w:tcW w:w="198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D249C9F"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11</w:t>
            </w:r>
          </w:p>
        </w:tc>
      </w:tr>
    </w:tbl>
    <w:p w14:paraId="0B8FBB53" w14:textId="77777777" w:rsidR="006814FB" w:rsidRDefault="006814FB" w:rsidP="006814FB">
      <w:pPr>
        <w:rPr>
          <w:rFonts w:ascii="Verdana" w:eastAsiaTheme="minorHAnsi" w:hAnsi="Verdana" w:cs="Calibri"/>
          <w:i/>
          <w:iCs/>
          <w:sz w:val="22"/>
          <w:szCs w:val="22"/>
          <w:lang w:eastAsia="en-US"/>
          <w14:ligatures w14:val="standardContextual"/>
        </w:rPr>
      </w:pPr>
    </w:p>
    <w:p w14:paraId="24122716" w14:textId="77777777" w:rsidR="006814FB" w:rsidRDefault="006814FB" w:rsidP="006814FB">
      <w:pPr>
        <w:rPr>
          <w:rFonts w:ascii="Verdana" w:hAnsi="Verdana" w:cs="Times New Roman"/>
          <w:b/>
          <w:sz w:val="22"/>
          <w:szCs w:val="22"/>
        </w:rPr>
      </w:pPr>
      <w:r>
        <w:rPr>
          <w:rFonts w:ascii="Verdana" w:hAnsi="Verdana"/>
          <w:b/>
          <w:sz w:val="22"/>
          <w:szCs w:val="22"/>
        </w:rPr>
        <w:t xml:space="preserve">Q4. How many patients received </w:t>
      </w:r>
      <w:proofErr w:type="spellStart"/>
      <w:r>
        <w:rPr>
          <w:rFonts w:ascii="Verdana" w:hAnsi="Verdana"/>
          <w:b/>
          <w:sz w:val="22"/>
          <w:szCs w:val="22"/>
        </w:rPr>
        <w:t>abemaciclib</w:t>
      </w:r>
      <w:proofErr w:type="spellEnd"/>
      <w:r>
        <w:rPr>
          <w:rFonts w:ascii="Verdana" w:hAnsi="Verdana"/>
          <w:b/>
          <w:sz w:val="22"/>
          <w:szCs w:val="22"/>
        </w:rPr>
        <w:t xml:space="preserve"> (</w:t>
      </w:r>
      <w:proofErr w:type="spellStart"/>
      <w:r>
        <w:rPr>
          <w:rFonts w:ascii="Verdana" w:hAnsi="Verdana"/>
          <w:b/>
          <w:sz w:val="22"/>
          <w:szCs w:val="22"/>
        </w:rPr>
        <w:t>Verzenios</w:t>
      </w:r>
      <w:proofErr w:type="spellEnd"/>
      <w:r>
        <w:rPr>
          <w:rFonts w:ascii="Verdana" w:hAnsi="Verdana"/>
          <w:b/>
          <w:sz w:val="22"/>
          <w:szCs w:val="22"/>
        </w:rPr>
        <w:t xml:space="preserve">) with the following treatment intent in the 3 months between the start of June 2023 and end of August 2023? </w:t>
      </w:r>
    </w:p>
    <w:tbl>
      <w:tblPr>
        <w:tblW w:w="8459" w:type="dxa"/>
        <w:tblInd w:w="557" w:type="dxa"/>
        <w:tblCellMar>
          <w:left w:w="0" w:type="dxa"/>
          <w:right w:w="0" w:type="dxa"/>
        </w:tblCellMar>
        <w:tblLook w:val="04A0" w:firstRow="1" w:lastRow="0" w:firstColumn="1" w:lastColumn="0" w:noHBand="0" w:noVBand="1"/>
      </w:tblPr>
      <w:tblGrid>
        <w:gridCol w:w="5534"/>
        <w:gridCol w:w="283"/>
        <w:gridCol w:w="2642"/>
      </w:tblGrid>
      <w:tr w:rsidR="006814FB" w14:paraId="26B9F6E0" w14:textId="77777777" w:rsidTr="006814FB">
        <w:tc>
          <w:tcPr>
            <w:tcW w:w="5534"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677238DA"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Treatment intent</w:t>
            </w:r>
          </w:p>
        </w:tc>
        <w:tc>
          <w:tcPr>
            <w:tcW w:w="283" w:type="dxa"/>
            <w:tcBorders>
              <w:top w:val="nil"/>
              <w:left w:val="nil"/>
              <w:bottom w:val="nil"/>
              <w:right w:val="single" w:sz="8" w:space="0" w:color="auto"/>
            </w:tcBorders>
            <w:tcMar>
              <w:top w:w="0" w:type="dxa"/>
              <w:left w:w="108" w:type="dxa"/>
              <w:bottom w:w="0" w:type="dxa"/>
              <w:right w:w="108" w:type="dxa"/>
            </w:tcMar>
          </w:tcPr>
          <w:p w14:paraId="23FBF670" w14:textId="77777777" w:rsidR="006814FB" w:rsidRDefault="006814FB">
            <w:pPr>
              <w:rPr>
                <w:rFonts w:ascii="Verdana" w:hAnsi="Verdana" w:cs="Calibri"/>
                <w:sz w:val="22"/>
                <w:szCs w:val="22"/>
                <w:lang w:eastAsia="en-US"/>
                <w14:ligatures w14:val="standardContextual"/>
              </w:rPr>
            </w:pP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1429E81A"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Number patients treated</w:t>
            </w:r>
          </w:p>
        </w:tc>
      </w:tr>
      <w:tr w:rsidR="006814FB" w14:paraId="512A627C" w14:textId="77777777" w:rsidTr="006814FB">
        <w:trPr>
          <w:trHeight w:val="490"/>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40C983"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4.1 Curative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1B7F9423"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62CBA0" w14:textId="09238AD3" w:rsidR="006814FB" w:rsidRDefault="00084362">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&lt;5</w:t>
            </w:r>
            <w:r w:rsidR="00B338A7">
              <w:rPr>
                <w:rFonts w:ascii="Verdana" w:hAnsi="Verdana" w:cs="Calibri"/>
                <w:sz w:val="22"/>
                <w:szCs w:val="22"/>
                <w:lang w:eastAsia="en-US"/>
                <w14:ligatures w14:val="standardContextual"/>
              </w:rPr>
              <w:t>*</w:t>
            </w:r>
          </w:p>
        </w:tc>
      </w:tr>
      <w:tr w:rsidR="006814FB" w14:paraId="47175B9C" w14:textId="77777777" w:rsidTr="006814FB">
        <w:trPr>
          <w:trHeight w:val="490"/>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2111313"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4.2 Palliative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4415AC8C"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895F3D"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6</w:t>
            </w:r>
          </w:p>
        </w:tc>
      </w:tr>
      <w:tr w:rsidR="006814FB" w14:paraId="53E7D291" w14:textId="77777777" w:rsidTr="006814FB">
        <w:trPr>
          <w:trHeight w:val="490"/>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224F34"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4.3 Not known / stated</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4D456E6F"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AA6B6B"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Nil</w:t>
            </w:r>
          </w:p>
        </w:tc>
      </w:tr>
    </w:tbl>
    <w:p w14:paraId="7F85F7B0" w14:textId="77777777" w:rsidR="006814FB" w:rsidRDefault="006814FB" w:rsidP="006814FB">
      <w:pPr>
        <w:rPr>
          <w:rFonts w:ascii="Verdana" w:eastAsiaTheme="minorHAnsi" w:hAnsi="Verdana" w:cs="Calibri"/>
          <w:sz w:val="22"/>
          <w:szCs w:val="22"/>
          <w:lang w:eastAsia="en-US"/>
          <w14:ligatures w14:val="standardContextual"/>
        </w:rPr>
      </w:pPr>
    </w:p>
    <w:p w14:paraId="517C142C" w14:textId="77777777" w:rsidR="006814FB" w:rsidRDefault="006814FB" w:rsidP="006814FB">
      <w:pPr>
        <w:ind w:left="0"/>
        <w:rPr>
          <w:rFonts w:ascii="Verdana" w:hAnsi="Verdana"/>
          <w:b/>
          <w:sz w:val="22"/>
          <w:szCs w:val="22"/>
        </w:rPr>
      </w:pPr>
    </w:p>
    <w:p w14:paraId="201EB1EE" w14:textId="77777777" w:rsidR="006814FB" w:rsidRDefault="006814FB" w:rsidP="006814FB">
      <w:pPr>
        <w:ind w:left="0"/>
        <w:rPr>
          <w:rFonts w:ascii="Verdana" w:hAnsi="Verdana"/>
          <w:b/>
          <w:sz w:val="22"/>
          <w:szCs w:val="22"/>
        </w:rPr>
      </w:pPr>
    </w:p>
    <w:p w14:paraId="549CB80C" w14:textId="77777777" w:rsidR="006814FB" w:rsidRDefault="006814FB" w:rsidP="006814FB">
      <w:pPr>
        <w:ind w:left="0"/>
        <w:rPr>
          <w:rFonts w:ascii="Verdana" w:hAnsi="Verdana"/>
          <w:b/>
          <w:sz w:val="22"/>
          <w:szCs w:val="22"/>
        </w:rPr>
      </w:pPr>
    </w:p>
    <w:p w14:paraId="1B4D943B" w14:textId="77777777" w:rsidR="006814FB" w:rsidRDefault="006814FB" w:rsidP="006814FB">
      <w:pPr>
        <w:ind w:left="0"/>
        <w:rPr>
          <w:rFonts w:ascii="Verdana" w:hAnsi="Verdana"/>
          <w:b/>
          <w:sz w:val="22"/>
          <w:szCs w:val="22"/>
        </w:rPr>
      </w:pPr>
    </w:p>
    <w:p w14:paraId="0A3C562E" w14:textId="77777777" w:rsidR="006814FB" w:rsidRDefault="006814FB" w:rsidP="006814FB">
      <w:pPr>
        <w:ind w:left="0"/>
        <w:rPr>
          <w:rFonts w:ascii="Verdana" w:hAnsi="Verdana"/>
          <w:b/>
          <w:sz w:val="22"/>
          <w:szCs w:val="22"/>
        </w:rPr>
      </w:pPr>
    </w:p>
    <w:p w14:paraId="47C2E5C6" w14:textId="77777777" w:rsidR="006814FB" w:rsidRDefault="006814FB" w:rsidP="006814FB">
      <w:pPr>
        <w:ind w:left="0"/>
        <w:rPr>
          <w:rFonts w:ascii="Verdana" w:hAnsi="Verdana"/>
          <w:b/>
          <w:sz w:val="22"/>
          <w:szCs w:val="22"/>
        </w:rPr>
      </w:pPr>
    </w:p>
    <w:p w14:paraId="1AF5A636" w14:textId="77777777" w:rsidR="006814FB" w:rsidRDefault="006814FB" w:rsidP="006814FB">
      <w:pPr>
        <w:ind w:left="0"/>
        <w:rPr>
          <w:rFonts w:ascii="Verdana" w:hAnsi="Verdana" w:cs="Times New Roman"/>
          <w:sz w:val="22"/>
          <w:szCs w:val="22"/>
        </w:rPr>
      </w:pPr>
      <w:r>
        <w:rPr>
          <w:rFonts w:ascii="Verdana" w:hAnsi="Verdana"/>
          <w:b/>
          <w:sz w:val="22"/>
          <w:szCs w:val="22"/>
        </w:rPr>
        <w:lastRenderedPageBreak/>
        <w:t xml:space="preserve">Q5. How many patients were treated with the following medicines in combination in the 3 months between the start of June 2023 and end of August 2023? </w:t>
      </w:r>
    </w:p>
    <w:p w14:paraId="5CF631D1" w14:textId="77777777" w:rsidR="006814FB" w:rsidRDefault="006814FB" w:rsidP="006814FB">
      <w:pPr>
        <w:rPr>
          <w:rFonts w:ascii="Verdana" w:hAnsi="Verdana"/>
          <w:b/>
          <w:sz w:val="22"/>
          <w:szCs w:val="22"/>
        </w:rPr>
      </w:pPr>
    </w:p>
    <w:tbl>
      <w:tblPr>
        <w:tblW w:w="8459" w:type="dxa"/>
        <w:tblInd w:w="557" w:type="dxa"/>
        <w:tblCellMar>
          <w:left w:w="0" w:type="dxa"/>
          <w:right w:w="0" w:type="dxa"/>
        </w:tblCellMar>
        <w:tblLook w:val="04A0" w:firstRow="1" w:lastRow="0" w:firstColumn="1" w:lastColumn="0" w:noHBand="0" w:noVBand="1"/>
      </w:tblPr>
      <w:tblGrid>
        <w:gridCol w:w="5534"/>
        <w:gridCol w:w="283"/>
        <w:gridCol w:w="2642"/>
      </w:tblGrid>
      <w:tr w:rsidR="006814FB" w14:paraId="03AFF2EF" w14:textId="77777777" w:rsidTr="006814FB">
        <w:tc>
          <w:tcPr>
            <w:tcW w:w="5534"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6BE214B6"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Name of combination or monotherapy</w:t>
            </w:r>
          </w:p>
        </w:tc>
        <w:tc>
          <w:tcPr>
            <w:tcW w:w="283" w:type="dxa"/>
            <w:tcBorders>
              <w:top w:val="nil"/>
              <w:left w:val="nil"/>
              <w:bottom w:val="nil"/>
              <w:right w:val="single" w:sz="8" w:space="0" w:color="auto"/>
            </w:tcBorders>
            <w:tcMar>
              <w:top w:w="0" w:type="dxa"/>
              <w:left w:w="108" w:type="dxa"/>
              <w:bottom w:w="0" w:type="dxa"/>
              <w:right w:w="108" w:type="dxa"/>
            </w:tcMar>
          </w:tcPr>
          <w:p w14:paraId="5B4178A3" w14:textId="77777777" w:rsidR="006814FB" w:rsidRDefault="006814FB">
            <w:pPr>
              <w:rPr>
                <w:rFonts w:ascii="Verdana" w:hAnsi="Verdana" w:cs="Calibri"/>
                <w:sz w:val="22"/>
                <w:szCs w:val="22"/>
                <w:lang w:eastAsia="en-US"/>
                <w14:ligatures w14:val="standardContextual"/>
              </w:rPr>
            </w:pP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79BDDC0E"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Number patients treated</w:t>
            </w:r>
          </w:p>
        </w:tc>
      </w:tr>
      <w:tr w:rsidR="006814FB" w14:paraId="6213E91D" w14:textId="77777777" w:rsidTr="006814FB">
        <w:trPr>
          <w:trHeight w:val="490"/>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077965"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5.1 </w:t>
            </w:r>
            <w:proofErr w:type="spellStart"/>
            <w:r>
              <w:rPr>
                <w:rFonts w:ascii="Verdana" w:hAnsi="Verdana" w:cs="Calibri"/>
                <w:sz w:val="22"/>
                <w:szCs w:val="22"/>
                <w:lang w:eastAsia="en-US"/>
                <w14:ligatures w14:val="standardContextual"/>
              </w:rPr>
              <w:t>Abemaciclib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Verzenios</w:t>
            </w:r>
            <w:proofErr w:type="spellEnd"/>
            <w:r>
              <w:rPr>
                <w:rFonts w:ascii="Verdana" w:hAnsi="Verdana" w:cs="Calibri"/>
                <w:sz w:val="22"/>
                <w:szCs w:val="22"/>
                <w:lang w:eastAsia="en-US"/>
                <w14:ligatures w14:val="standardContextual"/>
              </w:rPr>
              <w:t xml:space="preserve">) +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or </w:t>
            </w:r>
            <w:proofErr w:type="spellStart"/>
            <w:r>
              <w:rPr>
                <w:rFonts w:ascii="Verdana" w:hAnsi="Verdana" w:cs="Calibri"/>
                <w:sz w:val="22"/>
                <w:szCs w:val="22"/>
                <w:lang w:eastAsia="en-US"/>
                <w14:ligatures w14:val="standardContextual"/>
              </w:rPr>
              <w:t>Faslodex</w:t>
            </w:r>
            <w:proofErr w:type="spellEnd"/>
            <w:r>
              <w:rPr>
                <w:rFonts w:ascii="Verdana" w:hAnsi="Verdana" w:cs="Calibri"/>
                <w:sz w:val="22"/>
                <w:szCs w:val="22"/>
                <w:lang w:eastAsia="en-US"/>
                <w14:ligatures w14:val="standardContextual"/>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09C8BE82"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413825" w14:textId="6D21132B" w:rsidR="006814FB" w:rsidRDefault="00084362">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&lt;5</w:t>
            </w:r>
            <w:r w:rsidR="00B338A7">
              <w:rPr>
                <w:rFonts w:ascii="Verdana" w:hAnsi="Verdana" w:cs="Calibri"/>
                <w:sz w:val="22"/>
                <w:szCs w:val="22"/>
                <w:lang w:eastAsia="en-US"/>
                <w14:ligatures w14:val="standardContextual"/>
              </w:rPr>
              <w:t>*</w:t>
            </w:r>
          </w:p>
        </w:tc>
      </w:tr>
      <w:tr w:rsidR="006814FB" w14:paraId="5625F557" w14:textId="77777777" w:rsidTr="006814FB">
        <w:trPr>
          <w:trHeight w:val="737"/>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0E2D92C"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5.2 </w:t>
            </w:r>
            <w:proofErr w:type="spellStart"/>
            <w:r>
              <w:rPr>
                <w:rFonts w:ascii="Verdana" w:hAnsi="Verdana" w:cs="Calibri"/>
                <w:sz w:val="22"/>
                <w:szCs w:val="22"/>
                <w:lang w:eastAsia="en-US"/>
                <w14:ligatures w14:val="standardContextual"/>
              </w:rPr>
              <w:t>Abemaciclib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Verzenios</w:t>
            </w:r>
            <w:proofErr w:type="spellEnd"/>
            <w:r>
              <w:rPr>
                <w:rFonts w:ascii="Verdana" w:hAnsi="Verdana" w:cs="Calibri"/>
                <w:sz w:val="22"/>
                <w:szCs w:val="22"/>
                <w:lang w:eastAsia="en-US"/>
                <w14:ligatures w14:val="standardContextual"/>
              </w:rPr>
              <w:t>) + an aromatase inhibitor (anastrozole, letrozole or exemestane)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09B24C72"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2B74A1" w14:textId="753B4A62"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Unknown</w:t>
            </w:r>
            <w:r w:rsidR="00B338A7">
              <w:rPr>
                <w:rFonts w:ascii="Verdana" w:hAnsi="Verdana" w:cs="Calibri"/>
                <w:sz w:val="22"/>
                <w:szCs w:val="22"/>
                <w:lang w:eastAsia="en-US"/>
                <w14:ligatures w14:val="standardContextual"/>
              </w:rPr>
              <w:t>*</w:t>
            </w:r>
            <w:r w:rsidR="00253C17">
              <w:rPr>
                <w:rFonts w:ascii="Verdana" w:hAnsi="Verdana" w:cs="Calibri"/>
                <w:sz w:val="22"/>
                <w:szCs w:val="22"/>
                <w:lang w:eastAsia="en-US"/>
                <w14:ligatures w14:val="standardContextual"/>
              </w:rPr>
              <w:t>*</w:t>
            </w:r>
          </w:p>
        </w:tc>
      </w:tr>
      <w:tr w:rsidR="006814FB" w14:paraId="767AAE6F" w14:textId="77777777" w:rsidTr="006814FB">
        <w:trPr>
          <w:trHeight w:val="488"/>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941F4EF"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5.3 </w:t>
            </w:r>
            <w:proofErr w:type="spellStart"/>
            <w:r>
              <w:rPr>
                <w:rFonts w:ascii="Verdana" w:hAnsi="Verdana" w:cs="Calibri"/>
                <w:sz w:val="22"/>
                <w:szCs w:val="22"/>
                <w:lang w:eastAsia="en-US"/>
                <w14:ligatures w14:val="standardContextual"/>
              </w:rPr>
              <w:t>Abemaciclib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Verzenois</w:t>
            </w:r>
            <w:proofErr w:type="spellEnd"/>
            <w:r>
              <w:rPr>
                <w:rFonts w:ascii="Verdana" w:hAnsi="Verdana" w:cs="Calibri"/>
                <w:sz w:val="22"/>
                <w:szCs w:val="22"/>
                <w:lang w:eastAsia="en-US"/>
                <w14:ligatures w14:val="standardContextual"/>
              </w:rPr>
              <w:t>) + tamoxifen</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425E1EA2"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CA1454" w14:textId="4AFA0915"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Unknown</w:t>
            </w:r>
            <w:r w:rsidR="00B338A7">
              <w:rPr>
                <w:rFonts w:ascii="Verdana" w:hAnsi="Verdana" w:cs="Calibri"/>
                <w:sz w:val="22"/>
                <w:szCs w:val="22"/>
                <w:lang w:eastAsia="en-US"/>
                <w14:ligatures w14:val="standardContextual"/>
              </w:rPr>
              <w:t>*</w:t>
            </w:r>
            <w:r w:rsidR="00253C17">
              <w:rPr>
                <w:rFonts w:ascii="Verdana" w:hAnsi="Verdana" w:cs="Calibri"/>
                <w:sz w:val="22"/>
                <w:szCs w:val="22"/>
                <w:lang w:eastAsia="en-US"/>
                <w14:ligatures w14:val="standardContextual"/>
              </w:rPr>
              <w:t>*</w:t>
            </w:r>
          </w:p>
        </w:tc>
      </w:tr>
      <w:tr w:rsidR="006814FB" w14:paraId="5C961DBB" w14:textId="77777777" w:rsidTr="006814FB">
        <w:trPr>
          <w:trHeight w:val="488"/>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B82C2F2"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5.4 </w:t>
            </w:r>
            <w:proofErr w:type="spellStart"/>
            <w:r>
              <w:rPr>
                <w:rFonts w:ascii="Verdana" w:hAnsi="Verdana" w:cs="Calibri"/>
                <w:sz w:val="22"/>
                <w:szCs w:val="22"/>
                <w:lang w:eastAsia="en-US"/>
                <w14:ligatures w14:val="standardContextual"/>
              </w:rPr>
              <w:t>Abemaciclib</w:t>
            </w:r>
            <w:proofErr w:type="spellEnd"/>
            <w:r>
              <w:rPr>
                <w:rFonts w:ascii="Verdana" w:hAnsi="Verdana" w:cs="Calibri"/>
                <w:sz w:val="22"/>
                <w:szCs w:val="22"/>
                <w:lang w:eastAsia="en-US"/>
                <w14:ligatures w14:val="standardContextual"/>
              </w:rPr>
              <w:t xml:space="preserve"> monotherapy</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427DAA09"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F0F93A"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15</w:t>
            </w:r>
          </w:p>
        </w:tc>
      </w:tr>
      <w:tr w:rsidR="006814FB" w14:paraId="286FCFC8" w14:textId="77777777" w:rsidTr="006814FB">
        <w:trPr>
          <w:trHeight w:val="54"/>
        </w:trPr>
        <w:tc>
          <w:tcPr>
            <w:tcW w:w="5534" w:type="dxa"/>
            <w:tcBorders>
              <w:top w:val="nil"/>
              <w:left w:val="nil"/>
              <w:bottom w:val="single" w:sz="8" w:space="0" w:color="auto"/>
              <w:right w:val="nil"/>
            </w:tcBorders>
            <w:tcMar>
              <w:top w:w="0" w:type="dxa"/>
              <w:left w:w="108" w:type="dxa"/>
              <w:bottom w:w="0" w:type="dxa"/>
              <w:right w:w="108" w:type="dxa"/>
            </w:tcMar>
            <w:vAlign w:val="center"/>
          </w:tcPr>
          <w:p w14:paraId="05FF6BD9" w14:textId="77777777" w:rsidR="006814FB" w:rsidRDefault="006814FB">
            <w:pPr>
              <w:rPr>
                <w:rFonts w:ascii="Verdana" w:hAnsi="Verdana" w:cs="Calibri"/>
                <w:sz w:val="22"/>
                <w:szCs w:val="22"/>
                <w:lang w:eastAsia="en-US"/>
                <w14:ligatures w14:val="standardContextual"/>
              </w:rPr>
            </w:pPr>
          </w:p>
        </w:tc>
        <w:tc>
          <w:tcPr>
            <w:tcW w:w="283" w:type="dxa"/>
            <w:tcMar>
              <w:top w:w="0" w:type="dxa"/>
              <w:left w:w="108" w:type="dxa"/>
              <w:bottom w:w="0" w:type="dxa"/>
              <w:right w:w="108" w:type="dxa"/>
            </w:tcMar>
            <w:vAlign w:val="center"/>
          </w:tcPr>
          <w:p w14:paraId="32D9204D"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nil"/>
            </w:tcBorders>
            <w:tcMar>
              <w:top w:w="0" w:type="dxa"/>
              <w:left w:w="108" w:type="dxa"/>
              <w:bottom w:w="0" w:type="dxa"/>
              <w:right w:w="108" w:type="dxa"/>
            </w:tcMar>
            <w:vAlign w:val="center"/>
          </w:tcPr>
          <w:p w14:paraId="4EB8F3DA" w14:textId="77777777" w:rsidR="006814FB" w:rsidRDefault="006814FB">
            <w:pPr>
              <w:jc w:val="center"/>
              <w:rPr>
                <w:rFonts w:ascii="Verdana" w:hAnsi="Verdana" w:cs="Calibri"/>
                <w:sz w:val="22"/>
                <w:szCs w:val="22"/>
                <w:lang w:eastAsia="en-US"/>
                <w14:ligatures w14:val="standardContextual"/>
              </w:rPr>
            </w:pPr>
          </w:p>
        </w:tc>
      </w:tr>
      <w:tr w:rsidR="006814FB" w14:paraId="47BB917F" w14:textId="77777777" w:rsidTr="006814FB">
        <w:trPr>
          <w:trHeight w:val="490"/>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830079"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5.5 </w:t>
            </w:r>
            <w:proofErr w:type="spellStart"/>
            <w:r>
              <w:rPr>
                <w:rFonts w:ascii="Verdana" w:hAnsi="Verdana" w:cs="Calibri"/>
                <w:sz w:val="22"/>
                <w:szCs w:val="22"/>
                <w:lang w:eastAsia="en-US"/>
                <w14:ligatures w14:val="standardContextual"/>
              </w:rPr>
              <w:t>Alpelisib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Piqray</w:t>
            </w:r>
            <w:proofErr w:type="spellEnd"/>
            <w:r>
              <w:rPr>
                <w:rFonts w:ascii="Verdana" w:hAnsi="Verdana" w:cs="Calibri"/>
                <w:sz w:val="22"/>
                <w:szCs w:val="22"/>
                <w:lang w:eastAsia="en-US"/>
                <w14:ligatures w14:val="standardContextual"/>
              </w:rPr>
              <w:t xml:space="preserve">) +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or </w:t>
            </w:r>
            <w:proofErr w:type="spellStart"/>
            <w:r>
              <w:rPr>
                <w:rFonts w:ascii="Verdana" w:hAnsi="Verdana" w:cs="Calibri"/>
                <w:sz w:val="22"/>
                <w:szCs w:val="22"/>
                <w:lang w:eastAsia="en-US"/>
                <w14:ligatures w14:val="standardContextual"/>
              </w:rPr>
              <w:t>Faslodex</w:t>
            </w:r>
            <w:proofErr w:type="spellEnd"/>
            <w:r>
              <w:rPr>
                <w:rFonts w:ascii="Verdana" w:hAnsi="Verdana" w:cs="Calibri"/>
                <w:sz w:val="22"/>
                <w:szCs w:val="22"/>
                <w:lang w:eastAsia="en-US"/>
                <w14:ligatures w14:val="standardContextual"/>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10B6137A"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15E9EA"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Nil</w:t>
            </w:r>
          </w:p>
        </w:tc>
      </w:tr>
      <w:tr w:rsidR="006814FB" w14:paraId="78C7A6FA" w14:textId="77777777" w:rsidTr="006814FB">
        <w:trPr>
          <w:trHeight w:val="54"/>
        </w:trPr>
        <w:tc>
          <w:tcPr>
            <w:tcW w:w="5534" w:type="dxa"/>
            <w:tcBorders>
              <w:top w:val="nil"/>
              <w:left w:val="nil"/>
              <w:bottom w:val="single" w:sz="8" w:space="0" w:color="auto"/>
              <w:right w:val="nil"/>
            </w:tcBorders>
            <w:tcMar>
              <w:top w:w="0" w:type="dxa"/>
              <w:left w:w="108" w:type="dxa"/>
              <w:bottom w:w="0" w:type="dxa"/>
              <w:right w:w="108" w:type="dxa"/>
            </w:tcMar>
            <w:vAlign w:val="center"/>
          </w:tcPr>
          <w:p w14:paraId="01C986AA" w14:textId="77777777" w:rsidR="006814FB" w:rsidRDefault="006814FB">
            <w:pPr>
              <w:rPr>
                <w:rFonts w:ascii="Verdana" w:hAnsi="Verdana" w:cs="Calibri"/>
                <w:sz w:val="22"/>
                <w:szCs w:val="22"/>
                <w:lang w:eastAsia="en-US"/>
                <w14:ligatures w14:val="standardContextual"/>
              </w:rPr>
            </w:pPr>
          </w:p>
        </w:tc>
        <w:tc>
          <w:tcPr>
            <w:tcW w:w="283" w:type="dxa"/>
            <w:tcMar>
              <w:top w:w="0" w:type="dxa"/>
              <w:left w:w="108" w:type="dxa"/>
              <w:bottom w:w="0" w:type="dxa"/>
              <w:right w:w="108" w:type="dxa"/>
            </w:tcMar>
            <w:vAlign w:val="center"/>
          </w:tcPr>
          <w:p w14:paraId="2B3FCCD9"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nil"/>
            </w:tcBorders>
            <w:tcMar>
              <w:top w:w="0" w:type="dxa"/>
              <w:left w:w="108" w:type="dxa"/>
              <w:bottom w:w="0" w:type="dxa"/>
              <w:right w:w="108" w:type="dxa"/>
            </w:tcMar>
            <w:vAlign w:val="center"/>
          </w:tcPr>
          <w:p w14:paraId="49A2774D" w14:textId="77777777" w:rsidR="006814FB" w:rsidRDefault="006814FB">
            <w:pPr>
              <w:jc w:val="center"/>
              <w:rPr>
                <w:rFonts w:ascii="Verdana" w:hAnsi="Verdana" w:cs="Calibri"/>
                <w:sz w:val="22"/>
                <w:szCs w:val="22"/>
                <w:lang w:eastAsia="en-US"/>
                <w14:ligatures w14:val="standardContextual"/>
              </w:rPr>
            </w:pPr>
          </w:p>
        </w:tc>
      </w:tr>
      <w:tr w:rsidR="006814FB" w14:paraId="0EF4C3A0" w14:textId="77777777" w:rsidTr="006814FB">
        <w:trPr>
          <w:trHeight w:val="490"/>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5DB524"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5.6 </w:t>
            </w:r>
            <w:proofErr w:type="spellStart"/>
            <w:r>
              <w:rPr>
                <w:rFonts w:ascii="Verdana" w:hAnsi="Verdana" w:cs="Calibri"/>
                <w:sz w:val="22"/>
                <w:szCs w:val="22"/>
                <w:lang w:eastAsia="en-US"/>
                <w14:ligatures w14:val="standardContextual"/>
              </w:rPr>
              <w:t>Palbociclib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Ibrance</w:t>
            </w:r>
            <w:proofErr w:type="spellEnd"/>
            <w:r>
              <w:rPr>
                <w:rFonts w:ascii="Verdana" w:hAnsi="Verdana" w:cs="Calibri"/>
                <w:sz w:val="22"/>
                <w:szCs w:val="22"/>
                <w:lang w:eastAsia="en-US"/>
                <w14:ligatures w14:val="standardContextual"/>
              </w:rPr>
              <w:t xml:space="preserve">) +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or </w:t>
            </w:r>
            <w:proofErr w:type="spellStart"/>
            <w:r>
              <w:rPr>
                <w:rFonts w:ascii="Verdana" w:hAnsi="Verdana" w:cs="Calibri"/>
                <w:sz w:val="22"/>
                <w:szCs w:val="22"/>
                <w:lang w:eastAsia="en-US"/>
                <w14:ligatures w14:val="standardContextual"/>
              </w:rPr>
              <w:t>Faslodex</w:t>
            </w:r>
            <w:proofErr w:type="spellEnd"/>
            <w:r>
              <w:rPr>
                <w:rFonts w:ascii="Verdana" w:hAnsi="Verdana" w:cs="Calibri"/>
                <w:sz w:val="22"/>
                <w:szCs w:val="22"/>
                <w:lang w:eastAsia="en-US"/>
                <w14:ligatures w14:val="standardContextual"/>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0BFAE459"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316DBA3" w14:textId="77777777"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6</w:t>
            </w:r>
          </w:p>
        </w:tc>
      </w:tr>
      <w:tr w:rsidR="006814FB" w14:paraId="1287BD5C" w14:textId="77777777" w:rsidTr="006814FB">
        <w:trPr>
          <w:trHeight w:val="737"/>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018892"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5.7 </w:t>
            </w:r>
            <w:proofErr w:type="spellStart"/>
            <w:r>
              <w:rPr>
                <w:rFonts w:ascii="Verdana" w:hAnsi="Verdana" w:cs="Calibri"/>
                <w:sz w:val="22"/>
                <w:szCs w:val="22"/>
                <w:lang w:eastAsia="en-US"/>
                <w14:ligatures w14:val="standardContextual"/>
              </w:rPr>
              <w:t>Palbociclib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Ibrance</w:t>
            </w:r>
            <w:proofErr w:type="spellEnd"/>
            <w:r>
              <w:rPr>
                <w:rFonts w:ascii="Verdana" w:hAnsi="Verdana" w:cs="Calibri"/>
                <w:sz w:val="22"/>
                <w:szCs w:val="22"/>
                <w:lang w:eastAsia="en-US"/>
                <w14:ligatures w14:val="standardContextual"/>
              </w:rPr>
              <w:t>) + an aromatase inhibitor (anastrozole, letrozole or exemestane)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58E132C3"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6547FE" w14:textId="7EA1970C"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Unknown</w:t>
            </w:r>
            <w:r w:rsidR="00B338A7">
              <w:rPr>
                <w:rFonts w:ascii="Verdana" w:hAnsi="Verdana" w:cs="Calibri"/>
                <w:sz w:val="22"/>
                <w:szCs w:val="22"/>
                <w:lang w:eastAsia="en-US"/>
                <w14:ligatures w14:val="standardContextual"/>
              </w:rPr>
              <w:t>*</w:t>
            </w:r>
            <w:r w:rsidR="00253C17">
              <w:rPr>
                <w:rFonts w:ascii="Verdana" w:hAnsi="Verdana" w:cs="Calibri"/>
                <w:sz w:val="22"/>
                <w:szCs w:val="22"/>
                <w:lang w:eastAsia="en-US"/>
                <w14:ligatures w14:val="standardContextual"/>
              </w:rPr>
              <w:t>*</w:t>
            </w:r>
          </w:p>
        </w:tc>
      </w:tr>
      <w:tr w:rsidR="006814FB" w14:paraId="1E3D40D6" w14:textId="77777777" w:rsidTr="006814FB">
        <w:trPr>
          <w:trHeight w:val="54"/>
        </w:trPr>
        <w:tc>
          <w:tcPr>
            <w:tcW w:w="5534" w:type="dxa"/>
            <w:tcBorders>
              <w:top w:val="nil"/>
              <w:left w:val="nil"/>
              <w:bottom w:val="single" w:sz="8" w:space="0" w:color="auto"/>
              <w:right w:val="nil"/>
            </w:tcBorders>
            <w:tcMar>
              <w:top w:w="0" w:type="dxa"/>
              <w:left w:w="108" w:type="dxa"/>
              <w:bottom w:w="0" w:type="dxa"/>
              <w:right w:w="108" w:type="dxa"/>
            </w:tcMar>
            <w:vAlign w:val="center"/>
          </w:tcPr>
          <w:p w14:paraId="7C781CFA" w14:textId="77777777" w:rsidR="006814FB" w:rsidRDefault="006814FB">
            <w:pPr>
              <w:rPr>
                <w:rFonts w:ascii="Verdana" w:hAnsi="Verdana" w:cs="Calibri"/>
                <w:sz w:val="22"/>
                <w:szCs w:val="22"/>
                <w:lang w:eastAsia="en-US"/>
                <w14:ligatures w14:val="standardContextual"/>
              </w:rPr>
            </w:pPr>
          </w:p>
        </w:tc>
        <w:tc>
          <w:tcPr>
            <w:tcW w:w="283" w:type="dxa"/>
            <w:tcMar>
              <w:top w:w="0" w:type="dxa"/>
              <w:left w:w="108" w:type="dxa"/>
              <w:bottom w:w="0" w:type="dxa"/>
              <w:right w:w="108" w:type="dxa"/>
            </w:tcMar>
            <w:vAlign w:val="center"/>
          </w:tcPr>
          <w:p w14:paraId="26FCA99E"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nil"/>
            </w:tcBorders>
            <w:tcMar>
              <w:top w:w="0" w:type="dxa"/>
              <w:left w:w="108" w:type="dxa"/>
              <w:bottom w:w="0" w:type="dxa"/>
              <w:right w:w="108" w:type="dxa"/>
            </w:tcMar>
            <w:vAlign w:val="center"/>
          </w:tcPr>
          <w:p w14:paraId="4603E38C" w14:textId="77777777" w:rsidR="006814FB" w:rsidRDefault="006814FB">
            <w:pPr>
              <w:jc w:val="center"/>
              <w:rPr>
                <w:rFonts w:ascii="Verdana" w:hAnsi="Verdana" w:cs="Calibri"/>
                <w:sz w:val="22"/>
                <w:szCs w:val="22"/>
                <w:lang w:eastAsia="en-US"/>
                <w14:ligatures w14:val="standardContextual"/>
              </w:rPr>
            </w:pPr>
          </w:p>
        </w:tc>
      </w:tr>
      <w:tr w:rsidR="006814FB" w14:paraId="509A2454" w14:textId="77777777" w:rsidTr="006814FB">
        <w:trPr>
          <w:trHeight w:val="490"/>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EED1674"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5.8 </w:t>
            </w:r>
            <w:proofErr w:type="spellStart"/>
            <w:r>
              <w:rPr>
                <w:rFonts w:ascii="Verdana" w:hAnsi="Verdana" w:cs="Calibri"/>
                <w:sz w:val="22"/>
                <w:szCs w:val="22"/>
                <w:lang w:eastAsia="en-US"/>
                <w14:ligatures w14:val="standardContextual"/>
              </w:rPr>
              <w:t>Ribociclib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Kisqali</w:t>
            </w:r>
            <w:proofErr w:type="spellEnd"/>
            <w:r>
              <w:rPr>
                <w:rFonts w:ascii="Verdana" w:hAnsi="Verdana" w:cs="Calibri"/>
                <w:sz w:val="22"/>
                <w:szCs w:val="22"/>
                <w:lang w:eastAsia="en-US"/>
                <w14:ligatures w14:val="standardContextual"/>
              </w:rPr>
              <w:t xml:space="preserve">) +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fulvestrant</w:t>
            </w:r>
            <w:proofErr w:type="spellEnd"/>
            <w:r>
              <w:rPr>
                <w:rFonts w:ascii="Verdana" w:hAnsi="Verdana" w:cs="Calibri"/>
                <w:sz w:val="22"/>
                <w:szCs w:val="22"/>
                <w:lang w:eastAsia="en-US"/>
                <w14:ligatures w14:val="standardContextual"/>
              </w:rPr>
              <w:t xml:space="preserve"> or </w:t>
            </w:r>
            <w:proofErr w:type="spellStart"/>
            <w:r>
              <w:rPr>
                <w:rFonts w:ascii="Verdana" w:hAnsi="Verdana" w:cs="Calibri"/>
                <w:sz w:val="22"/>
                <w:szCs w:val="22"/>
                <w:lang w:eastAsia="en-US"/>
                <w14:ligatures w14:val="standardContextual"/>
              </w:rPr>
              <w:t>Faslodex</w:t>
            </w:r>
            <w:proofErr w:type="spellEnd"/>
            <w:r>
              <w:rPr>
                <w:rFonts w:ascii="Verdana" w:hAnsi="Verdana" w:cs="Calibri"/>
                <w:sz w:val="22"/>
                <w:szCs w:val="22"/>
                <w:lang w:eastAsia="en-US"/>
                <w14:ligatures w14:val="standardContextual"/>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58832945"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D320B2" w14:textId="43CA59C1" w:rsidR="006814FB" w:rsidRDefault="00084362">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&lt;5</w:t>
            </w:r>
            <w:r w:rsidR="00B338A7">
              <w:rPr>
                <w:rFonts w:ascii="Verdana" w:hAnsi="Verdana" w:cs="Calibri"/>
                <w:sz w:val="22"/>
                <w:szCs w:val="22"/>
                <w:lang w:eastAsia="en-US"/>
                <w14:ligatures w14:val="standardContextual"/>
              </w:rPr>
              <w:t>*</w:t>
            </w:r>
          </w:p>
        </w:tc>
      </w:tr>
      <w:tr w:rsidR="006814FB" w14:paraId="5C133F50" w14:textId="77777777" w:rsidTr="006814FB">
        <w:trPr>
          <w:trHeight w:val="737"/>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4709849" w14:textId="77777777" w:rsidR="006814FB" w:rsidRDefault="006814FB">
            <w:pP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 xml:space="preserve">5.9 </w:t>
            </w:r>
            <w:proofErr w:type="spellStart"/>
            <w:r>
              <w:rPr>
                <w:rFonts w:ascii="Verdana" w:hAnsi="Verdana" w:cs="Calibri"/>
                <w:sz w:val="22"/>
                <w:szCs w:val="22"/>
                <w:lang w:eastAsia="en-US"/>
                <w14:ligatures w14:val="standardContextual"/>
              </w:rPr>
              <w:t>Ribociclib</w:t>
            </w:r>
            <w:proofErr w:type="spellEnd"/>
            <w:r>
              <w:rPr>
                <w:rFonts w:ascii="Verdana" w:hAnsi="Verdana" w:cs="Calibri"/>
                <w:sz w:val="22"/>
                <w:szCs w:val="22"/>
                <w:lang w:eastAsia="en-US"/>
                <w14:ligatures w14:val="standardContextual"/>
              </w:rPr>
              <w:t xml:space="preserve"> (</w:t>
            </w:r>
            <w:proofErr w:type="spellStart"/>
            <w:r>
              <w:rPr>
                <w:rFonts w:ascii="Verdana" w:hAnsi="Verdana" w:cs="Calibri"/>
                <w:sz w:val="22"/>
                <w:szCs w:val="22"/>
                <w:lang w:eastAsia="en-US"/>
                <w14:ligatures w14:val="standardContextual"/>
              </w:rPr>
              <w:t>Kisqali</w:t>
            </w:r>
            <w:proofErr w:type="spellEnd"/>
            <w:r>
              <w:rPr>
                <w:rFonts w:ascii="Verdana" w:hAnsi="Verdana" w:cs="Calibri"/>
                <w:sz w:val="22"/>
                <w:szCs w:val="22"/>
                <w:lang w:eastAsia="en-US"/>
                <w14:ligatures w14:val="standardContextual"/>
              </w:rPr>
              <w:t>) + an aromatase inhibitor (anastrozole, letrozole or exemestane)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2E8F0655" w14:textId="77777777" w:rsidR="006814FB" w:rsidRDefault="006814FB">
            <w:pPr>
              <w:rPr>
                <w:rFonts w:ascii="Verdana" w:hAnsi="Verdana" w:cs="Calibri"/>
                <w:sz w:val="22"/>
                <w:szCs w:val="22"/>
                <w:lang w:eastAsia="en-US"/>
                <w14:ligatures w14:val="standardContextual"/>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F2AE3D" w14:textId="182C9488" w:rsidR="006814FB" w:rsidRDefault="006814FB">
            <w:pPr>
              <w:jc w:val="center"/>
              <w:rPr>
                <w:rFonts w:ascii="Verdana" w:hAnsi="Verdana" w:cs="Calibri"/>
                <w:sz w:val="22"/>
                <w:szCs w:val="22"/>
                <w:lang w:eastAsia="en-US"/>
                <w14:ligatures w14:val="standardContextual"/>
              </w:rPr>
            </w:pPr>
            <w:r>
              <w:rPr>
                <w:rFonts w:ascii="Verdana" w:hAnsi="Verdana" w:cs="Calibri"/>
                <w:sz w:val="22"/>
                <w:szCs w:val="22"/>
                <w:lang w:eastAsia="en-US"/>
                <w14:ligatures w14:val="standardContextual"/>
              </w:rPr>
              <w:t>Unknown</w:t>
            </w:r>
            <w:r w:rsidR="00B338A7">
              <w:rPr>
                <w:rFonts w:ascii="Verdana" w:hAnsi="Verdana" w:cs="Calibri"/>
                <w:sz w:val="22"/>
                <w:szCs w:val="22"/>
                <w:lang w:eastAsia="en-US"/>
                <w14:ligatures w14:val="standardContextual"/>
              </w:rPr>
              <w:t>*</w:t>
            </w:r>
            <w:r w:rsidR="00253C17">
              <w:rPr>
                <w:rFonts w:ascii="Verdana" w:hAnsi="Verdana" w:cs="Calibri"/>
                <w:sz w:val="22"/>
                <w:szCs w:val="22"/>
                <w:lang w:eastAsia="en-US"/>
                <w14:ligatures w14:val="standardContextual"/>
              </w:rPr>
              <w:t>*</w:t>
            </w:r>
          </w:p>
        </w:tc>
      </w:tr>
    </w:tbl>
    <w:p w14:paraId="6970C224" w14:textId="77777777" w:rsidR="006814FB" w:rsidRDefault="006814FB" w:rsidP="006814FB">
      <w:pPr>
        <w:rPr>
          <w:rFonts w:ascii="Verdana" w:eastAsiaTheme="minorHAnsi" w:hAnsi="Verdana" w:cs="Calibri"/>
          <w:sz w:val="22"/>
          <w:szCs w:val="22"/>
          <w:lang w:eastAsia="en-US"/>
          <w14:ligatures w14:val="standardContextual"/>
        </w:rPr>
      </w:pPr>
    </w:p>
    <w:p w14:paraId="5989CA7F" w14:textId="77777777" w:rsidR="00B338A7" w:rsidRDefault="00B338A7" w:rsidP="006814FB">
      <w:pPr>
        <w:rPr>
          <w:rFonts w:ascii="Verdana" w:hAnsi="Verdana" w:cs="Times New Roman"/>
          <w:sz w:val="22"/>
          <w:szCs w:val="22"/>
        </w:rPr>
      </w:pPr>
    </w:p>
    <w:p w14:paraId="724FF385" w14:textId="77777777" w:rsidR="00B338A7" w:rsidRDefault="00B338A7" w:rsidP="006814FB">
      <w:pPr>
        <w:rPr>
          <w:rFonts w:ascii="Verdana" w:hAnsi="Verdana" w:cs="Times New Roman"/>
          <w:sz w:val="22"/>
          <w:szCs w:val="22"/>
        </w:rPr>
      </w:pPr>
    </w:p>
    <w:p w14:paraId="25D4D65E" w14:textId="014AF1EA" w:rsidR="006814FB" w:rsidRDefault="00253C17" w:rsidP="006814FB">
      <w:pPr>
        <w:rPr>
          <w:rFonts w:ascii="Verdana" w:hAnsi="Verdana" w:cs="Times New Roman"/>
          <w:sz w:val="22"/>
          <w:szCs w:val="22"/>
        </w:rPr>
      </w:pPr>
      <w:r>
        <w:rPr>
          <w:rFonts w:ascii="Verdana" w:hAnsi="Verdana" w:cs="Times New Roman"/>
          <w:sz w:val="22"/>
          <w:szCs w:val="22"/>
        </w:rPr>
        <w:lastRenderedPageBreak/>
        <w:t>*</w:t>
      </w:r>
      <w:r w:rsidR="006814FB">
        <w:rPr>
          <w:rFonts w:ascii="Verdana" w:hAnsi="Verdana" w:cs="Times New Roman"/>
          <w:sz w:val="22"/>
          <w:szCs w:val="22"/>
        </w:rPr>
        <w:t xml:space="preserve">*Where treatment numbers are unknown this is due to medication being prescribed by patient’s GP rather than </w:t>
      </w:r>
      <w:proofErr w:type="spellStart"/>
      <w:r w:rsidR="006814FB">
        <w:rPr>
          <w:rFonts w:ascii="Verdana" w:hAnsi="Verdana" w:cs="Times New Roman"/>
          <w:sz w:val="22"/>
          <w:szCs w:val="22"/>
        </w:rPr>
        <w:t>Chemocare</w:t>
      </w:r>
      <w:proofErr w:type="spellEnd"/>
      <w:r w:rsidR="006814FB">
        <w:rPr>
          <w:rFonts w:ascii="Verdana" w:hAnsi="Verdana" w:cs="Times New Roman"/>
          <w:sz w:val="22"/>
          <w:szCs w:val="22"/>
        </w:rPr>
        <w:t xml:space="preserve">. </w:t>
      </w:r>
    </w:p>
    <w:p w14:paraId="591D3BC5" w14:textId="003E20FE" w:rsidR="00B338A7" w:rsidRDefault="00B338A7" w:rsidP="00B338A7">
      <w:r>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Pr>
          <w:rFonts w:ascii="Verdana" w:hAnsi="Verdana"/>
          <w:bCs/>
          <w:iCs/>
          <w:sz w:val="22"/>
          <w:szCs w:val="22"/>
        </w:rPr>
        <w:t>in regard to</w:t>
      </w:r>
      <w:r>
        <w:rPr>
          <w:rFonts w:ascii="Verdana" w:hAnsi="Verdana"/>
          <w:iCs/>
          <w:sz w:val="22"/>
          <w:szCs w:val="22"/>
        </w:rPr>
        <w:t xml:space="preserve"> Articles 5, 6, and 9 of GDPR.  </w:t>
      </w:r>
      <w:r>
        <w:rPr>
          <w:rFonts w:ascii="Verdana" w:hAnsi="Verdana"/>
          <w:sz w:val="22"/>
          <w:szCs w:val="22"/>
        </w:rPr>
        <w:t>This exemption is absolute and therefore there is no requirement to apply the public interest test.</w:t>
      </w:r>
      <w:r>
        <w:rPr>
          <w:rFonts w:ascii="Verdana" w:hAnsi="Verdana"/>
          <w:sz w:val="22"/>
          <w:szCs w:val="22"/>
        </w:rPr>
        <w:br/>
      </w:r>
      <w:r>
        <w:rPr>
          <w:rFonts w:ascii="Verdana" w:hAnsi="Verdana"/>
          <w:sz w:val="22"/>
          <w:szCs w:val="22"/>
        </w:rPr>
        <w:br/>
      </w:r>
    </w:p>
    <w:p w14:paraId="225624CD" w14:textId="77777777" w:rsidR="00B338A7" w:rsidRDefault="00B338A7" w:rsidP="006814FB">
      <w:pPr>
        <w:rPr>
          <w:rFonts w:ascii="Verdana" w:hAnsi="Verdana" w:cs="Times New Roman"/>
          <w:sz w:val="22"/>
          <w:szCs w:val="22"/>
        </w:rPr>
      </w:pPr>
    </w:p>
    <w:sectPr w:rsidR="00B338A7"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8F8BAD" w14:textId="77777777" w:rsidR="00DD5E37" w:rsidRDefault="00DD5E37" w:rsidP="007D6A3E">
      <w:pPr>
        <w:spacing w:before="0" w:after="0" w:line="240" w:lineRule="auto"/>
      </w:pPr>
      <w:r>
        <w:separator/>
      </w:r>
    </w:p>
  </w:endnote>
  <w:endnote w:type="continuationSeparator" w:id="0">
    <w:p w14:paraId="072D9484"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D43E23"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289F5C0" wp14:editId="61A5B02C">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2F60B6AF" w14:textId="278459F0"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A6C1A">
      <w:rPr>
        <w:noProof/>
      </w:rPr>
      <w:t>2</w:t>
    </w:r>
    <w:r w:rsidR="00795AD1" w:rsidRPr="00795AD1">
      <w:rPr>
        <w:noProof/>
      </w:rPr>
      <w:fldChar w:fldCharType="end"/>
    </w:r>
  </w:p>
  <w:p w14:paraId="2C4D15B1"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5BD8D4"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658E157" wp14:editId="0AC9871F">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79A2251"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F236D71"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3D2A772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212A94D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99D15B5"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A90E31" w14:textId="77777777" w:rsidR="00DD5E37" w:rsidRDefault="00DD5E37" w:rsidP="007D6A3E">
      <w:pPr>
        <w:spacing w:before="0" w:after="0" w:line="240" w:lineRule="auto"/>
      </w:pPr>
      <w:r>
        <w:separator/>
      </w:r>
    </w:p>
  </w:footnote>
  <w:footnote w:type="continuationSeparator" w:id="0">
    <w:p w14:paraId="71995BE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3C8F8F"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C6477A1" wp14:editId="254E27B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25580BA" wp14:editId="653827B9">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F385C52"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03A8EBB"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18266B7" w14:textId="77777777" w:rsidR="00937E61" w:rsidRDefault="00937E61" w:rsidP="00937E61">
                          <w:pPr>
                            <w:spacing w:before="0" w:after="0"/>
                            <w:ind w:left="0"/>
                            <w:jc w:val="right"/>
                            <w:rPr>
                              <w:color w:val="6E609E"/>
                              <w:sz w:val="18"/>
                              <w:szCs w:val="18"/>
                            </w:rPr>
                          </w:pPr>
                        </w:p>
                        <w:p w14:paraId="72AB3898"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2DA70F5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05C17A5"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0" type="#_x0000_t75" style="width:20.25pt;height:20.25pt;visibility:visible;mso-wrap-style:square" o:bullet="t">
        <v:imagedata r:id="rId1" o:title=""/>
      </v:shape>
    </w:pict>
  </w:numPicBullet>
  <w:numPicBullet w:numPicBulletId="1">
    <w:pict>
      <v:shape id="_x0000_i1231" type="#_x0000_t75" style="width:383.25pt;height:383.25pt;visibility:visible;mso-wrap-style:square" o:bullet="t">
        <v:imagedata r:id="rId2" o:title=""/>
      </v:shape>
    </w:pict>
  </w:numPicBullet>
  <w:numPicBullet w:numPicBulletId="2">
    <w:pict>
      <v:shape id="_x0000_i1232" type="#_x0000_t75" style="width:225.75pt;height:225.75pt;visibility:visible;mso-wrap-style:square" o:bullet="t">
        <v:imagedata r:id="rId3" o:title=""/>
      </v:shape>
    </w:pict>
  </w:numPicBullet>
  <w:numPicBullet w:numPicBulletId="3">
    <w:pict>
      <v:shape id="_x0000_i123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4362"/>
    <w:rsid w:val="00095DF5"/>
    <w:rsid w:val="000C00ED"/>
    <w:rsid w:val="00111757"/>
    <w:rsid w:val="001276F0"/>
    <w:rsid w:val="00185784"/>
    <w:rsid w:val="001B1339"/>
    <w:rsid w:val="001E2D50"/>
    <w:rsid w:val="00213076"/>
    <w:rsid w:val="002156AF"/>
    <w:rsid w:val="00253C17"/>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14FB"/>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A6C1A"/>
    <w:rsid w:val="0090178A"/>
    <w:rsid w:val="00912B14"/>
    <w:rsid w:val="009269BD"/>
    <w:rsid w:val="00937E61"/>
    <w:rsid w:val="009574AC"/>
    <w:rsid w:val="0097092D"/>
    <w:rsid w:val="00982170"/>
    <w:rsid w:val="00995F29"/>
    <w:rsid w:val="009A0943"/>
    <w:rsid w:val="009B087A"/>
    <w:rsid w:val="009B21AD"/>
    <w:rsid w:val="009B7CC6"/>
    <w:rsid w:val="009C5169"/>
    <w:rsid w:val="009D50E8"/>
    <w:rsid w:val="009F7815"/>
    <w:rsid w:val="00A10460"/>
    <w:rsid w:val="00A17614"/>
    <w:rsid w:val="00A56076"/>
    <w:rsid w:val="00A84640"/>
    <w:rsid w:val="00A84A5C"/>
    <w:rsid w:val="00AB4D54"/>
    <w:rsid w:val="00AF0E8B"/>
    <w:rsid w:val="00AF691A"/>
    <w:rsid w:val="00B338A7"/>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DA494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A6C1A"/>
    <w:rPr>
      <w:sz w:val="16"/>
      <w:szCs w:val="16"/>
    </w:rPr>
  </w:style>
  <w:style w:type="paragraph" w:styleId="CommentText">
    <w:name w:val="annotation text"/>
    <w:basedOn w:val="Normal"/>
    <w:link w:val="CommentTextChar"/>
    <w:uiPriority w:val="99"/>
    <w:semiHidden/>
    <w:unhideWhenUsed/>
    <w:rsid w:val="008A6C1A"/>
    <w:pPr>
      <w:spacing w:line="240" w:lineRule="auto"/>
    </w:pPr>
    <w:rPr>
      <w:sz w:val="20"/>
      <w:szCs w:val="20"/>
    </w:rPr>
  </w:style>
  <w:style w:type="character" w:customStyle="1" w:styleId="CommentTextChar">
    <w:name w:val="Comment Text Char"/>
    <w:basedOn w:val="DefaultParagraphFont"/>
    <w:link w:val="CommentText"/>
    <w:uiPriority w:val="99"/>
    <w:semiHidden/>
    <w:rsid w:val="008A6C1A"/>
  </w:style>
  <w:style w:type="paragraph" w:styleId="CommentSubject">
    <w:name w:val="annotation subject"/>
    <w:basedOn w:val="CommentText"/>
    <w:next w:val="CommentText"/>
    <w:link w:val="CommentSubjectChar"/>
    <w:uiPriority w:val="99"/>
    <w:semiHidden/>
    <w:unhideWhenUsed/>
    <w:rsid w:val="008A6C1A"/>
    <w:rPr>
      <w:b/>
      <w:bCs/>
    </w:rPr>
  </w:style>
  <w:style w:type="character" w:customStyle="1" w:styleId="CommentSubjectChar">
    <w:name w:val="Comment Subject Char"/>
    <w:basedOn w:val="CommentTextChar"/>
    <w:link w:val="CommentSubject"/>
    <w:uiPriority w:val="99"/>
    <w:semiHidden/>
    <w:rsid w:val="008A6C1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2589544">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E7CBEA-904E-4BA9-B2C0-3029364FC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TotalTime>
  <Pages>4</Pages>
  <Words>470</Words>
  <Characters>2680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Carly-Mari Jones (Swansea Bay UHB - Gastroenterology )</cp:lastModifiedBy>
  <cp:revision>17</cp:revision>
  <cp:lastPrinted>2019-03-26T11:11:00Z</cp:lastPrinted>
  <dcterms:created xsi:type="dcterms:W3CDTF">2021-09-13T07:38:00Z</dcterms:created>
  <dcterms:modified xsi:type="dcterms:W3CDTF">2023-10-02T12:27:00Z</dcterms:modified>
</cp:coreProperties>
</file>