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C3D96" w:rsidRPr="009C3D9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23-I-041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C3D96" w:rsidRPr="009C3D9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23-I-041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9C3D96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9C3D96">
        <w:rPr>
          <w:rFonts w:ascii="Verdana" w:hAnsi="Verdana"/>
          <w:b/>
          <w:sz w:val="22"/>
          <w:szCs w:val="22"/>
        </w:rPr>
        <w:t>You asked:</w:t>
      </w:r>
    </w:p>
    <w:p w:rsidR="002677FD" w:rsidRPr="009C3D96" w:rsidRDefault="00001935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Please prov</w:t>
      </w:r>
      <w:bookmarkStart w:id="0" w:name="_GoBack"/>
      <w:bookmarkEnd w:id="0"/>
      <w:r>
        <w:rPr>
          <w:rFonts w:ascii="Verdana" w:hAnsi="Verdana"/>
          <w:b/>
          <w:sz w:val="22"/>
          <w:szCs w:val="22"/>
        </w:rPr>
        <w:t xml:space="preserve">ide </w:t>
      </w:r>
      <w:r w:rsidR="009C3D96" w:rsidRPr="009C3D96">
        <w:rPr>
          <w:rFonts w:ascii="Verdana" w:hAnsi="Verdana"/>
          <w:b/>
          <w:sz w:val="22"/>
          <w:szCs w:val="22"/>
        </w:rPr>
        <w:t xml:space="preserve">all procedures, guidelines etc that are in place for how calls to </w:t>
      </w:r>
      <w:r>
        <w:rPr>
          <w:rFonts w:ascii="Verdana" w:hAnsi="Verdana"/>
          <w:b/>
          <w:sz w:val="22"/>
          <w:szCs w:val="22"/>
        </w:rPr>
        <w:t>the Rheumatology Advice Line</w:t>
      </w:r>
      <w:r w:rsidR="009C3D96" w:rsidRPr="009C3D96">
        <w:rPr>
          <w:rFonts w:ascii="Verdana" w:hAnsi="Verdana"/>
          <w:b/>
          <w:sz w:val="22"/>
          <w:szCs w:val="22"/>
        </w:rPr>
        <w:t xml:space="preserve"> are dealt with, and any assessment/monitoring of the </w:t>
      </w:r>
      <w:r>
        <w:rPr>
          <w:rFonts w:ascii="Verdana" w:hAnsi="Verdana"/>
          <w:b/>
          <w:sz w:val="22"/>
          <w:szCs w:val="22"/>
        </w:rPr>
        <w:t>A</w:t>
      </w:r>
      <w:r w:rsidR="009C3D96" w:rsidRPr="009C3D96">
        <w:rPr>
          <w:rFonts w:ascii="Verdana" w:hAnsi="Verdana"/>
          <w:b/>
          <w:sz w:val="22"/>
          <w:szCs w:val="22"/>
        </w:rPr>
        <w:t>dvice Line in fulfilment of the Equality Act specific duties</w:t>
      </w:r>
      <w:r w:rsidR="009C3D96" w:rsidRPr="009C3D96">
        <w:rPr>
          <w:rFonts w:ascii="Verdana" w:hAnsi="Verdana"/>
          <w:sz w:val="22"/>
          <w:szCs w:val="22"/>
        </w:rPr>
        <w:t>.</w:t>
      </w:r>
    </w:p>
    <w:p w:rsidR="009C3D96" w:rsidRDefault="00A10460" w:rsidP="009C3D96">
      <w:pPr>
        <w:rPr>
          <w:rFonts w:ascii="Verdana" w:hAnsi="Verdana"/>
          <w:b/>
          <w:bCs/>
          <w:noProof/>
          <w:sz w:val="22"/>
          <w:szCs w:val="22"/>
        </w:rPr>
      </w:pPr>
      <w:r w:rsidRPr="009C3D96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9C3D96" w:rsidRPr="009C3D96" w:rsidRDefault="009C3D96" w:rsidP="009C3D96">
      <w:pPr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 xml:space="preserve">Please see attached Standard Operating Procedure for the Rheumatology Advice Line.  </w:t>
      </w:r>
    </w:p>
    <w:p w:rsidR="009C3D96" w:rsidRDefault="009C3D9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9C3D96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9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1935"/>
    <w:rsid w:val="00040038"/>
    <w:rsid w:val="00095DF5"/>
    <w:rsid w:val="000C00ED"/>
    <w:rsid w:val="00111757"/>
    <w:rsid w:val="001276F0"/>
    <w:rsid w:val="00185784"/>
    <w:rsid w:val="001B1339"/>
    <w:rsid w:val="001B1DFC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3D9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33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427CF-1080-43A1-9C0F-A14F08950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2023-10-16T11:17:00Z</dcterms:modified>
</cp:coreProperties>
</file>