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A48DEA"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AE5322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B25D255" wp14:editId="0502ED3C">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986F821" w14:textId="567ED47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072AD" w:rsidRPr="008072AD">
                              <w:rPr>
                                <w:rFonts w:ascii="Verdana" w:hAnsi="Verdana"/>
                                <w:b/>
                                <w:sz w:val="22"/>
                                <w:szCs w:val="22"/>
                              </w:rPr>
                              <w:t>24-D-011</w:t>
                            </w:r>
                          </w:p>
                          <w:p w14:paraId="59E9D4EA" w14:textId="77777777" w:rsidR="00DC7FA9" w:rsidRDefault="00DC7FA9" w:rsidP="00DC7FA9"/>
                          <w:p w14:paraId="7A9A076C" w14:textId="77777777" w:rsidR="00DC7FA9" w:rsidRDefault="00DC7FA9" w:rsidP="00DC7FA9">
                            <w:pPr>
                              <w:ind w:left="0"/>
                              <w:rPr>
                                <w:rFonts w:ascii="Verdana" w:hAnsi="Verdana"/>
                                <w:color w:val="FF0000"/>
                              </w:rPr>
                            </w:pPr>
                          </w:p>
                          <w:p w14:paraId="021BA217"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25D255"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986F821" w14:textId="567ED47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072AD" w:rsidRPr="008072AD">
                        <w:rPr>
                          <w:rFonts w:ascii="Verdana" w:hAnsi="Verdana"/>
                          <w:b/>
                          <w:sz w:val="22"/>
                          <w:szCs w:val="22"/>
                        </w:rPr>
                        <w:t>24-D-011</w:t>
                      </w:r>
                    </w:p>
                    <w:p w14:paraId="59E9D4EA" w14:textId="77777777" w:rsidR="00DC7FA9" w:rsidRDefault="00DC7FA9" w:rsidP="00DC7FA9"/>
                    <w:p w14:paraId="7A9A076C" w14:textId="77777777" w:rsidR="00DC7FA9" w:rsidRDefault="00DC7FA9" w:rsidP="00DC7FA9">
                      <w:pPr>
                        <w:ind w:left="0"/>
                        <w:rPr>
                          <w:rFonts w:ascii="Verdana" w:hAnsi="Verdana"/>
                          <w:color w:val="FF0000"/>
                        </w:rPr>
                      </w:pPr>
                    </w:p>
                    <w:p w14:paraId="021BA217" w14:textId="77777777" w:rsidR="00DC7FA9" w:rsidRPr="00A52B53" w:rsidRDefault="00DC7FA9" w:rsidP="00DC7FA9">
                      <w:pPr>
                        <w:ind w:left="0"/>
                        <w:rPr>
                          <w:rFonts w:ascii="Verdana" w:hAnsi="Verdana"/>
                          <w:color w:val="FF0000"/>
                        </w:rPr>
                      </w:pPr>
                    </w:p>
                  </w:txbxContent>
                </v:textbox>
              </v:shape>
            </w:pict>
          </mc:Fallback>
        </mc:AlternateContent>
      </w:r>
    </w:p>
    <w:p w14:paraId="15C214F5" w14:textId="77777777" w:rsidR="00DC7FA9" w:rsidRPr="00A10460" w:rsidRDefault="00DC7FA9" w:rsidP="00D62A67">
      <w:pPr>
        <w:spacing w:before="280"/>
        <w:rPr>
          <w:rFonts w:ascii="Verdana" w:hAnsi="Verdana"/>
          <w:sz w:val="22"/>
        </w:rPr>
      </w:pPr>
    </w:p>
    <w:p w14:paraId="51AAA81C"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B00215A" w14:textId="77777777" w:rsidR="002677FD" w:rsidRPr="008072AD" w:rsidRDefault="002677FD" w:rsidP="002677FD">
      <w:pPr>
        <w:rPr>
          <w:rFonts w:ascii="Verdana" w:hAnsi="Verdana"/>
          <w:b/>
          <w:noProof/>
          <w:sz w:val="22"/>
          <w:szCs w:val="22"/>
        </w:rPr>
      </w:pPr>
    </w:p>
    <w:p w14:paraId="1A3DC64E" w14:textId="05606D0F" w:rsidR="008072AD" w:rsidRPr="008072AD" w:rsidRDefault="008072AD" w:rsidP="008072AD">
      <w:pPr>
        <w:rPr>
          <w:rFonts w:ascii="Verdana" w:hAnsi="Verdana"/>
          <w:b/>
          <w:noProof/>
          <w:sz w:val="22"/>
          <w:szCs w:val="22"/>
        </w:rPr>
      </w:pPr>
      <w:r w:rsidRPr="008072AD">
        <w:rPr>
          <w:rFonts w:ascii="Verdana" w:hAnsi="Verdana"/>
          <w:b/>
          <w:noProof/>
          <w:sz w:val="22"/>
          <w:szCs w:val="22"/>
        </w:rPr>
        <w:t>I am emailing to request information concerning the activities NHS Wales has taken to satisfy the requirements of the Memorandum of Understanding</w:t>
      </w:r>
      <w:r>
        <w:rPr>
          <w:rFonts w:ascii="Verdana" w:hAnsi="Verdana"/>
          <w:b/>
          <w:noProof/>
          <w:sz w:val="22"/>
          <w:szCs w:val="22"/>
        </w:rPr>
        <w:t xml:space="preserve"> (MOU)</w:t>
      </w:r>
      <w:r w:rsidRPr="008072AD">
        <w:rPr>
          <w:rFonts w:ascii="Verdana" w:hAnsi="Verdana"/>
          <w:b/>
          <w:noProof/>
          <w:sz w:val="22"/>
          <w:szCs w:val="22"/>
        </w:rPr>
        <w:t xml:space="preserve"> on Conversion Therapy in the UK - Version 2 - Update November 2022.</w:t>
      </w:r>
    </w:p>
    <w:p w14:paraId="4EED5C14"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In the section entitled "Roles and responsibilities", paragraph 7 states that "Signing this document commits signatory organisations to draw up an action plan to proactively implement the relevant actions below". The "relevant actions" are given in paragraphs 8 to 19 inclusive and paragraphs 20 to 23 inclusive in the section entitled "Review &amp; Research". They include:</w:t>
      </w:r>
    </w:p>
    <w:p w14:paraId="02F23885"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Board level support in carrying out the commitments within the MoU;</w:t>
      </w:r>
    </w:p>
    <w:p w14:paraId="216F0436"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The provision of training and/or guidelines stating the relevant over-arching principles in their statements of ethical practice;</w:t>
      </w:r>
    </w:p>
    <w:p w14:paraId="3B014072"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Ensure that they do not commission or provide conversion therapy;</w:t>
      </w:r>
    </w:p>
    <w:p w14:paraId="3A122211"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Ensure access to the latest information regarding conversion therapy is available;</w:t>
      </w:r>
    </w:p>
    <w:p w14:paraId="64B1B90B"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Make Continuous Professional Development events available to develop therapists understanding and cultural competence in working with gender and sexually diverse clients;</w:t>
      </w:r>
    </w:p>
    <w:p w14:paraId="1114D728"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Work with other organisations to create a shared information resource on conversion therapy;</w:t>
      </w:r>
    </w:p>
    <w:p w14:paraId="678ECC2E"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Ensure training prepares therapists to have sufficient levels of cultural competence;</w:t>
      </w:r>
    </w:p>
    <w:p w14:paraId="6C3BF8D2"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lastRenderedPageBreak/>
        <w:t>•</w:t>
      </w:r>
      <w:r w:rsidRPr="008072AD">
        <w:rPr>
          <w:rFonts w:ascii="Verdana" w:hAnsi="Verdana"/>
          <w:b/>
          <w:noProof/>
          <w:sz w:val="22"/>
          <w:szCs w:val="22"/>
        </w:rPr>
        <w:tab/>
        <w:t>Review current guidelines and policies and consider the need to include requirements to demonstrate awareness and understanding of policy regarding conversion therapy;</w:t>
      </w:r>
    </w:p>
    <w:p w14:paraId="53C570A5"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Raise awareness of the basis of concern about ongoing practice of conversion therapy.</w:t>
      </w:r>
    </w:p>
    <w:p w14:paraId="587F5A8F"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Under "Review &amp; Research", signatory organisations must also:</w:t>
      </w:r>
    </w:p>
    <w:p w14:paraId="28C1FA04"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Meet regularly to oversee the implementation of the Mou;</w:t>
      </w:r>
    </w:p>
    <w:p w14:paraId="34A12BAB"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Monitor progress towards realising the MoU's goals and intentions;</w:t>
      </w:r>
    </w:p>
    <w:p w14:paraId="26150C26"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Within the next 5 years (i.e. by 2027) carry out research into the prevalence and effects of conversion therapy in the UK;</w:t>
      </w:r>
    </w:p>
    <w:p w14:paraId="107FDD28" w14:textId="77777777" w:rsidR="008072AD" w:rsidRPr="008072AD" w:rsidRDefault="008072AD" w:rsidP="008072AD">
      <w:pPr>
        <w:rPr>
          <w:rFonts w:ascii="Verdana" w:hAnsi="Verdana"/>
          <w:b/>
          <w:noProof/>
          <w:sz w:val="22"/>
          <w:szCs w:val="22"/>
        </w:rPr>
      </w:pPr>
      <w:r w:rsidRPr="008072AD">
        <w:rPr>
          <w:rFonts w:ascii="Verdana" w:hAnsi="Verdana"/>
          <w:b/>
          <w:noProof/>
          <w:sz w:val="22"/>
          <w:szCs w:val="22"/>
        </w:rPr>
        <w:t>•</w:t>
      </w:r>
      <w:r w:rsidRPr="008072AD">
        <w:rPr>
          <w:rFonts w:ascii="Verdana" w:hAnsi="Verdana"/>
          <w:b/>
          <w:noProof/>
          <w:sz w:val="22"/>
          <w:szCs w:val="22"/>
        </w:rPr>
        <w:tab/>
        <w:t>Endeavour to keep abreast of international developments in addressing conversion therapy.</w:t>
      </w:r>
    </w:p>
    <w:p w14:paraId="6F0C31BD" w14:textId="145408B9" w:rsidR="00A10460" w:rsidRPr="008072AD" w:rsidRDefault="008072AD" w:rsidP="008072AD">
      <w:pPr>
        <w:rPr>
          <w:rFonts w:ascii="Verdana" w:hAnsi="Verdana"/>
          <w:b/>
          <w:noProof/>
          <w:sz w:val="22"/>
          <w:szCs w:val="22"/>
        </w:rPr>
      </w:pPr>
      <w:r w:rsidRPr="008072AD">
        <w:rPr>
          <w:rFonts w:ascii="Verdana" w:hAnsi="Verdana"/>
          <w:b/>
          <w:noProof/>
          <w:sz w:val="22"/>
          <w:szCs w:val="22"/>
        </w:rPr>
        <w:t>As a signatory to the MoU (which was signed by NHS Wales on behalf of all Heath Boards in Wales), please send me your current action plan to proactively implement the relevant actions required by the MoU.</w:t>
      </w:r>
    </w:p>
    <w:p w14:paraId="41DD1AC4" w14:textId="77777777" w:rsidR="00A10460" w:rsidRDefault="00A10460" w:rsidP="002677FD">
      <w:pPr>
        <w:rPr>
          <w:rFonts w:ascii="Verdana" w:hAnsi="Verdana"/>
          <w:bCs/>
          <w:noProof/>
          <w:sz w:val="22"/>
          <w:szCs w:val="22"/>
        </w:rPr>
      </w:pPr>
    </w:p>
    <w:p w14:paraId="69D3DFBE" w14:textId="77777777" w:rsidR="008072AD" w:rsidRDefault="00A10460" w:rsidP="00421E7F">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p>
    <w:p w14:paraId="5B06C801" w14:textId="77777777" w:rsidR="00600A21" w:rsidRDefault="008072AD" w:rsidP="00600A21">
      <w:pPr>
        <w:jc w:val="both"/>
        <w:rPr>
          <w:rFonts w:ascii="Verdana" w:hAnsi="Verdana"/>
          <w:noProof/>
          <w:sz w:val="22"/>
          <w:szCs w:val="22"/>
        </w:rPr>
      </w:pPr>
      <w:r w:rsidRPr="008072AD">
        <w:rPr>
          <w:rFonts w:ascii="Verdana" w:hAnsi="Verdana"/>
          <w:noProof/>
          <w:sz w:val="22"/>
          <w:szCs w:val="22"/>
        </w:rPr>
        <w:t>I can confirm that S</w:t>
      </w:r>
      <w:r w:rsidR="00600A21">
        <w:rPr>
          <w:rFonts w:ascii="Verdana" w:hAnsi="Verdana"/>
          <w:noProof/>
          <w:sz w:val="22"/>
          <w:szCs w:val="22"/>
        </w:rPr>
        <w:t xml:space="preserve">wansea </w:t>
      </w:r>
      <w:r w:rsidRPr="008072AD">
        <w:rPr>
          <w:rFonts w:ascii="Verdana" w:hAnsi="Verdana"/>
          <w:noProof/>
          <w:sz w:val="22"/>
          <w:szCs w:val="22"/>
        </w:rPr>
        <w:t>B</w:t>
      </w:r>
      <w:r w:rsidR="00600A21">
        <w:rPr>
          <w:rFonts w:ascii="Verdana" w:hAnsi="Verdana"/>
          <w:noProof/>
          <w:sz w:val="22"/>
          <w:szCs w:val="22"/>
        </w:rPr>
        <w:t>ay University</w:t>
      </w:r>
      <w:r w:rsidRPr="008072AD">
        <w:rPr>
          <w:rFonts w:ascii="Verdana" w:hAnsi="Verdana"/>
          <w:noProof/>
          <w:sz w:val="22"/>
          <w:szCs w:val="22"/>
        </w:rPr>
        <w:t xml:space="preserve"> Health Board does not hold this information. </w:t>
      </w:r>
    </w:p>
    <w:p w14:paraId="53447A82" w14:textId="3BCF89C3" w:rsidR="008072AD" w:rsidRPr="008072AD" w:rsidRDefault="008072AD" w:rsidP="00600A21">
      <w:pPr>
        <w:jc w:val="both"/>
        <w:rPr>
          <w:rFonts w:ascii="Verdana" w:hAnsi="Verdana"/>
          <w:noProof/>
          <w:sz w:val="22"/>
          <w:szCs w:val="22"/>
        </w:rPr>
      </w:pPr>
      <w:r w:rsidRPr="008072AD">
        <w:rPr>
          <w:rFonts w:ascii="Verdana" w:hAnsi="Verdana"/>
          <w:noProof/>
          <w:sz w:val="22"/>
          <w:szCs w:val="22"/>
        </w:rPr>
        <w:t xml:space="preserve">May I recommend that you contact </w:t>
      </w:r>
      <w:r>
        <w:rPr>
          <w:rFonts w:ascii="Verdana" w:hAnsi="Verdana"/>
          <w:noProof/>
          <w:sz w:val="22"/>
          <w:szCs w:val="22"/>
        </w:rPr>
        <w:t>Welsh G</w:t>
      </w:r>
      <w:r w:rsidR="00600A21">
        <w:rPr>
          <w:rFonts w:ascii="Verdana" w:hAnsi="Verdana"/>
          <w:noProof/>
          <w:sz w:val="22"/>
          <w:szCs w:val="22"/>
        </w:rPr>
        <w:t>o</w:t>
      </w:r>
      <w:r>
        <w:rPr>
          <w:rFonts w:ascii="Verdana" w:hAnsi="Verdana"/>
          <w:noProof/>
          <w:sz w:val="22"/>
          <w:szCs w:val="22"/>
        </w:rPr>
        <w:t>vernment</w:t>
      </w:r>
      <w:r w:rsidRPr="008072AD">
        <w:rPr>
          <w:rFonts w:ascii="Verdana" w:hAnsi="Verdana"/>
          <w:noProof/>
          <w:sz w:val="22"/>
          <w:szCs w:val="22"/>
        </w:rPr>
        <w:t xml:space="preserve"> who may be able to help you with your enquiry</w:t>
      </w:r>
      <w:r>
        <w:rPr>
          <w:rFonts w:ascii="Verdana" w:hAnsi="Verdana"/>
          <w:noProof/>
          <w:sz w:val="22"/>
          <w:szCs w:val="22"/>
        </w:rPr>
        <w:t>:</w:t>
      </w:r>
    </w:p>
    <w:p w14:paraId="0D8B9F06" w14:textId="493FC806" w:rsidR="00A10460" w:rsidRDefault="00421E7F" w:rsidP="00421E7F">
      <w:pPr>
        <w:rPr>
          <w:rFonts w:ascii="Verdana" w:hAnsi="Verdana"/>
          <w:b/>
          <w:bCs/>
          <w:noProof/>
          <w:sz w:val="22"/>
          <w:szCs w:val="22"/>
        </w:rPr>
      </w:pPr>
      <w:r w:rsidRPr="008072AD">
        <w:rPr>
          <w:rFonts w:ascii="Verdana" w:hAnsi="Verdana"/>
          <w:noProof/>
          <w:sz w:val="22"/>
          <w:szCs w:val="22"/>
        </w:rPr>
        <w:br/>
      </w:r>
      <w:r w:rsidR="008072AD" w:rsidRPr="008072AD">
        <w:rPr>
          <w:rFonts w:ascii="Verdana" w:hAnsi="Verdana"/>
          <w:noProof/>
          <w:sz w:val="22"/>
          <w:szCs w:val="22"/>
        </w:rPr>
        <w:t>Freedom.ofinformation@gov.wales</w:t>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4060583C"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D1D403" w14:textId="77777777" w:rsidR="00DD5E37" w:rsidRDefault="00DD5E37" w:rsidP="007D6A3E">
      <w:pPr>
        <w:spacing w:before="0" w:after="0" w:line="240" w:lineRule="auto"/>
      </w:pPr>
      <w:r>
        <w:separator/>
      </w:r>
    </w:p>
  </w:endnote>
  <w:endnote w:type="continuationSeparator" w:id="0">
    <w:p w14:paraId="4F07406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4EE13"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C9D6D29" wp14:editId="5E718107">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428E15B6"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5FE3B38B"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EBB9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64B24D66" wp14:editId="27502ACE">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019E949A"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BB79324"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C94929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3AC866E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51F65CF"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35E916" w14:textId="77777777" w:rsidR="00DD5E37" w:rsidRDefault="00DD5E37" w:rsidP="007D6A3E">
      <w:pPr>
        <w:spacing w:before="0" w:after="0" w:line="240" w:lineRule="auto"/>
      </w:pPr>
      <w:r>
        <w:separator/>
      </w:r>
    </w:p>
  </w:footnote>
  <w:footnote w:type="continuationSeparator" w:id="0">
    <w:p w14:paraId="66044B89"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AE3C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36FE028" wp14:editId="35F7269D">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59124D5" wp14:editId="0C3EEA6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15A78C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6D721C9"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637F32A" w14:textId="77777777" w:rsidR="00937E61" w:rsidRDefault="00937E61" w:rsidP="00937E61">
                          <w:pPr>
                            <w:spacing w:before="0" w:after="0"/>
                            <w:ind w:left="0"/>
                            <w:jc w:val="right"/>
                            <w:rPr>
                              <w:color w:val="6E609E"/>
                              <w:sz w:val="18"/>
                              <w:szCs w:val="18"/>
                            </w:rPr>
                          </w:pPr>
                        </w:p>
                        <w:p w14:paraId="4B784F40"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1851E8B"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9124D5"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215A78C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6D721C9"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637F32A" w14:textId="77777777" w:rsidR="00937E61" w:rsidRDefault="00937E61" w:rsidP="00937E61">
                    <w:pPr>
                      <w:spacing w:before="0" w:after="0"/>
                      <w:ind w:left="0"/>
                      <w:jc w:val="right"/>
                      <w:rPr>
                        <w:color w:val="6E609E"/>
                        <w:sz w:val="18"/>
                        <w:szCs w:val="18"/>
                      </w:rPr>
                    </w:pPr>
                  </w:p>
                  <w:p w14:paraId="4B784F40"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1851E8B"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BF2541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91377220">
    <w:abstractNumId w:val="12"/>
  </w:num>
  <w:num w:numId="2" w16cid:durableId="664863871">
    <w:abstractNumId w:val="0"/>
  </w:num>
  <w:num w:numId="3" w16cid:durableId="662314034">
    <w:abstractNumId w:val="7"/>
  </w:num>
  <w:num w:numId="4" w16cid:durableId="977567208">
    <w:abstractNumId w:val="14"/>
  </w:num>
  <w:num w:numId="5" w16cid:durableId="2086485930">
    <w:abstractNumId w:val="3"/>
  </w:num>
  <w:num w:numId="6" w16cid:durableId="1854298010">
    <w:abstractNumId w:val="2"/>
  </w:num>
  <w:num w:numId="7" w16cid:durableId="1803769973">
    <w:abstractNumId w:val="9"/>
  </w:num>
  <w:num w:numId="8" w16cid:durableId="238905725">
    <w:abstractNumId w:val="13"/>
  </w:num>
  <w:num w:numId="9" w16cid:durableId="665403972">
    <w:abstractNumId w:val="16"/>
  </w:num>
  <w:num w:numId="10" w16cid:durableId="832717109">
    <w:abstractNumId w:val="1"/>
  </w:num>
  <w:num w:numId="11" w16cid:durableId="1963341598">
    <w:abstractNumId w:val="8"/>
  </w:num>
  <w:num w:numId="12" w16cid:durableId="2019503599">
    <w:abstractNumId w:val="11"/>
  </w:num>
  <w:num w:numId="13" w16cid:durableId="1445272974">
    <w:abstractNumId w:val="15"/>
  </w:num>
  <w:num w:numId="14" w16cid:durableId="186123359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4818336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06640987">
    <w:abstractNumId w:val="10"/>
  </w:num>
  <w:num w:numId="17" w16cid:durableId="8005369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0A21"/>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072AD"/>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6DC52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2</Pages>
  <Words>413</Words>
  <Characters>2355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cp:revision>
  <cp:lastPrinted>2019-03-26T11:11:00Z</cp:lastPrinted>
  <dcterms:created xsi:type="dcterms:W3CDTF">2024-04-29T12:10:00Z</dcterms:created>
  <dcterms:modified xsi:type="dcterms:W3CDTF">2024-04-29T12:21:00Z</dcterms:modified>
</cp:coreProperties>
</file>