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CB6C0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9FC341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661496" wp14:editId="0A30B28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0FE483E8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35289" w:rsidRPr="00E3528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24-D-012</w:t>
                            </w:r>
                          </w:p>
                          <w:p w14:paraId="4CA52190" w14:textId="77777777" w:rsidR="00DC7FA9" w:rsidRDefault="00DC7FA9" w:rsidP="00DC7FA9"/>
                          <w:p w14:paraId="760579A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B1A2FC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66149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0FE483E8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35289" w:rsidRPr="00E3528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24-D-012</w:t>
                      </w:r>
                    </w:p>
                    <w:p w14:paraId="4CA52190" w14:textId="77777777" w:rsidR="00DC7FA9" w:rsidRDefault="00DC7FA9" w:rsidP="00DC7FA9"/>
                    <w:p w14:paraId="760579A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B1A2FC0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B663CC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C35842A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C1C271C" w14:textId="77777777" w:rsidR="00E35289" w:rsidRPr="00E35289" w:rsidRDefault="00E35289" w:rsidP="00E35289">
      <w:pPr>
        <w:rPr>
          <w:rFonts w:ascii="Verdana" w:eastAsia="Times New Roman" w:hAnsi="Verdana"/>
          <w:sz w:val="22"/>
          <w:szCs w:val="22"/>
        </w:rPr>
      </w:pPr>
      <w:r w:rsidRPr="00E35289">
        <w:rPr>
          <w:rFonts w:ascii="Verdana" w:eastAsia="Times New Roman" w:hAnsi="Verdana"/>
          <w:b/>
          <w:sz w:val="22"/>
          <w:szCs w:val="22"/>
        </w:rPr>
        <w:t>Please provide me with the current waiting time as of the day of processing to be seen for a first appointment with ENT in Swansea Bay on a routine referral.</w:t>
      </w:r>
    </w:p>
    <w:p w14:paraId="4F152DB8" w14:textId="77777777" w:rsidR="00E35289" w:rsidRDefault="00E35289" w:rsidP="00E35289">
      <w:pPr>
        <w:rPr>
          <w:rFonts w:eastAsia="Times New Roman"/>
          <w:sz w:val="22"/>
          <w:szCs w:val="22"/>
        </w:rPr>
      </w:pPr>
      <w:r w:rsidRPr="00E35289">
        <w:rPr>
          <w:rFonts w:ascii="Verdana" w:eastAsia="Times New Roman" w:hAnsi="Verdana"/>
          <w:b/>
          <w:sz w:val="22"/>
          <w:szCs w:val="22"/>
        </w:rPr>
        <w:t>Please provide the equivalent information for all other UHBs in Wales as a comparison</w:t>
      </w:r>
      <w:r>
        <w:rPr>
          <w:rFonts w:eastAsia="Times New Roman"/>
        </w:rPr>
        <w:t>.</w:t>
      </w:r>
    </w:p>
    <w:p w14:paraId="7A87CFCB" w14:textId="77777777" w:rsidR="00E35289" w:rsidRPr="000C1933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0C1933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5713CD97" w14:textId="113ED80C" w:rsidR="00E35289" w:rsidRPr="006153D1" w:rsidRDefault="006153D1" w:rsidP="00E35289">
      <w:pPr>
        <w:rPr>
          <w:rFonts w:ascii="Verdana" w:hAnsi="Verdana"/>
          <w:sz w:val="22"/>
          <w:szCs w:val="22"/>
        </w:rPr>
      </w:pPr>
      <w:bookmarkStart w:id="0" w:name="_GoBack"/>
      <w:bookmarkEnd w:id="0"/>
      <w:r>
        <w:rPr>
          <w:rFonts w:ascii="Verdana" w:hAnsi="Verdana"/>
          <w:sz w:val="22"/>
          <w:szCs w:val="22"/>
        </w:rPr>
        <w:t>We have provided data based on the 80</w:t>
      </w:r>
      <w:r w:rsidRPr="006153D1">
        <w:rPr>
          <w:rFonts w:ascii="Verdana" w:hAnsi="Verdana"/>
          <w:sz w:val="22"/>
          <w:szCs w:val="22"/>
          <w:vertAlign w:val="superscript"/>
        </w:rPr>
        <w:t>th</w:t>
      </w:r>
      <w:r>
        <w:rPr>
          <w:rFonts w:ascii="Verdana" w:hAnsi="Verdana"/>
          <w:sz w:val="22"/>
          <w:szCs w:val="22"/>
        </w:rPr>
        <w:t xml:space="preserve"> percentile which shows that 80% of patients have waited up to 28 weeks. This is the position at the 31</w:t>
      </w:r>
      <w:r w:rsidRPr="006153D1">
        <w:rPr>
          <w:rFonts w:ascii="Verdana" w:hAnsi="Verdana"/>
          <w:sz w:val="22"/>
          <w:szCs w:val="22"/>
          <w:vertAlign w:val="superscript"/>
        </w:rPr>
        <w:t>st</w:t>
      </w:r>
      <w:r>
        <w:rPr>
          <w:rFonts w:ascii="Verdana" w:hAnsi="Verdana"/>
          <w:sz w:val="22"/>
          <w:szCs w:val="22"/>
        </w:rPr>
        <w:t xml:space="preserve"> March 2024. </w:t>
      </w:r>
    </w:p>
    <w:p w14:paraId="2DC2FB44" w14:textId="77777777" w:rsidR="00A10460" w:rsidRDefault="00E35289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0C1933">
        <w:rPr>
          <w:rFonts w:ascii="Verdana" w:hAnsi="Verdana"/>
          <w:sz w:val="22"/>
          <w:szCs w:val="22"/>
        </w:rPr>
        <w:t xml:space="preserve">Swansea Bay University Health Board does not hold information for other health boards for comparison. </w:t>
      </w:r>
      <w:r w:rsidR="00421E7F" w:rsidRPr="000C1933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2C2E1847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351B9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D5DB39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DCF29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856EAAE" wp14:editId="4975F74B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E53AC54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B06D6B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C0114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EDE8FD2" wp14:editId="1B40616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C64209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8424EF6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2DC2FF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4293FF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D88D99F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D2511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7AD5CFE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2AC4E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D9CC92B" wp14:editId="12DE570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6BE8528" wp14:editId="06073DE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F20B01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4117FF6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E66CD0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8D40BA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9D134BB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BE852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14:paraId="4F20B01F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34117FF6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E66CD05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68D40BAF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29D134BB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FD166C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C1933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3A6D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153D1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15F96"/>
    <w:rsid w:val="00D62A67"/>
    <w:rsid w:val="00DC47F3"/>
    <w:rsid w:val="00DC7FA9"/>
    <w:rsid w:val="00DD5E37"/>
    <w:rsid w:val="00DF2EA1"/>
    <w:rsid w:val="00E11F2D"/>
    <w:rsid w:val="00E26720"/>
    <w:rsid w:val="00E35289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06E4C3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393A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3A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3A6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3A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3A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5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7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781829-649B-4542-8D07-99C78CA72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1519</TotalTime>
  <Pages>1</Pages>
  <Words>141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2024-05-01T12:31:00Z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77f23e32260c7d1a1c638294f88eb1992e0f5221bfaef17446ed17704ddc55ac</vt:lpwstr>
  </property>
</Properties>
</file>