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A0635" w:rsidRPr="002A0635">
                              <w:rPr>
                                <w:rFonts w:ascii="Verdana" w:hAnsi="Verdana"/>
                                <w:b/>
                                <w:color w:val="000000" w:themeColor="text1"/>
                                <w:sz w:val="22"/>
                                <w:szCs w:val="22"/>
                              </w:rPr>
                              <w:t>24-D-028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A0635" w:rsidRPr="002A0635">
                        <w:rPr>
                          <w:rFonts w:ascii="Verdana" w:hAnsi="Verdana"/>
                          <w:b/>
                          <w:color w:val="000000" w:themeColor="text1"/>
                          <w:sz w:val="22"/>
                          <w:szCs w:val="22"/>
                        </w:rPr>
                        <w:t>24-D-028</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2A0635" w:rsidRPr="002A0635" w:rsidRDefault="002A0635" w:rsidP="002A0635">
      <w:pPr>
        <w:pStyle w:val="gmail-xmsonormal"/>
        <w:ind w:left="505"/>
        <w:rPr>
          <w:rFonts w:ascii="Verdana" w:hAnsi="Verdana"/>
          <w:b/>
        </w:rPr>
      </w:pPr>
      <w:r w:rsidRPr="002A0635">
        <w:rPr>
          <w:rFonts w:ascii="Verdana" w:hAnsi="Verdana"/>
          <w:b/>
        </w:rPr>
        <w:t>I am trying to understand the level of clinical trials activity that is taking place in the UK. Specifically, can you tell me how many commercial clinical trials have been taking place in this health board during the calendar year of 2023?</w:t>
      </w:r>
    </w:p>
    <w:p w:rsidR="00A10460" w:rsidRDefault="002A0635" w:rsidP="002A0635">
      <w:pPr>
        <w:pStyle w:val="gmail-xmsonormal"/>
        <w:ind w:left="505"/>
        <w:rPr>
          <w:rFonts w:ascii="Verdana" w:hAnsi="Verdana"/>
          <w:bCs/>
          <w:noProof/>
        </w:rPr>
      </w:pPr>
      <w:r w:rsidRPr="002A0635">
        <w:rPr>
          <w:rFonts w:ascii="Verdana" w:hAnsi="Verdana"/>
          <w:b/>
        </w:rPr>
        <w:t>T</w:t>
      </w:r>
      <w:r w:rsidRPr="002A0635">
        <w:rPr>
          <w:rFonts w:ascii="Verdana" w:hAnsi="Verdana"/>
          <w:b/>
        </w:rPr>
        <w:t>his could be completed trials, or trials that are ongoing. When I say “commercial trials” I mean trials that are funded or sponsored by a commercial company such as a pharmaceutical company.</w:t>
      </w:r>
    </w:p>
    <w:p w:rsidR="002A0635" w:rsidRDefault="00A10460" w:rsidP="00421E7F">
      <w:pPr>
        <w:rPr>
          <w:rFonts w:ascii="Verdana" w:hAnsi="Verdana"/>
          <w:b/>
          <w:bCs/>
          <w:noProof/>
          <w:sz w:val="22"/>
          <w:szCs w:val="22"/>
        </w:rPr>
      </w:pPr>
      <w:r w:rsidRPr="00A10460">
        <w:rPr>
          <w:rFonts w:ascii="Verdana" w:hAnsi="Verdana"/>
          <w:b/>
          <w:bCs/>
          <w:noProof/>
          <w:sz w:val="22"/>
          <w:szCs w:val="22"/>
        </w:rPr>
        <w:t>Our response:</w:t>
      </w:r>
    </w:p>
    <w:p w:rsidR="00A10460" w:rsidRDefault="002A0635" w:rsidP="00421E7F">
      <w:pPr>
        <w:rPr>
          <w:rFonts w:ascii="Verdana" w:hAnsi="Verdana"/>
          <w:b/>
          <w:bCs/>
          <w:noProof/>
          <w:sz w:val="22"/>
          <w:szCs w:val="22"/>
        </w:rPr>
      </w:pPr>
      <w:r>
        <w:rPr>
          <w:rFonts w:ascii="Verdana" w:hAnsi="Verdana"/>
          <w:bCs/>
          <w:noProof/>
          <w:sz w:val="22"/>
          <w:szCs w:val="22"/>
        </w:rPr>
        <w:t xml:space="preserve">There have been 54 studies </w:t>
      </w:r>
      <w:r w:rsidR="004E3483">
        <w:rPr>
          <w:rFonts w:ascii="Verdana" w:hAnsi="Verdana"/>
          <w:bCs/>
          <w:noProof/>
          <w:sz w:val="22"/>
          <w:szCs w:val="22"/>
        </w:rPr>
        <w:t xml:space="preserve">that come under the specifics requested </w:t>
      </w:r>
      <w:bookmarkStart w:id="0" w:name="_GoBack"/>
      <w:bookmarkEnd w:id="0"/>
      <w:r>
        <w:rPr>
          <w:rFonts w:ascii="Verdana" w:hAnsi="Verdana"/>
          <w:bCs/>
          <w:noProof/>
          <w:sz w:val="22"/>
          <w:szCs w:val="22"/>
        </w:rPr>
        <w:t xml:space="preserve">during the calendar year of 2023. </w:t>
      </w:r>
      <w:r w:rsidR="00421E7F">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42" type="#_x0000_t75" style="width:20.5pt;height:20.5pt;visibility:visible;mso-wrap-style:square" o:bullet="t">
        <v:imagedata r:id="rId1" o:title=""/>
      </v:shape>
    </w:pict>
  </w:numPicBullet>
  <w:numPicBullet w:numPicBulletId="1">
    <w:pict>
      <v:shape id="_x0000_i1243" type="#_x0000_t75" style="width:383pt;height:383pt;visibility:visible;mso-wrap-style:square" o:bullet="t">
        <v:imagedata r:id="rId2" o:title=""/>
      </v:shape>
    </w:pict>
  </w:numPicBullet>
  <w:numPicBullet w:numPicBulletId="2">
    <w:pict>
      <v:shape id="_x0000_i1244" type="#_x0000_t75" style="width:225.5pt;height:225.5pt;visibility:visible;mso-wrap-style:square" o:bullet="t">
        <v:imagedata r:id="rId3" o:title=""/>
      </v:shape>
    </w:pict>
  </w:numPicBullet>
  <w:numPicBullet w:numPicBulletId="3">
    <w:pict>
      <v:shape id="_x0000_i12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A0635"/>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E3483"/>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5B2EB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xmsonormal">
    <w:name w:val="gmail-xmsonormal"/>
    <w:basedOn w:val="Normal"/>
    <w:rsid w:val="002A0635"/>
    <w:pPr>
      <w:spacing w:before="100" w:beforeAutospacing="1" w:after="100" w:afterAutospacing="1"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76889280">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291D0C-6B8E-45A7-A64A-AA48D0151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1</Pages>
  <Words>134</Words>
  <Characters>770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2024-05-03T12:31:00Z</dcterms:modified>
</cp:coreProperties>
</file>