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AC368"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0F576B7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16B0A8D" wp14:editId="5280866F">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ACCA665" w14:textId="71461D08"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2F7EE9">
                              <w:rPr>
                                <w:rFonts w:ascii="Verdana" w:hAnsi="Verdana"/>
                                <w:b/>
                                <w:sz w:val="22"/>
                                <w:szCs w:val="22"/>
                              </w:rPr>
                              <w:t>24-D-033</w:t>
                            </w:r>
                          </w:p>
                          <w:p w14:paraId="48185937" w14:textId="77777777" w:rsidR="00DC7FA9" w:rsidRDefault="00DC7FA9" w:rsidP="00DC7FA9"/>
                          <w:p w14:paraId="69237BCE" w14:textId="77777777" w:rsidR="00DC7FA9" w:rsidRDefault="00DC7FA9" w:rsidP="00DC7FA9">
                            <w:pPr>
                              <w:ind w:left="0"/>
                              <w:rPr>
                                <w:rFonts w:ascii="Verdana" w:hAnsi="Verdana"/>
                                <w:color w:val="FF0000"/>
                              </w:rPr>
                            </w:pPr>
                          </w:p>
                          <w:p w14:paraId="11516C19"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16B0A8D"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6ACCA665" w14:textId="71461D08"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2F7EE9">
                        <w:rPr>
                          <w:rFonts w:ascii="Verdana" w:hAnsi="Verdana"/>
                          <w:b/>
                          <w:sz w:val="22"/>
                          <w:szCs w:val="22"/>
                        </w:rPr>
                        <w:t>24-D-033</w:t>
                      </w:r>
                    </w:p>
                    <w:p w14:paraId="48185937" w14:textId="77777777" w:rsidR="00DC7FA9" w:rsidRDefault="00DC7FA9" w:rsidP="00DC7FA9"/>
                    <w:p w14:paraId="69237BCE" w14:textId="77777777" w:rsidR="00DC7FA9" w:rsidRDefault="00DC7FA9" w:rsidP="00DC7FA9">
                      <w:pPr>
                        <w:ind w:left="0"/>
                        <w:rPr>
                          <w:rFonts w:ascii="Verdana" w:hAnsi="Verdana"/>
                          <w:color w:val="FF0000"/>
                        </w:rPr>
                      </w:pPr>
                    </w:p>
                    <w:p w14:paraId="11516C19" w14:textId="77777777" w:rsidR="00DC7FA9" w:rsidRPr="00A52B53" w:rsidRDefault="00DC7FA9" w:rsidP="00DC7FA9">
                      <w:pPr>
                        <w:ind w:left="0"/>
                        <w:rPr>
                          <w:rFonts w:ascii="Verdana" w:hAnsi="Verdana"/>
                          <w:color w:val="FF0000"/>
                        </w:rPr>
                      </w:pPr>
                    </w:p>
                  </w:txbxContent>
                </v:textbox>
              </v:shape>
            </w:pict>
          </mc:Fallback>
        </mc:AlternateContent>
      </w:r>
    </w:p>
    <w:p w14:paraId="27C353E2" w14:textId="77777777" w:rsidR="00DC7FA9" w:rsidRPr="00A10460" w:rsidRDefault="00DC7FA9" w:rsidP="00D62A67">
      <w:pPr>
        <w:spacing w:before="280"/>
        <w:rPr>
          <w:rFonts w:ascii="Verdana" w:hAnsi="Verdana"/>
          <w:sz w:val="22"/>
        </w:rPr>
      </w:pPr>
    </w:p>
    <w:p w14:paraId="0B75C4CB"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265BADCB" w14:textId="77777777" w:rsidR="00693290" w:rsidRPr="00693290" w:rsidRDefault="00693290" w:rsidP="00693290">
      <w:pPr>
        <w:spacing w:before="0" w:after="0" w:line="240" w:lineRule="auto"/>
        <w:ind w:right="0"/>
        <w:rPr>
          <w:rFonts w:ascii="Verdana" w:hAnsi="Verdana" w:cs="Calibri"/>
          <w:b/>
          <w:bCs/>
          <w:sz w:val="22"/>
          <w:szCs w:val="22"/>
          <w:lang w:eastAsia="en-US"/>
          <w14:ligatures w14:val="standardContextual"/>
        </w:rPr>
      </w:pPr>
      <w:r w:rsidRPr="00693290">
        <w:rPr>
          <w:rFonts w:ascii="Verdana" w:hAnsi="Verdana" w:cs="Calibri"/>
          <w:b/>
          <w:bCs/>
          <w:sz w:val="22"/>
          <w:szCs w:val="22"/>
          <w:lang w:eastAsia="en-US"/>
          <w14:ligatures w14:val="standardContextual"/>
        </w:rPr>
        <w:t>Please answer the questions with regards to NHS patients, i.e., excluding patients that received treatment as part of clinical trials or private healthcare.</w:t>
      </w:r>
      <w:r w:rsidRPr="00693290">
        <w:rPr>
          <w:rFonts w:ascii="Verdana" w:hAnsi="Verdana" w:cs="Calibri"/>
          <w:b/>
          <w:bCs/>
          <w:sz w:val="22"/>
          <w:szCs w:val="22"/>
          <w:u w:val="single"/>
          <w:lang w:eastAsia="en-US"/>
          <w14:ligatures w14:val="standardContextual"/>
        </w:rPr>
        <w:t xml:space="preserve"> </w:t>
      </w:r>
    </w:p>
    <w:p w14:paraId="26271C0A" w14:textId="77777777" w:rsidR="00693290" w:rsidRPr="00693290" w:rsidRDefault="00693290" w:rsidP="00693290">
      <w:pPr>
        <w:spacing w:before="0" w:after="0" w:line="240" w:lineRule="auto"/>
        <w:ind w:left="0" w:right="0"/>
        <w:rPr>
          <w:rFonts w:ascii="Verdana" w:hAnsi="Verdana" w:cs="Calibri"/>
          <w:b/>
          <w:bCs/>
          <w:sz w:val="22"/>
          <w:szCs w:val="22"/>
          <w:lang w:eastAsia="en-US"/>
          <w14:ligatures w14:val="standardContextual"/>
        </w:rPr>
      </w:pPr>
      <w:r w:rsidRPr="00693290">
        <w:rPr>
          <w:rFonts w:ascii="Verdana" w:hAnsi="Verdana" w:cs="Calibri"/>
          <w:b/>
          <w:bCs/>
          <w:sz w:val="22"/>
          <w:szCs w:val="22"/>
          <w:lang w:eastAsia="en-US"/>
          <w14:ligatures w14:val="standardContextual"/>
        </w:rPr>
        <w:t> </w:t>
      </w:r>
    </w:p>
    <w:p w14:paraId="6A961CEE" w14:textId="102B5E5C" w:rsidR="00693290" w:rsidRPr="00693290" w:rsidRDefault="00693290" w:rsidP="00693290">
      <w:pPr>
        <w:numPr>
          <w:ilvl w:val="0"/>
          <w:numId w:val="18"/>
        </w:numPr>
        <w:spacing w:before="0" w:after="0" w:line="240" w:lineRule="auto"/>
        <w:ind w:right="0"/>
        <w:rPr>
          <w:rFonts w:ascii="Verdana" w:eastAsia="Times New Roman" w:hAnsi="Verdana" w:cs="Calibri"/>
          <w:b/>
          <w:bCs/>
          <w:sz w:val="22"/>
          <w:szCs w:val="22"/>
          <w:lang w:eastAsia="en-US"/>
          <w14:ligatures w14:val="standardContextual"/>
        </w:rPr>
      </w:pPr>
      <w:r w:rsidRPr="00693290">
        <w:rPr>
          <w:rFonts w:ascii="Verdana" w:eastAsia="Times New Roman" w:hAnsi="Verdana" w:cs="Calibri"/>
          <w:b/>
          <w:bCs/>
          <w:sz w:val="22"/>
          <w:szCs w:val="22"/>
          <w:lang w:val="en-US" w:eastAsia="en-US"/>
          <w14:ligatures w14:val="standardContextual"/>
        </w:rPr>
        <w:t xml:space="preserve">Do you treat patients with acute myeloid leukemia (AML) in your </w:t>
      </w:r>
      <w:r w:rsidR="006F7FE1">
        <w:rPr>
          <w:rFonts w:ascii="Verdana" w:eastAsia="Times New Roman" w:hAnsi="Verdana" w:cs="Calibri"/>
          <w:b/>
          <w:bCs/>
          <w:sz w:val="22"/>
          <w:szCs w:val="22"/>
          <w:lang w:val="en-US" w:eastAsia="en-US"/>
          <w14:ligatures w14:val="standardContextual"/>
        </w:rPr>
        <w:t>Health Board</w:t>
      </w:r>
      <w:r w:rsidRPr="00693290">
        <w:rPr>
          <w:rFonts w:ascii="Verdana" w:eastAsia="Times New Roman" w:hAnsi="Verdana" w:cs="Calibri"/>
          <w:b/>
          <w:bCs/>
          <w:sz w:val="22"/>
          <w:szCs w:val="22"/>
          <w:lang w:val="en-US" w:eastAsia="en-US"/>
          <w14:ligatures w14:val="standardContextual"/>
        </w:rPr>
        <w:t>?</w:t>
      </w:r>
      <w:r w:rsidRPr="00693290">
        <w:rPr>
          <w:rFonts w:ascii="Verdana" w:eastAsia="Times New Roman" w:hAnsi="Verdana" w:cs="Calibri"/>
          <w:b/>
          <w:bCs/>
          <w:color w:val="1F497D"/>
          <w:sz w:val="22"/>
          <w:szCs w:val="22"/>
          <w:lang w:val="en-US" w:eastAsia="en-US"/>
          <w14:ligatures w14:val="standardContextual"/>
        </w:rPr>
        <w:t xml:space="preserve"> </w:t>
      </w:r>
    </w:p>
    <w:p w14:paraId="1722DCC6" w14:textId="77777777" w:rsidR="00693290" w:rsidRDefault="00693290" w:rsidP="00693290">
      <w:pPr>
        <w:spacing w:before="0" w:after="0" w:line="240" w:lineRule="auto"/>
        <w:ind w:left="720" w:right="0"/>
        <w:rPr>
          <w:rFonts w:ascii="Verdana" w:eastAsia="Times New Roman" w:hAnsi="Verdana" w:cs="Calibri"/>
          <w:b/>
          <w:bCs/>
          <w:color w:val="1F497D"/>
          <w:sz w:val="22"/>
          <w:szCs w:val="22"/>
          <w:lang w:val="en-US" w:eastAsia="en-US"/>
          <w14:ligatures w14:val="standardContextual"/>
        </w:rPr>
      </w:pPr>
    </w:p>
    <w:p w14:paraId="456B7690" w14:textId="1BE0B8EB" w:rsidR="00693290" w:rsidRPr="00693290" w:rsidRDefault="00693290" w:rsidP="00693290">
      <w:pPr>
        <w:spacing w:before="0" w:after="0" w:line="240" w:lineRule="auto"/>
        <w:ind w:left="720" w:right="0"/>
        <w:rPr>
          <w:rFonts w:ascii="Verdana" w:eastAsia="Times New Roman" w:hAnsi="Verdana" w:cs="Calibri"/>
          <w:sz w:val="22"/>
          <w:szCs w:val="22"/>
          <w:lang w:eastAsia="en-US"/>
          <w14:ligatures w14:val="standardContextual"/>
        </w:rPr>
      </w:pPr>
      <w:r w:rsidRPr="00693290">
        <w:rPr>
          <w:rFonts w:ascii="Verdana" w:eastAsia="Times New Roman" w:hAnsi="Verdana" w:cs="Calibri"/>
          <w:sz w:val="22"/>
          <w:szCs w:val="22"/>
          <w:lang w:val="en-US" w:eastAsia="en-US"/>
          <w14:ligatures w14:val="standardContextual"/>
        </w:rPr>
        <w:t>Yes</w:t>
      </w:r>
    </w:p>
    <w:p w14:paraId="46B03E5D" w14:textId="77777777" w:rsidR="00693290" w:rsidRPr="00693290" w:rsidRDefault="00693290" w:rsidP="00693290">
      <w:pPr>
        <w:spacing w:before="0" w:after="0" w:line="240" w:lineRule="auto"/>
        <w:ind w:left="0" w:right="0"/>
        <w:rPr>
          <w:rFonts w:ascii="Verdana" w:hAnsi="Verdana" w:cs="Calibri"/>
          <w:sz w:val="22"/>
          <w:szCs w:val="22"/>
          <w:lang w:eastAsia="en-US"/>
          <w14:ligatures w14:val="standardContextual"/>
        </w:rPr>
      </w:pPr>
      <w:r w:rsidRPr="00693290">
        <w:rPr>
          <w:rFonts w:ascii="Verdana" w:hAnsi="Verdana" w:cs="Calibri"/>
          <w:sz w:val="22"/>
          <w:szCs w:val="22"/>
          <w:lang w:eastAsia="en-US"/>
          <w14:ligatures w14:val="standardContextual"/>
        </w:rPr>
        <w:t> </w:t>
      </w:r>
    </w:p>
    <w:p w14:paraId="2C688B21" w14:textId="77777777" w:rsidR="00693290" w:rsidRPr="00693290" w:rsidRDefault="00693290" w:rsidP="00693290">
      <w:pPr>
        <w:spacing w:before="0" w:after="0" w:line="240" w:lineRule="auto"/>
        <w:ind w:left="0" w:right="0"/>
        <w:rPr>
          <w:rFonts w:ascii="Verdana" w:hAnsi="Verdana" w:cs="Calibri"/>
          <w:sz w:val="22"/>
          <w:szCs w:val="22"/>
          <w:lang w:eastAsia="en-US"/>
          <w14:ligatures w14:val="standardContextual"/>
        </w:rPr>
      </w:pPr>
      <w:r w:rsidRPr="00693290">
        <w:rPr>
          <w:rFonts w:ascii="Verdana" w:hAnsi="Verdana" w:cs="Calibri"/>
          <w:sz w:val="22"/>
          <w:szCs w:val="22"/>
          <w:lang w:eastAsia="en-US"/>
          <w14:ligatures w14:val="standardContextual"/>
        </w:rPr>
        <w:t> </w:t>
      </w:r>
    </w:p>
    <w:p w14:paraId="768C312C" w14:textId="6ACFB88D" w:rsidR="00693290" w:rsidRPr="00693290" w:rsidRDefault="00693290" w:rsidP="00693290">
      <w:pPr>
        <w:numPr>
          <w:ilvl w:val="0"/>
          <w:numId w:val="18"/>
        </w:numPr>
        <w:spacing w:before="0" w:after="0" w:line="240" w:lineRule="auto"/>
        <w:ind w:right="0"/>
        <w:rPr>
          <w:rFonts w:ascii="Verdana" w:eastAsia="Times New Roman" w:hAnsi="Verdana" w:cs="Calibri"/>
          <w:b/>
          <w:bCs/>
          <w:sz w:val="22"/>
          <w:szCs w:val="22"/>
          <w:lang w:eastAsia="en-US"/>
          <w14:ligatures w14:val="standardContextual"/>
        </w:rPr>
      </w:pPr>
      <w:r w:rsidRPr="00693290">
        <w:rPr>
          <w:rFonts w:ascii="Verdana" w:eastAsia="Times New Roman" w:hAnsi="Verdana" w:cs="Calibri"/>
          <w:b/>
          <w:bCs/>
          <w:sz w:val="22"/>
          <w:szCs w:val="22"/>
          <w:lang w:val="en-US" w:eastAsia="en-US"/>
          <w14:ligatures w14:val="standardContextual"/>
        </w:rPr>
        <w:t xml:space="preserve">Where do patients diagnosed with AML in your </w:t>
      </w:r>
      <w:bookmarkStart w:id="0" w:name="_GoBack"/>
      <w:r w:rsidR="006F7FE1">
        <w:rPr>
          <w:rFonts w:ascii="Verdana" w:eastAsia="Times New Roman" w:hAnsi="Verdana" w:cs="Calibri"/>
          <w:b/>
          <w:bCs/>
          <w:sz w:val="22"/>
          <w:szCs w:val="22"/>
          <w:lang w:val="en-US" w:eastAsia="en-US"/>
          <w14:ligatures w14:val="standardContextual"/>
        </w:rPr>
        <w:t>Health Board</w:t>
      </w:r>
      <w:r w:rsidR="006F7FE1" w:rsidRPr="00693290">
        <w:rPr>
          <w:rFonts w:ascii="Verdana" w:eastAsia="Times New Roman" w:hAnsi="Verdana" w:cs="Calibri"/>
          <w:b/>
          <w:bCs/>
          <w:sz w:val="22"/>
          <w:szCs w:val="22"/>
          <w:lang w:val="en-US" w:eastAsia="en-US"/>
          <w14:ligatures w14:val="standardContextual"/>
        </w:rPr>
        <w:t xml:space="preserve"> </w:t>
      </w:r>
      <w:bookmarkEnd w:id="0"/>
      <w:r w:rsidRPr="00693290">
        <w:rPr>
          <w:rFonts w:ascii="Verdana" w:eastAsia="Times New Roman" w:hAnsi="Verdana" w:cs="Calibri"/>
          <w:b/>
          <w:bCs/>
          <w:sz w:val="22"/>
          <w:szCs w:val="22"/>
          <w:lang w:val="en-US" w:eastAsia="en-US"/>
          <w14:ligatures w14:val="standardContextual"/>
        </w:rPr>
        <w:t>receive treatment?</w:t>
      </w:r>
      <w:r w:rsidRPr="00693290">
        <w:rPr>
          <w:rFonts w:ascii="Verdana" w:eastAsia="Times New Roman" w:hAnsi="Verdana" w:cs="Calibri"/>
          <w:b/>
          <w:bCs/>
          <w:color w:val="1F497D"/>
          <w:sz w:val="22"/>
          <w:szCs w:val="22"/>
          <w:lang w:val="en-US" w:eastAsia="en-US"/>
          <w14:ligatures w14:val="standardContextual"/>
        </w:rPr>
        <w:t xml:space="preserve"> </w:t>
      </w:r>
    </w:p>
    <w:p w14:paraId="79641DD3" w14:textId="77777777" w:rsidR="00693290" w:rsidRDefault="00693290" w:rsidP="00693290">
      <w:pPr>
        <w:spacing w:before="0" w:after="0" w:line="240" w:lineRule="auto"/>
        <w:ind w:left="720" w:right="0"/>
        <w:rPr>
          <w:rFonts w:ascii="Verdana" w:eastAsia="Times New Roman" w:hAnsi="Verdana" w:cs="Calibri"/>
          <w:color w:val="1F497D"/>
          <w:sz w:val="22"/>
          <w:szCs w:val="22"/>
          <w:lang w:val="en-US" w:eastAsia="en-US"/>
          <w14:ligatures w14:val="standardContextual"/>
        </w:rPr>
      </w:pPr>
    </w:p>
    <w:p w14:paraId="41AE3F83" w14:textId="7B474D0E" w:rsidR="00693290" w:rsidRPr="00693290" w:rsidRDefault="00693290" w:rsidP="00693290">
      <w:pPr>
        <w:spacing w:before="0" w:after="0" w:line="240" w:lineRule="auto"/>
        <w:ind w:left="720" w:right="0"/>
        <w:rPr>
          <w:rFonts w:ascii="Verdana" w:eastAsia="Times New Roman" w:hAnsi="Verdana" w:cs="Calibri"/>
          <w:sz w:val="22"/>
          <w:szCs w:val="22"/>
          <w:lang w:eastAsia="en-US"/>
          <w14:ligatures w14:val="standardContextual"/>
        </w:rPr>
      </w:pPr>
      <w:r w:rsidRPr="00693290">
        <w:rPr>
          <w:rFonts w:ascii="Verdana" w:eastAsia="Times New Roman" w:hAnsi="Verdana" w:cs="Calibri"/>
          <w:sz w:val="22"/>
          <w:szCs w:val="22"/>
          <w:lang w:val="en-US" w:eastAsia="en-US"/>
          <w14:ligatures w14:val="standardContextual"/>
        </w:rPr>
        <w:t>Singleton Hospital</w:t>
      </w:r>
    </w:p>
    <w:p w14:paraId="54C76C37" w14:textId="77777777" w:rsidR="00693290" w:rsidRPr="00693290" w:rsidRDefault="00693290" w:rsidP="00693290">
      <w:pPr>
        <w:spacing w:before="0" w:after="0" w:line="240" w:lineRule="auto"/>
        <w:ind w:left="0" w:right="0"/>
        <w:rPr>
          <w:rFonts w:ascii="Verdana" w:hAnsi="Verdana" w:cs="Calibri"/>
          <w:sz w:val="22"/>
          <w:szCs w:val="22"/>
          <w:lang w:eastAsia="en-US"/>
          <w14:ligatures w14:val="standardContextual"/>
        </w:rPr>
      </w:pPr>
      <w:r w:rsidRPr="00693290">
        <w:rPr>
          <w:rFonts w:ascii="Verdana" w:hAnsi="Verdana" w:cs="Calibri"/>
          <w:i/>
          <w:iCs/>
          <w:sz w:val="22"/>
          <w:szCs w:val="22"/>
          <w:lang w:eastAsia="en-US"/>
          <w14:ligatures w14:val="standardContextual"/>
        </w:rPr>
        <w:t> </w:t>
      </w:r>
    </w:p>
    <w:p w14:paraId="73C3031F" w14:textId="77777777" w:rsidR="00693290" w:rsidRPr="00693290" w:rsidRDefault="00693290" w:rsidP="00693290">
      <w:pPr>
        <w:spacing w:before="0" w:after="0" w:line="240" w:lineRule="auto"/>
        <w:ind w:left="0" w:right="0"/>
        <w:rPr>
          <w:rFonts w:ascii="Verdana" w:hAnsi="Verdana" w:cs="Calibri"/>
          <w:sz w:val="22"/>
          <w:szCs w:val="22"/>
          <w:lang w:eastAsia="en-US"/>
          <w14:ligatures w14:val="standardContextual"/>
        </w:rPr>
      </w:pPr>
      <w:r w:rsidRPr="00693290">
        <w:rPr>
          <w:rFonts w:ascii="Verdana" w:hAnsi="Verdana" w:cs="Calibri"/>
          <w:i/>
          <w:iCs/>
          <w:sz w:val="22"/>
          <w:szCs w:val="22"/>
          <w:lang w:eastAsia="en-US"/>
          <w14:ligatures w14:val="standardContextual"/>
        </w:rPr>
        <w:t> </w:t>
      </w:r>
    </w:p>
    <w:p w14:paraId="1B5BA910" w14:textId="77777777" w:rsidR="00693290" w:rsidRPr="00693290" w:rsidRDefault="00693290" w:rsidP="00693290">
      <w:pPr>
        <w:numPr>
          <w:ilvl w:val="0"/>
          <w:numId w:val="18"/>
        </w:numPr>
        <w:spacing w:before="0" w:after="0" w:line="240" w:lineRule="auto"/>
        <w:ind w:right="0"/>
        <w:rPr>
          <w:rFonts w:ascii="Verdana" w:eastAsia="Times New Roman" w:hAnsi="Verdana" w:cs="Calibri"/>
          <w:b/>
          <w:bCs/>
          <w:sz w:val="22"/>
          <w:szCs w:val="22"/>
          <w:lang w:eastAsia="en-US"/>
          <w14:ligatures w14:val="standardContextual"/>
        </w:rPr>
      </w:pPr>
      <w:r w:rsidRPr="00693290">
        <w:rPr>
          <w:rFonts w:ascii="Verdana" w:eastAsia="Times New Roman" w:hAnsi="Verdana" w:cs="Calibri"/>
          <w:b/>
          <w:bCs/>
          <w:sz w:val="22"/>
          <w:szCs w:val="22"/>
          <w:lang w:val="en-US" w:eastAsia="en-US"/>
          <w14:ligatures w14:val="standardContextual"/>
        </w:rPr>
        <w:t xml:space="preserve">Please complete the table below with how many </w:t>
      </w:r>
      <w:r w:rsidRPr="00693290">
        <w:rPr>
          <w:rFonts w:ascii="Verdana" w:eastAsia="Times New Roman" w:hAnsi="Verdana" w:cs="Calibri"/>
          <w:b/>
          <w:bCs/>
          <w:sz w:val="22"/>
          <w:szCs w:val="22"/>
          <w:u w:val="single"/>
          <w:lang w:val="en-US" w:eastAsia="en-US"/>
          <w14:ligatures w14:val="standardContextual"/>
        </w:rPr>
        <w:t>newly diagnosed</w:t>
      </w:r>
      <w:r w:rsidRPr="00693290">
        <w:rPr>
          <w:rFonts w:ascii="Verdana" w:eastAsia="Times New Roman" w:hAnsi="Verdana" w:cs="Calibri"/>
          <w:b/>
          <w:bCs/>
          <w:sz w:val="22"/>
          <w:szCs w:val="22"/>
          <w:lang w:val="en-US" w:eastAsia="en-US"/>
          <w14:ligatures w14:val="standardContextual"/>
        </w:rPr>
        <w:t xml:space="preserve"> patients with AML have </w:t>
      </w:r>
      <w:r w:rsidRPr="00693290">
        <w:rPr>
          <w:rFonts w:ascii="Verdana" w:eastAsia="Times New Roman" w:hAnsi="Verdana" w:cs="Calibri"/>
          <w:b/>
          <w:bCs/>
          <w:sz w:val="22"/>
          <w:szCs w:val="22"/>
          <w:u w:val="single"/>
          <w:lang w:val="en-US" w:eastAsia="en-US"/>
          <w14:ligatures w14:val="standardContextual"/>
        </w:rPr>
        <w:t>started first-line treatment</w:t>
      </w:r>
      <w:r w:rsidRPr="00693290">
        <w:rPr>
          <w:rFonts w:ascii="Verdana" w:eastAsia="Times New Roman" w:hAnsi="Verdana" w:cs="Calibri"/>
          <w:b/>
          <w:bCs/>
          <w:sz w:val="22"/>
          <w:szCs w:val="22"/>
          <w:lang w:val="en-US" w:eastAsia="en-US"/>
          <w14:ligatures w14:val="standardContextual"/>
        </w:rPr>
        <w:t xml:space="preserve"> with each of the following therapies during the 6-month period October 2023 to March 2024? </w:t>
      </w:r>
    </w:p>
    <w:p w14:paraId="67647D99" w14:textId="77777777" w:rsidR="00693290" w:rsidRPr="00693290" w:rsidRDefault="00693290" w:rsidP="00693290">
      <w:pPr>
        <w:spacing w:before="0" w:after="0" w:line="240" w:lineRule="auto"/>
        <w:ind w:left="720" w:right="0"/>
        <w:rPr>
          <w:rFonts w:ascii="Verdana" w:eastAsia="Times New Roman" w:hAnsi="Verdana" w:cs="Calibri"/>
          <w:sz w:val="22"/>
          <w:szCs w:val="22"/>
          <w:lang w:eastAsia="en-US"/>
          <w14:ligatures w14:val="standardContextual"/>
        </w:rPr>
      </w:pPr>
    </w:p>
    <w:p w14:paraId="26717FF0" w14:textId="77777777" w:rsidR="00693290" w:rsidRPr="00693290" w:rsidRDefault="00693290" w:rsidP="00693290">
      <w:pPr>
        <w:numPr>
          <w:ilvl w:val="0"/>
          <w:numId w:val="19"/>
        </w:numPr>
        <w:spacing w:before="0" w:after="0" w:line="240" w:lineRule="auto"/>
        <w:ind w:right="0"/>
        <w:rPr>
          <w:rFonts w:ascii="Verdana" w:hAnsi="Verdana" w:cs="Calibri"/>
          <w:b/>
          <w:bCs/>
          <w:sz w:val="22"/>
          <w:szCs w:val="22"/>
          <w:lang w:eastAsia="en-US"/>
          <w14:ligatures w14:val="standardContextual"/>
        </w:rPr>
      </w:pPr>
      <w:proofErr w:type="spellStart"/>
      <w:r w:rsidRPr="00693290">
        <w:rPr>
          <w:rFonts w:ascii="Verdana" w:hAnsi="Verdana" w:cs="Calibri"/>
          <w:b/>
          <w:bCs/>
          <w:sz w:val="22"/>
          <w:szCs w:val="22"/>
          <w:lang w:eastAsia="en-US"/>
          <w14:ligatures w14:val="standardContextual"/>
        </w:rPr>
        <w:t>Azacitidine</w:t>
      </w:r>
      <w:proofErr w:type="spellEnd"/>
      <w:r w:rsidRPr="00693290">
        <w:rPr>
          <w:rFonts w:ascii="Verdana" w:hAnsi="Verdana" w:cs="Calibri"/>
          <w:b/>
          <w:bCs/>
          <w:sz w:val="22"/>
          <w:szCs w:val="22"/>
          <w:lang w:eastAsia="en-US"/>
          <w14:ligatures w14:val="standardContextual"/>
        </w:rPr>
        <w:t xml:space="preserve"> monotherapy</w:t>
      </w:r>
    </w:p>
    <w:p w14:paraId="6B45EBB5" w14:textId="77777777" w:rsidR="00693290" w:rsidRPr="00693290" w:rsidRDefault="00693290" w:rsidP="00693290">
      <w:pPr>
        <w:numPr>
          <w:ilvl w:val="0"/>
          <w:numId w:val="19"/>
        </w:numPr>
        <w:spacing w:before="0" w:after="0" w:line="240" w:lineRule="auto"/>
        <w:ind w:right="0"/>
        <w:rPr>
          <w:rFonts w:ascii="Verdana" w:hAnsi="Verdana" w:cs="Calibri"/>
          <w:b/>
          <w:bCs/>
          <w:sz w:val="22"/>
          <w:szCs w:val="22"/>
          <w:lang w:eastAsia="en-US"/>
          <w14:ligatures w14:val="standardContextual"/>
        </w:rPr>
      </w:pPr>
      <w:r w:rsidRPr="00693290">
        <w:rPr>
          <w:rFonts w:ascii="Verdana" w:hAnsi="Verdana" w:cs="Calibri"/>
          <w:b/>
          <w:bCs/>
          <w:sz w:val="22"/>
          <w:szCs w:val="22"/>
          <w:lang w:eastAsia="en-US"/>
          <w14:ligatures w14:val="standardContextual"/>
        </w:rPr>
        <w:t>Low dose cytarabine (</w:t>
      </w:r>
      <w:proofErr w:type="spellStart"/>
      <w:r w:rsidRPr="00693290">
        <w:rPr>
          <w:rFonts w:ascii="Verdana" w:hAnsi="Verdana" w:cs="Calibri"/>
          <w:b/>
          <w:bCs/>
          <w:sz w:val="22"/>
          <w:szCs w:val="22"/>
          <w:lang w:eastAsia="en-US"/>
          <w14:ligatures w14:val="standardContextual"/>
        </w:rPr>
        <w:t>LoDAC</w:t>
      </w:r>
      <w:proofErr w:type="spellEnd"/>
      <w:r w:rsidRPr="00693290">
        <w:rPr>
          <w:rFonts w:ascii="Verdana" w:hAnsi="Verdana" w:cs="Calibri"/>
          <w:b/>
          <w:bCs/>
          <w:sz w:val="22"/>
          <w:szCs w:val="22"/>
          <w:lang w:eastAsia="en-US"/>
          <w14:ligatures w14:val="standardContextual"/>
        </w:rPr>
        <w:t>) monotherapy</w:t>
      </w:r>
    </w:p>
    <w:p w14:paraId="74707091" w14:textId="77777777" w:rsidR="00693290" w:rsidRPr="00693290" w:rsidRDefault="00693290" w:rsidP="00693290">
      <w:pPr>
        <w:numPr>
          <w:ilvl w:val="0"/>
          <w:numId w:val="19"/>
        </w:numPr>
        <w:spacing w:before="0" w:after="0" w:line="240" w:lineRule="auto"/>
        <w:ind w:right="0"/>
        <w:rPr>
          <w:rFonts w:ascii="Verdana" w:hAnsi="Verdana" w:cs="Calibri"/>
          <w:b/>
          <w:bCs/>
          <w:sz w:val="22"/>
          <w:szCs w:val="22"/>
          <w:lang w:eastAsia="en-US"/>
          <w14:ligatures w14:val="standardContextual"/>
        </w:rPr>
      </w:pPr>
      <w:proofErr w:type="spellStart"/>
      <w:r w:rsidRPr="00693290">
        <w:rPr>
          <w:rFonts w:ascii="Verdana" w:hAnsi="Verdana" w:cs="Calibri"/>
          <w:b/>
          <w:bCs/>
          <w:sz w:val="22"/>
          <w:szCs w:val="22"/>
          <w:lang w:eastAsia="en-US"/>
          <w14:ligatures w14:val="standardContextual"/>
        </w:rPr>
        <w:t>Venetoclax</w:t>
      </w:r>
      <w:proofErr w:type="spellEnd"/>
      <w:r w:rsidRPr="00693290">
        <w:rPr>
          <w:rFonts w:ascii="Verdana" w:hAnsi="Verdana" w:cs="Calibri"/>
          <w:b/>
          <w:bCs/>
          <w:sz w:val="22"/>
          <w:szCs w:val="22"/>
          <w:lang w:eastAsia="en-US"/>
          <w14:ligatures w14:val="standardContextual"/>
        </w:rPr>
        <w:t xml:space="preserve"> + </w:t>
      </w:r>
      <w:proofErr w:type="spellStart"/>
      <w:r w:rsidRPr="00693290">
        <w:rPr>
          <w:rFonts w:ascii="Verdana" w:hAnsi="Verdana" w:cs="Calibri"/>
          <w:b/>
          <w:bCs/>
          <w:sz w:val="22"/>
          <w:szCs w:val="22"/>
          <w:lang w:eastAsia="en-US"/>
          <w14:ligatures w14:val="standardContextual"/>
        </w:rPr>
        <w:t>azacitidine</w:t>
      </w:r>
      <w:proofErr w:type="spellEnd"/>
    </w:p>
    <w:p w14:paraId="189B6795" w14:textId="77777777" w:rsidR="00693290" w:rsidRPr="00693290" w:rsidRDefault="00693290" w:rsidP="00693290">
      <w:pPr>
        <w:numPr>
          <w:ilvl w:val="0"/>
          <w:numId w:val="19"/>
        </w:numPr>
        <w:spacing w:before="0" w:after="0" w:line="240" w:lineRule="auto"/>
        <w:ind w:right="0"/>
        <w:rPr>
          <w:rFonts w:ascii="Verdana" w:hAnsi="Verdana" w:cs="Calibri"/>
          <w:b/>
          <w:bCs/>
          <w:sz w:val="22"/>
          <w:szCs w:val="22"/>
          <w:lang w:eastAsia="en-US"/>
          <w14:ligatures w14:val="standardContextual"/>
        </w:rPr>
      </w:pPr>
      <w:proofErr w:type="spellStart"/>
      <w:r w:rsidRPr="00693290">
        <w:rPr>
          <w:rFonts w:ascii="Verdana" w:hAnsi="Verdana" w:cs="Calibri"/>
          <w:b/>
          <w:bCs/>
          <w:sz w:val="22"/>
          <w:szCs w:val="22"/>
          <w:lang w:eastAsia="en-US"/>
          <w14:ligatures w14:val="standardContextual"/>
        </w:rPr>
        <w:t>Venetoclax</w:t>
      </w:r>
      <w:proofErr w:type="spellEnd"/>
      <w:r w:rsidRPr="00693290">
        <w:rPr>
          <w:rFonts w:ascii="Verdana" w:hAnsi="Verdana" w:cs="Calibri"/>
          <w:b/>
          <w:bCs/>
          <w:sz w:val="22"/>
          <w:szCs w:val="22"/>
          <w:lang w:eastAsia="en-US"/>
          <w14:ligatures w14:val="standardContextual"/>
        </w:rPr>
        <w:t xml:space="preserve"> + </w:t>
      </w:r>
      <w:proofErr w:type="spellStart"/>
      <w:r w:rsidRPr="00693290">
        <w:rPr>
          <w:rFonts w:ascii="Verdana" w:hAnsi="Verdana" w:cs="Calibri"/>
          <w:b/>
          <w:bCs/>
          <w:sz w:val="22"/>
          <w:szCs w:val="22"/>
          <w:lang w:eastAsia="en-US"/>
          <w14:ligatures w14:val="standardContextual"/>
        </w:rPr>
        <w:t>LoDAC</w:t>
      </w:r>
      <w:proofErr w:type="spellEnd"/>
    </w:p>
    <w:p w14:paraId="1CE1912E" w14:textId="77777777" w:rsidR="00693290" w:rsidRPr="00693290" w:rsidRDefault="00693290" w:rsidP="00693290">
      <w:pPr>
        <w:numPr>
          <w:ilvl w:val="0"/>
          <w:numId w:val="19"/>
        </w:numPr>
        <w:spacing w:before="0" w:after="0" w:line="240" w:lineRule="auto"/>
        <w:ind w:right="0"/>
        <w:rPr>
          <w:rFonts w:ascii="Verdana" w:hAnsi="Verdana" w:cs="Calibri"/>
          <w:b/>
          <w:bCs/>
          <w:sz w:val="22"/>
          <w:szCs w:val="22"/>
          <w:lang w:eastAsia="en-US"/>
          <w14:ligatures w14:val="standardContextual"/>
        </w:rPr>
      </w:pPr>
      <w:r w:rsidRPr="00693290">
        <w:rPr>
          <w:rFonts w:ascii="Verdana" w:hAnsi="Verdana" w:cs="Calibri"/>
          <w:b/>
          <w:bCs/>
          <w:sz w:val="22"/>
          <w:szCs w:val="22"/>
          <w:lang w:eastAsia="en-US"/>
          <w14:ligatures w14:val="standardContextual"/>
        </w:rPr>
        <w:t>Ivosidenib</w:t>
      </w:r>
    </w:p>
    <w:p w14:paraId="148B4138" w14:textId="77777777" w:rsidR="00693290" w:rsidRPr="00693290" w:rsidRDefault="00693290" w:rsidP="00693290">
      <w:pPr>
        <w:numPr>
          <w:ilvl w:val="0"/>
          <w:numId w:val="19"/>
        </w:numPr>
        <w:spacing w:before="0" w:after="0" w:line="240" w:lineRule="auto"/>
        <w:ind w:right="0"/>
        <w:rPr>
          <w:rFonts w:ascii="Verdana" w:hAnsi="Verdana" w:cs="Calibri"/>
          <w:b/>
          <w:bCs/>
          <w:sz w:val="22"/>
          <w:szCs w:val="22"/>
          <w:lang w:eastAsia="en-US"/>
          <w14:ligatures w14:val="standardContextual"/>
        </w:rPr>
      </w:pPr>
      <w:r w:rsidRPr="00693290">
        <w:rPr>
          <w:rFonts w:ascii="Verdana" w:hAnsi="Verdana" w:cs="Calibri"/>
          <w:b/>
          <w:bCs/>
          <w:sz w:val="22"/>
          <w:szCs w:val="22"/>
          <w:lang w:eastAsia="en-US"/>
          <w14:ligatures w14:val="standardContextual"/>
        </w:rPr>
        <w:t>Intensive chemotherapy-based regimen</w:t>
      </w:r>
    </w:p>
    <w:p w14:paraId="3D51BAF7" w14:textId="77777777" w:rsidR="00693290" w:rsidRPr="00693290" w:rsidRDefault="00693290" w:rsidP="00693290">
      <w:pPr>
        <w:numPr>
          <w:ilvl w:val="1"/>
          <w:numId w:val="19"/>
        </w:numPr>
        <w:spacing w:before="0" w:after="0" w:line="240" w:lineRule="auto"/>
        <w:ind w:right="0"/>
        <w:rPr>
          <w:rFonts w:ascii="Verdana" w:hAnsi="Verdana" w:cs="Calibri"/>
          <w:b/>
          <w:bCs/>
          <w:sz w:val="22"/>
          <w:szCs w:val="22"/>
          <w:lang w:eastAsia="en-US"/>
          <w14:ligatures w14:val="standardContextual"/>
        </w:rPr>
      </w:pPr>
      <w:r w:rsidRPr="00693290">
        <w:rPr>
          <w:rFonts w:ascii="Verdana" w:hAnsi="Verdana" w:cs="Calibri"/>
          <w:b/>
          <w:bCs/>
          <w:sz w:val="22"/>
          <w:szCs w:val="22"/>
          <w:lang w:eastAsia="en-US"/>
          <w14:ligatures w14:val="standardContextual"/>
        </w:rPr>
        <w:t xml:space="preserve">Examples include: cytarabine and daunorubicin, idarubicin, fludarabine, mitoxantrone, etoposide (VP-16), 6-thioguanine (6-TG), methotrexate (MTX) or 6-mercaptopurine (6-MP), </w:t>
      </w:r>
      <w:proofErr w:type="spellStart"/>
      <w:r w:rsidRPr="00693290">
        <w:rPr>
          <w:rFonts w:ascii="Verdana" w:hAnsi="Verdana" w:cs="Calibri"/>
          <w:b/>
          <w:bCs/>
          <w:sz w:val="22"/>
          <w:szCs w:val="22"/>
          <w:lang w:eastAsia="en-US"/>
          <w14:ligatures w14:val="standardContextual"/>
        </w:rPr>
        <w:t>gemtuzumab</w:t>
      </w:r>
      <w:proofErr w:type="spellEnd"/>
      <w:r w:rsidRPr="00693290">
        <w:rPr>
          <w:rFonts w:ascii="Verdana" w:hAnsi="Verdana" w:cs="Calibri"/>
          <w:b/>
          <w:bCs/>
          <w:sz w:val="22"/>
          <w:szCs w:val="22"/>
          <w:lang w:eastAsia="en-US"/>
          <w14:ligatures w14:val="standardContextual"/>
        </w:rPr>
        <w:t xml:space="preserve"> </w:t>
      </w:r>
      <w:proofErr w:type="spellStart"/>
      <w:r w:rsidRPr="00693290">
        <w:rPr>
          <w:rFonts w:ascii="Verdana" w:hAnsi="Verdana" w:cs="Calibri"/>
          <w:b/>
          <w:bCs/>
          <w:sz w:val="22"/>
          <w:szCs w:val="22"/>
          <w:lang w:eastAsia="en-US"/>
          <w14:ligatures w14:val="standardContextual"/>
        </w:rPr>
        <w:t>ozogamicin</w:t>
      </w:r>
      <w:proofErr w:type="spellEnd"/>
      <w:r w:rsidRPr="00693290">
        <w:rPr>
          <w:rFonts w:ascii="Verdana" w:hAnsi="Verdana" w:cs="Calibri"/>
          <w:b/>
          <w:bCs/>
          <w:sz w:val="22"/>
          <w:szCs w:val="22"/>
          <w:lang w:eastAsia="en-US"/>
          <w14:ligatures w14:val="standardContextual"/>
        </w:rPr>
        <w:t xml:space="preserve"> with daunorubicin cytarabine, or FLAG-Ida (fludarabine, cytarabine, granulocyte-colony stimulating factor and idarubicin)</w:t>
      </w:r>
    </w:p>
    <w:p w14:paraId="037E635C" w14:textId="77777777" w:rsidR="00693290" w:rsidRPr="00693290" w:rsidRDefault="00693290" w:rsidP="00693290">
      <w:pPr>
        <w:numPr>
          <w:ilvl w:val="0"/>
          <w:numId w:val="19"/>
        </w:numPr>
        <w:spacing w:before="0" w:after="0" w:line="240" w:lineRule="auto"/>
        <w:ind w:right="0"/>
        <w:rPr>
          <w:rFonts w:ascii="Verdana" w:hAnsi="Verdana" w:cs="Calibri"/>
          <w:b/>
          <w:bCs/>
          <w:sz w:val="22"/>
          <w:szCs w:val="22"/>
          <w:lang w:eastAsia="en-US"/>
          <w14:ligatures w14:val="standardContextual"/>
        </w:rPr>
      </w:pPr>
      <w:r w:rsidRPr="00693290">
        <w:rPr>
          <w:rFonts w:ascii="Verdana" w:hAnsi="Verdana" w:cs="Calibri"/>
          <w:b/>
          <w:bCs/>
          <w:sz w:val="22"/>
          <w:szCs w:val="22"/>
          <w:lang w:eastAsia="en-US"/>
          <w14:ligatures w14:val="standardContextual"/>
        </w:rPr>
        <w:t>Best supportive care</w:t>
      </w:r>
    </w:p>
    <w:p w14:paraId="22B67ACB" w14:textId="77777777" w:rsidR="00693290" w:rsidRPr="00693290" w:rsidRDefault="00693290" w:rsidP="00693290">
      <w:pPr>
        <w:numPr>
          <w:ilvl w:val="0"/>
          <w:numId w:val="19"/>
        </w:numPr>
        <w:spacing w:before="0" w:after="0" w:line="240" w:lineRule="auto"/>
        <w:ind w:right="0"/>
        <w:rPr>
          <w:rFonts w:ascii="Verdana" w:hAnsi="Verdana" w:cs="Calibri"/>
          <w:b/>
          <w:bCs/>
          <w:sz w:val="22"/>
          <w:szCs w:val="22"/>
          <w:lang w:eastAsia="en-US"/>
          <w14:ligatures w14:val="standardContextual"/>
        </w:rPr>
      </w:pPr>
      <w:r w:rsidRPr="00693290">
        <w:rPr>
          <w:rFonts w:ascii="Verdana" w:hAnsi="Verdana" w:cs="Calibri"/>
          <w:b/>
          <w:bCs/>
          <w:sz w:val="22"/>
          <w:szCs w:val="22"/>
          <w:lang w:eastAsia="en-US"/>
          <w14:ligatures w14:val="standardContextual"/>
        </w:rPr>
        <w:t>Other</w:t>
      </w:r>
    </w:p>
    <w:p w14:paraId="176DFB80" w14:textId="77777777" w:rsidR="00693290" w:rsidRDefault="00693290" w:rsidP="00693290">
      <w:pPr>
        <w:spacing w:before="0" w:after="0" w:line="240" w:lineRule="auto"/>
        <w:ind w:left="1440" w:right="0"/>
        <w:rPr>
          <w:rFonts w:ascii="Verdana" w:hAnsi="Verdana" w:cs="Calibri"/>
          <w:sz w:val="22"/>
          <w:szCs w:val="22"/>
          <w:lang w:eastAsia="en-US"/>
          <w14:ligatures w14:val="standardContextual"/>
        </w:rPr>
      </w:pPr>
    </w:p>
    <w:p w14:paraId="109C188D" w14:textId="77777777" w:rsidR="00693290" w:rsidRPr="00693290" w:rsidRDefault="00693290" w:rsidP="00693290">
      <w:pPr>
        <w:spacing w:before="0" w:after="0" w:line="240" w:lineRule="auto"/>
        <w:ind w:left="1440" w:right="0"/>
        <w:rPr>
          <w:rFonts w:ascii="Verdana" w:hAnsi="Verdana" w:cs="Calibri"/>
          <w:sz w:val="22"/>
          <w:szCs w:val="22"/>
          <w:lang w:eastAsia="en-US"/>
          <w14:ligatures w14:val="standardContextual"/>
        </w:rPr>
      </w:pPr>
    </w:p>
    <w:p w14:paraId="4D918454" w14:textId="77777777" w:rsidR="00693290" w:rsidRPr="00693290" w:rsidRDefault="00693290" w:rsidP="00693290">
      <w:pPr>
        <w:spacing w:before="0" w:after="0" w:line="240" w:lineRule="auto"/>
        <w:ind w:right="0"/>
        <w:rPr>
          <w:rFonts w:ascii="Verdana" w:hAnsi="Verdana" w:cs="Calibri"/>
          <w:b/>
          <w:bCs/>
          <w:sz w:val="22"/>
          <w:szCs w:val="22"/>
          <w:lang w:eastAsia="en-US"/>
          <w14:ligatures w14:val="standardContextual"/>
        </w:rPr>
      </w:pPr>
      <w:r w:rsidRPr="00693290">
        <w:rPr>
          <w:rFonts w:ascii="Verdana" w:hAnsi="Verdana" w:cs="Calibri"/>
          <w:b/>
          <w:bCs/>
          <w:sz w:val="22"/>
          <w:szCs w:val="22"/>
          <w:lang w:eastAsia="en-US"/>
          <w14:ligatures w14:val="standardContextual"/>
        </w:rPr>
        <w:t xml:space="preserve">Do </w:t>
      </w:r>
      <w:r w:rsidRPr="00693290">
        <w:rPr>
          <w:rFonts w:ascii="Verdana" w:hAnsi="Verdana" w:cs="Calibri"/>
          <w:b/>
          <w:bCs/>
          <w:sz w:val="22"/>
          <w:szCs w:val="22"/>
          <w:u w:val="single"/>
          <w:lang w:eastAsia="en-US"/>
          <w14:ligatures w14:val="standardContextual"/>
        </w:rPr>
        <w:t>not</w:t>
      </w:r>
      <w:r w:rsidRPr="00693290">
        <w:rPr>
          <w:rFonts w:ascii="Verdana" w:hAnsi="Verdana" w:cs="Calibri"/>
          <w:b/>
          <w:bCs/>
          <w:sz w:val="22"/>
          <w:szCs w:val="22"/>
          <w:lang w:eastAsia="en-US"/>
          <w14:ligatures w14:val="standardContextual"/>
        </w:rPr>
        <w:t xml:space="preserve"> include prophylactic therapies such as GCSF, anti-</w:t>
      </w:r>
      <w:proofErr w:type="spellStart"/>
      <w:r w:rsidRPr="00693290">
        <w:rPr>
          <w:rFonts w:ascii="Verdana" w:hAnsi="Verdana" w:cs="Calibri"/>
          <w:b/>
          <w:bCs/>
          <w:sz w:val="22"/>
          <w:szCs w:val="22"/>
          <w:lang w:eastAsia="en-US"/>
          <w14:ligatures w14:val="standardContextual"/>
        </w:rPr>
        <w:t>fungals</w:t>
      </w:r>
      <w:proofErr w:type="spellEnd"/>
      <w:r w:rsidRPr="00693290">
        <w:rPr>
          <w:rFonts w:ascii="Verdana" w:hAnsi="Verdana" w:cs="Calibri"/>
          <w:b/>
          <w:bCs/>
          <w:sz w:val="22"/>
          <w:szCs w:val="22"/>
          <w:lang w:eastAsia="en-US"/>
          <w14:ligatures w14:val="standardContextual"/>
        </w:rPr>
        <w:t>, antihistamines, anti-</w:t>
      </w:r>
      <w:proofErr w:type="spellStart"/>
      <w:r w:rsidRPr="00693290">
        <w:rPr>
          <w:rFonts w:ascii="Verdana" w:hAnsi="Verdana" w:cs="Calibri"/>
          <w:b/>
          <w:bCs/>
          <w:sz w:val="22"/>
          <w:szCs w:val="22"/>
          <w:lang w:eastAsia="en-US"/>
          <w14:ligatures w14:val="standardContextual"/>
        </w:rPr>
        <w:t>nauseants</w:t>
      </w:r>
      <w:proofErr w:type="spellEnd"/>
    </w:p>
    <w:p w14:paraId="628E6866" w14:textId="77777777" w:rsidR="00693290" w:rsidRPr="00693290" w:rsidRDefault="00693290" w:rsidP="00693290">
      <w:pPr>
        <w:spacing w:before="0" w:after="0" w:line="240" w:lineRule="auto"/>
        <w:ind w:left="0" w:right="0"/>
        <w:rPr>
          <w:rFonts w:ascii="Verdana" w:hAnsi="Verdana" w:cs="Calibri"/>
          <w:b/>
          <w:bCs/>
          <w:sz w:val="22"/>
          <w:szCs w:val="22"/>
          <w:lang w:eastAsia="en-US"/>
          <w14:ligatures w14:val="standardContextual"/>
        </w:rPr>
      </w:pPr>
      <w:r w:rsidRPr="00693290">
        <w:rPr>
          <w:rFonts w:ascii="Verdana" w:hAnsi="Verdana" w:cs="Calibri"/>
          <w:b/>
          <w:bCs/>
          <w:sz w:val="22"/>
          <w:szCs w:val="22"/>
          <w:lang w:eastAsia="en-US"/>
          <w14:ligatures w14:val="standardContextual"/>
        </w:rPr>
        <w:t> </w:t>
      </w:r>
    </w:p>
    <w:p w14:paraId="0C4801C0" w14:textId="77777777" w:rsidR="00693290" w:rsidRPr="00693290" w:rsidRDefault="00693290" w:rsidP="00693290">
      <w:pPr>
        <w:spacing w:before="0" w:after="0" w:line="240" w:lineRule="auto"/>
        <w:ind w:left="0" w:right="0"/>
        <w:rPr>
          <w:rFonts w:ascii="Verdana" w:hAnsi="Verdana" w:cs="Calibri"/>
          <w:b/>
          <w:bCs/>
          <w:sz w:val="22"/>
          <w:szCs w:val="22"/>
          <w:lang w:eastAsia="en-US"/>
          <w14:ligatures w14:val="standardContextual"/>
        </w:rPr>
      </w:pPr>
      <w:r w:rsidRPr="00693290">
        <w:rPr>
          <w:rFonts w:ascii="Verdana" w:hAnsi="Verdana" w:cs="Calibri"/>
          <w:b/>
          <w:bCs/>
          <w:sz w:val="22"/>
          <w:szCs w:val="22"/>
          <w:lang w:eastAsia="en-US"/>
          <w14:ligatures w14:val="standardContextual"/>
        </w:rPr>
        <w:t xml:space="preserve">Note: this should only include patients with AML who have </w:t>
      </w:r>
      <w:r w:rsidRPr="00693290">
        <w:rPr>
          <w:rFonts w:ascii="Verdana" w:hAnsi="Verdana" w:cs="Calibri"/>
          <w:b/>
          <w:bCs/>
          <w:sz w:val="22"/>
          <w:szCs w:val="22"/>
          <w:u w:val="single"/>
          <w:lang w:eastAsia="en-US"/>
          <w14:ligatures w14:val="standardContextual"/>
        </w:rPr>
        <w:t>started first-line treatment during the 6-month window</w:t>
      </w:r>
    </w:p>
    <w:p w14:paraId="4177DD6B" w14:textId="77777777" w:rsidR="00693290" w:rsidRPr="00693290" w:rsidRDefault="00693290" w:rsidP="00693290">
      <w:pPr>
        <w:spacing w:before="0" w:after="0" w:line="240" w:lineRule="auto"/>
        <w:ind w:left="0" w:right="0"/>
        <w:rPr>
          <w:rFonts w:ascii="Verdana" w:hAnsi="Verdana" w:cs="Calibri"/>
          <w:b/>
          <w:bCs/>
          <w:sz w:val="22"/>
          <w:szCs w:val="22"/>
          <w:lang w:eastAsia="en-US"/>
          <w14:ligatures w14:val="standardContextual"/>
        </w:rPr>
      </w:pPr>
      <w:r w:rsidRPr="00693290">
        <w:rPr>
          <w:rFonts w:ascii="Verdana" w:hAnsi="Verdana" w:cs="Calibri"/>
          <w:b/>
          <w:bCs/>
          <w:i/>
          <w:iCs/>
          <w:sz w:val="22"/>
          <w:szCs w:val="22"/>
          <w:lang w:eastAsia="en-US"/>
          <w14:ligatures w14:val="standardContextual"/>
        </w:rPr>
        <w:t> </w:t>
      </w:r>
    </w:p>
    <w:p w14:paraId="2E763454" w14:textId="19A188CE" w:rsidR="00693290" w:rsidRPr="00693290" w:rsidRDefault="00693290" w:rsidP="00693290">
      <w:pPr>
        <w:spacing w:before="0" w:after="0" w:line="240" w:lineRule="auto"/>
        <w:ind w:left="0" w:right="0"/>
        <w:rPr>
          <w:rFonts w:ascii="Verdana" w:hAnsi="Verdana" w:cs="Calibri"/>
          <w:sz w:val="22"/>
          <w:szCs w:val="22"/>
          <w:lang w:eastAsia="en-US"/>
          <w14:ligatures w14:val="standardContextual"/>
        </w:rPr>
      </w:pPr>
    </w:p>
    <w:tbl>
      <w:tblPr>
        <w:tblW w:w="0" w:type="auto"/>
        <w:tblInd w:w="720" w:type="dxa"/>
        <w:tblCellMar>
          <w:left w:w="0" w:type="dxa"/>
          <w:right w:w="0" w:type="dxa"/>
        </w:tblCellMar>
        <w:tblLook w:val="04A0" w:firstRow="1" w:lastRow="0" w:firstColumn="1" w:lastColumn="0" w:noHBand="0" w:noVBand="1"/>
      </w:tblPr>
      <w:tblGrid>
        <w:gridCol w:w="4508"/>
        <w:gridCol w:w="4508"/>
      </w:tblGrid>
      <w:tr w:rsidR="00693290" w:rsidRPr="00693290" w14:paraId="1AEC4D7A" w14:textId="77777777" w:rsidTr="00693290">
        <w:tc>
          <w:tcPr>
            <w:tcW w:w="4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C247EC" w14:textId="77777777" w:rsidR="00693290" w:rsidRPr="00693290" w:rsidRDefault="00693290" w:rsidP="00693290">
            <w:pPr>
              <w:spacing w:before="0" w:after="0" w:line="240" w:lineRule="auto"/>
              <w:ind w:left="0" w:right="0"/>
              <w:rPr>
                <w:rFonts w:ascii="Verdana" w:hAnsi="Verdana" w:cs="Calibri"/>
                <w:sz w:val="22"/>
                <w:szCs w:val="22"/>
                <w:lang w:eastAsia="en-US"/>
                <w14:ligatures w14:val="standardContextual"/>
              </w:rPr>
            </w:pPr>
            <w:r w:rsidRPr="00693290">
              <w:rPr>
                <w:rFonts w:ascii="Verdana" w:hAnsi="Verdana" w:cs="Calibri"/>
                <w:b/>
                <w:bCs/>
                <w:sz w:val="22"/>
                <w:szCs w:val="22"/>
                <w:lang w:eastAsia="en-US"/>
                <w14:ligatures w14:val="standardContextual"/>
              </w:rPr>
              <w:t>Treatment option</w:t>
            </w:r>
          </w:p>
        </w:tc>
        <w:tc>
          <w:tcPr>
            <w:tcW w:w="45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4DCE33" w14:textId="77777777" w:rsidR="00693290" w:rsidRPr="00693290" w:rsidRDefault="00693290" w:rsidP="00693290">
            <w:pPr>
              <w:spacing w:before="0" w:after="0" w:line="240" w:lineRule="auto"/>
              <w:ind w:left="0" w:right="0"/>
              <w:rPr>
                <w:rFonts w:ascii="Verdana" w:hAnsi="Verdana" w:cs="Calibri"/>
                <w:sz w:val="22"/>
                <w:szCs w:val="22"/>
                <w:lang w:eastAsia="en-US"/>
                <w14:ligatures w14:val="standardContextual"/>
              </w:rPr>
            </w:pPr>
            <w:r w:rsidRPr="00693290">
              <w:rPr>
                <w:rFonts w:ascii="Verdana" w:hAnsi="Verdana" w:cs="Calibri"/>
                <w:b/>
                <w:bCs/>
                <w:sz w:val="22"/>
                <w:szCs w:val="22"/>
                <w:lang w:eastAsia="en-US"/>
                <w14:ligatures w14:val="standardContextual"/>
              </w:rPr>
              <w:t>Number of newly diagnosed patients with AML starting first line treatment during the 6-month period October 2023 to March 2024</w:t>
            </w:r>
          </w:p>
        </w:tc>
      </w:tr>
      <w:tr w:rsidR="00693290" w:rsidRPr="00693290" w14:paraId="40C17EDB" w14:textId="77777777" w:rsidTr="00693290">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64F7B7" w14:textId="77777777" w:rsidR="00693290" w:rsidRPr="00693290" w:rsidRDefault="00693290" w:rsidP="00693290">
            <w:pPr>
              <w:spacing w:before="0" w:after="0" w:line="240" w:lineRule="auto"/>
              <w:ind w:left="0" w:right="0"/>
              <w:rPr>
                <w:rFonts w:ascii="Verdana" w:hAnsi="Verdana" w:cs="Calibri"/>
                <w:sz w:val="22"/>
                <w:szCs w:val="22"/>
                <w:lang w:eastAsia="en-US"/>
                <w14:ligatures w14:val="standardContextual"/>
              </w:rPr>
            </w:pPr>
            <w:proofErr w:type="spellStart"/>
            <w:r w:rsidRPr="00693290">
              <w:rPr>
                <w:rFonts w:ascii="Verdana" w:hAnsi="Verdana" w:cs="Calibri"/>
                <w:sz w:val="22"/>
                <w:szCs w:val="22"/>
                <w:lang w:eastAsia="en-US"/>
                <w14:ligatures w14:val="standardContextual"/>
              </w:rPr>
              <w:t>Azacitidine</w:t>
            </w:r>
            <w:proofErr w:type="spellEnd"/>
            <w:r w:rsidRPr="00693290">
              <w:rPr>
                <w:rFonts w:ascii="Verdana" w:hAnsi="Verdana" w:cs="Calibri"/>
                <w:sz w:val="22"/>
                <w:szCs w:val="22"/>
                <w:lang w:eastAsia="en-US"/>
                <w14:ligatures w14:val="standardContextual"/>
              </w:rPr>
              <w:t xml:space="preserve"> monotherapy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A8022BD" w14:textId="638F2A84" w:rsidR="00693290" w:rsidRPr="00693290" w:rsidRDefault="00693290" w:rsidP="00693290">
            <w:pPr>
              <w:spacing w:before="0" w:after="0" w:line="240" w:lineRule="auto"/>
              <w:ind w:left="0" w:right="0"/>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&lt;5*</w:t>
            </w:r>
          </w:p>
        </w:tc>
      </w:tr>
      <w:tr w:rsidR="00693290" w:rsidRPr="00693290" w14:paraId="5620E76B" w14:textId="77777777" w:rsidTr="00693290">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2C7B5D" w14:textId="77777777" w:rsidR="00693290" w:rsidRPr="00693290" w:rsidRDefault="00693290" w:rsidP="00693290">
            <w:pPr>
              <w:spacing w:before="0" w:after="0" w:line="240" w:lineRule="auto"/>
              <w:ind w:left="0" w:right="0"/>
              <w:rPr>
                <w:rFonts w:ascii="Verdana" w:hAnsi="Verdana" w:cs="Calibri"/>
                <w:sz w:val="22"/>
                <w:szCs w:val="22"/>
                <w:lang w:eastAsia="en-US"/>
                <w14:ligatures w14:val="standardContextual"/>
              </w:rPr>
            </w:pPr>
            <w:r w:rsidRPr="00693290">
              <w:rPr>
                <w:rFonts w:ascii="Verdana" w:hAnsi="Verdana" w:cs="Calibri"/>
                <w:sz w:val="22"/>
                <w:szCs w:val="22"/>
                <w:lang w:eastAsia="en-US"/>
                <w14:ligatures w14:val="standardContextual"/>
              </w:rPr>
              <w:t>(</w:t>
            </w:r>
            <w:proofErr w:type="spellStart"/>
            <w:r w:rsidRPr="00693290">
              <w:rPr>
                <w:rFonts w:ascii="Verdana" w:hAnsi="Verdana" w:cs="Calibri"/>
                <w:sz w:val="22"/>
                <w:szCs w:val="22"/>
                <w:lang w:eastAsia="en-US"/>
                <w14:ligatures w14:val="standardContextual"/>
              </w:rPr>
              <w:t>LoDAC</w:t>
            </w:r>
            <w:proofErr w:type="spellEnd"/>
            <w:r w:rsidRPr="00693290">
              <w:rPr>
                <w:rFonts w:ascii="Verdana" w:hAnsi="Verdana" w:cs="Calibri"/>
                <w:sz w:val="22"/>
                <w:szCs w:val="22"/>
                <w:lang w:eastAsia="en-US"/>
                <w14:ligatures w14:val="standardContextual"/>
              </w:rPr>
              <w:t>) monotherapy</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77857686" w14:textId="1B6E39AA" w:rsidR="00693290" w:rsidRPr="00693290" w:rsidRDefault="00693290" w:rsidP="00693290">
            <w:pPr>
              <w:spacing w:before="0" w:after="0" w:line="240" w:lineRule="auto"/>
              <w:ind w:left="0" w:right="0"/>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0</w:t>
            </w:r>
          </w:p>
        </w:tc>
      </w:tr>
      <w:tr w:rsidR="00693290" w:rsidRPr="00693290" w14:paraId="6EC96EC5" w14:textId="77777777" w:rsidTr="00693290">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5ACDB6" w14:textId="77777777" w:rsidR="00693290" w:rsidRPr="00693290" w:rsidRDefault="00693290" w:rsidP="00693290">
            <w:pPr>
              <w:spacing w:before="0" w:after="0" w:line="240" w:lineRule="auto"/>
              <w:ind w:left="0" w:right="0"/>
              <w:rPr>
                <w:rFonts w:ascii="Verdana" w:hAnsi="Verdana" w:cs="Calibri"/>
                <w:sz w:val="22"/>
                <w:szCs w:val="22"/>
                <w:lang w:eastAsia="en-US"/>
                <w14:ligatures w14:val="standardContextual"/>
              </w:rPr>
            </w:pPr>
            <w:proofErr w:type="spellStart"/>
            <w:r w:rsidRPr="00693290">
              <w:rPr>
                <w:rFonts w:ascii="Verdana" w:hAnsi="Verdana" w:cs="Calibri"/>
                <w:sz w:val="22"/>
                <w:szCs w:val="22"/>
                <w:lang w:eastAsia="en-US"/>
                <w14:ligatures w14:val="standardContextual"/>
              </w:rPr>
              <w:t>Venetoclax</w:t>
            </w:r>
            <w:proofErr w:type="spellEnd"/>
            <w:r w:rsidRPr="00693290">
              <w:rPr>
                <w:rFonts w:ascii="Verdana" w:hAnsi="Verdana" w:cs="Calibri"/>
                <w:sz w:val="22"/>
                <w:szCs w:val="22"/>
                <w:lang w:eastAsia="en-US"/>
                <w14:ligatures w14:val="standardContextual"/>
              </w:rPr>
              <w:t xml:space="preserve"> + </w:t>
            </w:r>
            <w:proofErr w:type="spellStart"/>
            <w:r w:rsidRPr="00693290">
              <w:rPr>
                <w:rFonts w:ascii="Verdana" w:hAnsi="Verdana" w:cs="Calibri"/>
                <w:sz w:val="22"/>
                <w:szCs w:val="22"/>
                <w:lang w:eastAsia="en-US"/>
                <w14:ligatures w14:val="standardContextual"/>
              </w:rPr>
              <w:t>azacitidine</w:t>
            </w:r>
            <w:proofErr w:type="spellEnd"/>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019290CB" w14:textId="77777777" w:rsidR="00693290" w:rsidRPr="00693290" w:rsidRDefault="00693290" w:rsidP="00693290">
            <w:pPr>
              <w:spacing w:before="0" w:after="0" w:line="240" w:lineRule="auto"/>
              <w:ind w:left="0" w:right="0"/>
              <w:jc w:val="center"/>
              <w:rPr>
                <w:rFonts w:ascii="Verdana" w:hAnsi="Verdana" w:cs="Calibri"/>
                <w:sz w:val="22"/>
                <w:szCs w:val="22"/>
                <w:lang w:eastAsia="en-US"/>
                <w14:ligatures w14:val="standardContextual"/>
              </w:rPr>
            </w:pPr>
            <w:r w:rsidRPr="00693290">
              <w:rPr>
                <w:rFonts w:ascii="Verdana" w:hAnsi="Verdana" w:cs="Calibri"/>
                <w:sz w:val="22"/>
                <w:szCs w:val="22"/>
                <w:lang w:eastAsia="en-US"/>
                <w14:ligatures w14:val="standardContextual"/>
              </w:rPr>
              <w:t>9</w:t>
            </w:r>
          </w:p>
        </w:tc>
      </w:tr>
      <w:tr w:rsidR="00693290" w:rsidRPr="00693290" w14:paraId="24ECBA95" w14:textId="77777777" w:rsidTr="00693290">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AB7028" w14:textId="77777777" w:rsidR="00693290" w:rsidRPr="00693290" w:rsidRDefault="00693290" w:rsidP="00693290">
            <w:pPr>
              <w:spacing w:before="0" w:after="0" w:line="240" w:lineRule="auto"/>
              <w:ind w:left="0" w:right="0"/>
              <w:rPr>
                <w:rFonts w:ascii="Verdana" w:hAnsi="Verdana" w:cs="Calibri"/>
                <w:sz w:val="22"/>
                <w:szCs w:val="22"/>
                <w:lang w:eastAsia="en-US"/>
                <w14:ligatures w14:val="standardContextual"/>
              </w:rPr>
            </w:pPr>
            <w:proofErr w:type="spellStart"/>
            <w:r w:rsidRPr="00693290">
              <w:rPr>
                <w:rFonts w:ascii="Verdana" w:hAnsi="Verdana" w:cs="Calibri"/>
                <w:sz w:val="22"/>
                <w:szCs w:val="22"/>
                <w:lang w:eastAsia="en-US"/>
                <w14:ligatures w14:val="standardContextual"/>
              </w:rPr>
              <w:t>Venetoclax</w:t>
            </w:r>
            <w:proofErr w:type="spellEnd"/>
            <w:r w:rsidRPr="00693290">
              <w:rPr>
                <w:rFonts w:ascii="Verdana" w:hAnsi="Verdana" w:cs="Calibri"/>
                <w:sz w:val="22"/>
                <w:szCs w:val="22"/>
                <w:lang w:eastAsia="en-US"/>
                <w14:ligatures w14:val="standardContextual"/>
              </w:rPr>
              <w:t xml:space="preserve"> + </w:t>
            </w:r>
            <w:proofErr w:type="spellStart"/>
            <w:r w:rsidRPr="00693290">
              <w:rPr>
                <w:rFonts w:ascii="Verdana" w:hAnsi="Verdana" w:cs="Calibri"/>
                <w:sz w:val="22"/>
                <w:szCs w:val="22"/>
                <w:lang w:eastAsia="en-US"/>
                <w14:ligatures w14:val="standardContextual"/>
              </w:rPr>
              <w:t>LoDAC</w:t>
            </w:r>
            <w:proofErr w:type="spellEnd"/>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0BFA85D4" w14:textId="73F87A6B" w:rsidR="00693290" w:rsidRPr="00693290" w:rsidRDefault="00693290" w:rsidP="00693290">
            <w:pPr>
              <w:spacing w:before="0" w:after="0" w:line="240" w:lineRule="auto"/>
              <w:ind w:left="0" w:right="0"/>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0</w:t>
            </w:r>
          </w:p>
        </w:tc>
      </w:tr>
      <w:tr w:rsidR="00693290" w:rsidRPr="00693290" w14:paraId="76BF42B5" w14:textId="77777777" w:rsidTr="00693290">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BEB22F" w14:textId="77777777" w:rsidR="00693290" w:rsidRPr="00693290" w:rsidRDefault="00693290" w:rsidP="00693290">
            <w:pPr>
              <w:spacing w:before="0" w:after="0" w:line="240" w:lineRule="auto"/>
              <w:ind w:left="0" w:right="0"/>
              <w:rPr>
                <w:rFonts w:ascii="Verdana" w:hAnsi="Verdana" w:cs="Calibri"/>
                <w:sz w:val="22"/>
                <w:szCs w:val="22"/>
                <w:lang w:eastAsia="en-US"/>
                <w14:ligatures w14:val="standardContextual"/>
              </w:rPr>
            </w:pPr>
            <w:r w:rsidRPr="00693290">
              <w:rPr>
                <w:rFonts w:ascii="Verdana" w:hAnsi="Verdana" w:cs="Calibri"/>
                <w:sz w:val="22"/>
                <w:szCs w:val="22"/>
                <w:lang w:eastAsia="en-US"/>
                <w14:ligatures w14:val="standardContextual"/>
              </w:rPr>
              <w:t>Ivosidenib</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36C67690" w14:textId="0BEE1986" w:rsidR="00693290" w:rsidRPr="00693290" w:rsidRDefault="00693290" w:rsidP="00693290">
            <w:pPr>
              <w:spacing w:before="0" w:after="0" w:line="240" w:lineRule="auto"/>
              <w:ind w:left="0" w:right="0"/>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0</w:t>
            </w:r>
          </w:p>
        </w:tc>
      </w:tr>
      <w:tr w:rsidR="00693290" w:rsidRPr="00693290" w14:paraId="13FDB6D1" w14:textId="77777777" w:rsidTr="00693290">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6F1623" w14:textId="77777777" w:rsidR="00693290" w:rsidRPr="00693290" w:rsidRDefault="00693290" w:rsidP="00693290">
            <w:pPr>
              <w:spacing w:before="0" w:after="0" w:line="240" w:lineRule="auto"/>
              <w:ind w:left="0" w:right="0"/>
              <w:rPr>
                <w:rFonts w:ascii="Verdana" w:hAnsi="Verdana" w:cs="Calibri"/>
                <w:sz w:val="22"/>
                <w:szCs w:val="22"/>
                <w:lang w:eastAsia="en-US"/>
                <w14:ligatures w14:val="standardContextual"/>
              </w:rPr>
            </w:pPr>
            <w:r w:rsidRPr="00693290">
              <w:rPr>
                <w:rFonts w:ascii="Verdana" w:hAnsi="Verdana" w:cs="Calibri"/>
                <w:sz w:val="22"/>
                <w:szCs w:val="22"/>
                <w:lang w:eastAsia="en-US"/>
                <w14:ligatures w14:val="standardContextual"/>
              </w:rPr>
              <w:t>Intensive chemotherapy-based regimen</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1AB10446" w14:textId="3937E0D9" w:rsidR="00693290" w:rsidRPr="00693290" w:rsidRDefault="00693290" w:rsidP="00693290">
            <w:pPr>
              <w:spacing w:before="0" w:after="0" w:line="240" w:lineRule="auto"/>
              <w:ind w:left="0" w:right="0"/>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0</w:t>
            </w:r>
          </w:p>
        </w:tc>
      </w:tr>
      <w:tr w:rsidR="00693290" w:rsidRPr="00693290" w14:paraId="426D9498" w14:textId="77777777" w:rsidTr="00693290">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5B2B0C" w14:textId="77777777" w:rsidR="00693290" w:rsidRPr="00693290" w:rsidRDefault="00693290" w:rsidP="00693290">
            <w:pPr>
              <w:spacing w:before="0" w:after="0" w:line="240" w:lineRule="auto"/>
              <w:ind w:left="0" w:right="0"/>
              <w:rPr>
                <w:rFonts w:ascii="Verdana" w:hAnsi="Verdana" w:cs="Calibri"/>
                <w:sz w:val="22"/>
                <w:szCs w:val="22"/>
                <w:lang w:eastAsia="en-US"/>
                <w14:ligatures w14:val="standardContextual"/>
              </w:rPr>
            </w:pPr>
            <w:r w:rsidRPr="00693290">
              <w:rPr>
                <w:rFonts w:ascii="Verdana" w:hAnsi="Verdana" w:cs="Calibri"/>
                <w:sz w:val="22"/>
                <w:szCs w:val="22"/>
                <w:lang w:eastAsia="en-US"/>
                <w14:ligatures w14:val="standardContextual"/>
              </w:rPr>
              <w:t>Best supportive care</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4F8F2AE6" w14:textId="01AD9DFF" w:rsidR="00693290" w:rsidRPr="00693290" w:rsidRDefault="00693290" w:rsidP="00693290">
            <w:pPr>
              <w:spacing w:before="0" w:after="0" w:line="240" w:lineRule="auto"/>
              <w:ind w:left="0" w:right="0"/>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w:t>
            </w:r>
          </w:p>
        </w:tc>
      </w:tr>
      <w:tr w:rsidR="00693290" w:rsidRPr="00693290" w14:paraId="2A7C07D2" w14:textId="77777777" w:rsidTr="00693290">
        <w:tc>
          <w:tcPr>
            <w:tcW w:w="45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EA594C" w14:textId="77777777" w:rsidR="00693290" w:rsidRPr="00693290" w:rsidRDefault="00693290" w:rsidP="00693290">
            <w:pPr>
              <w:spacing w:before="0" w:after="0" w:line="240" w:lineRule="auto"/>
              <w:ind w:left="0" w:right="0"/>
              <w:rPr>
                <w:rFonts w:ascii="Verdana" w:hAnsi="Verdana" w:cs="Calibri"/>
                <w:sz w:val="22"/>
                <w:szCs w:val="22"/>
                <w:lang w:eastAsia="en-US"/>
                <w14:ligatures w14:val="standardContextual"/>
              </w:rPr>
            </w:pPr>
            <w:r w:rsidRPr="00693290">
              <w:rPr>
                <w:rFonts w:ascii="Verdana" w:hAnsi="Verdana" w:cs="Calibri"/>
                <w:sz w:val="22"/>
                <w:szCs w:val="22"/>
                <w:lang w:eastAsia="en-US"/>
                <w14:ligatures w14:val="standardContextual"/>
              </w:rPr>
              <w:t>Other</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14:paraId="3970766D" w14:textId="6A1B824E" w:rsidR="00693290" w:rsidRPr="00693290" w:rsidRDefault="00693290" w:rsidP="00693290">
            <w:pPr>
              <w:spacing w:before="0" w:after="0" w:line="240" w:lineRule="auto"/>
              <w:ind w:left="0" w:right="0"/>
              <w:jc w:val="center"/>
              <w:rPr>
                <w:rFonts w:ascii="Verdana" w:hAnsi="Verdana" w:cs="Calibri"/>
                <w:sz w:val="22"/>
                <w:szCs w:val="22"/>
                <w:lang w:eastAsia="en-US"/>
                <w14:ligatures w14:val="standardContextual"/>
              </w:rPr>
            </w:pPr>
            <w:r>
              <w:rPr>
                <w:rFonts w:ascii="Verdana" w:hAnsi="Verdana" w:cs="Calibri"/>
                <w:sz w:val="22"/>
                <w:szCs w:val="22"/>
                <w:lang w:eastAsia="en-US"/>
                <w14:ligatures w14:val="standardContextual"/>
              </w:rPr>
              <w:t>0</w:t>
            </w:r>
          </w:p>
        </w:tc>
      </w:tr>
    </w:tbl>
    <w:p w14:paraId="7344C885" w14:textId="77777777" w:rsidR="00693290" w:rsidRPr="00693290" w:rsidRDefault="00693290" w:rsidP="00693290">
      <w:pPr>
        <w:spacing w:before="0" w:after="0" w:line="240" w:lineRule="auto"/>
        <w:ind w:left="0" w:right="0"/>
        <w:rPr>
          <w:rFonts w:ascii="Verdana" w:hAnsi="Verdana" w:cs="Calibri"/>
          <w:sz w:val="22"/>
          <w:szCs w:val="22"/>
          <w:lang w:eastAsia="en-US"/>
          <w14:ligatures w14:val="standardContextual"/>
        </w:rPr>
      </w:pPr>
      <w:r w:rsidRPr="00693290">
        <w:rPr>
          <w:rFonts w:ascii="Verdana" w:hAnsi="Verdana" w:cs="Calibri"/>
          <w:i/>
          <w:iCs/>
          <w:sz w:val="22"/>
          <w:szCs w:val="22"/>
          <w:lang w:eastAsia="en-US"/>
          <w14:ligatures w14:val="standardContextual"/>
        </w:rPr>
        <w:t> </w:t>
      </w:r>
    </w:p>
    <w:p w14:paraId="400B625C" w14:textId="77777777" w:rsidR="002677FD" w:rsidRPr="00693290" w:rsidRDefault="002677FD" w:rsidP="002677FD">
      <w:pPr>
        <w:rPr>
          <w:rFonts w:ascii="Verdana" w:hAnsi="Verdana"/>
          <w:bCs/>
          <w:noProof/>
          <w:sz w:val="22"/>
          <w:szCs w:val="22"/>
        </w:rPr>
      </w:pPr>
    </w:p>
    <w:p w14:paraId="78D00A5C" w14:textId="77777777" w:rsidR="00693290" w:rsidRDefault="00693290" w:rsidP="00421E7F">
      <w:pPr>
        <w:rPr>
          <w:rFonts w:ascii="Verdana" w:hAnsi="Verdana"/>
          <w:b/>
          <w:bCs/>
          <w:noProof/>
          <w:sz w:val="22"/>
          <w:szCs w:val="22"/>
        </w:rPr>
      </w:pPr>
      <w:r w:rsidRPr="00693290">
        <w:rPr>
          <w:rFonts w:ascii="Verdana" w:hAnsi="Verdana"/>
          <w:noProof/>
          <w:sz w:val="22"/>
          <w:szCs w:val="22"/>
        </w:rPr>
        <w:t>*Where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2364A7E1" w14:textId="269C3608" w:rsidR="00A10460" w:rsidRDefault="00693290" w:rsidP="00421E7F">
      <w:pPr>
        <w:rPr>
          <w:rFonts w:ascii="Verdana" w:hAnsi="Verdana"/>
          <w:b/>
          <w:bCs/>
          <w:noProof/>
          <w:sz w:val="22"/>
          <w:szCs w:val="22"/>
        </w:rPr>
      </w:pPr>
      <w:r>
        <w:rPr>
          <w:rFonts w:ascii="Verdana" w:hAnsi="Verdana"/>
          <w:noProof/>
          <w:sz w:val="22"/>
          <w:szCs w:val="22"/>
        </w:rPr>
        <w:t xml:space="preserve">**This information is not held centrally. </w:t>
      </w:r>
      <w:r w:rsidRPr="00693290">
        <w:rPr>
          <w:rFonts w:ascii="Verdana" w:hAnsi="Verdana"/>
          <w:noProof/>
          <w:sz w:val="22"/>
          <w:szCs w:val="22"/>
        </w:rPr>
        <w:t>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r w:rsidR="00421E7F" w:rsidRPr="00693290">
        <w:rPr>
          <w:rFonts w:ascii="Verdana" w:hAnsi="Verdana"/>
          <w:noProof/>
          <w:sz w:val="22"/>
          <w:szCs w:val="22"/>
        </w:rPr>
        <w:br/>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14:paraId="67891803"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183F2" w14:textId="77777777" w:rsidR="00DD5E37" w:rsidRDefault="00DD5E37" w:rsidP="007D6A3E">
      <w:pPr>
        <w:spacing w:before="0" w:after="0" w:line="240" w:lineRule="auto"/>
      </w:pPr>
      <w:r>
        <w:separator/>
      </w:r>
    </w:p>
  </w:endnote>
  <w:endnote w:type="continuationSeparator" w:id="0">
    <w:p w14:paraId="2FADA348"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066DB"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18C646CC" wp14:editId="0996CC9D">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0BC6A2B3" w14:textId="4DCD08D4"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6F7FE1">
      <w:rPr>
        <w:noProof/>
      </w:rPr>
      <w:t>2</w:t>
    </w:r>
    <w:r w:rsidR="00795AD1" w:rsidRPr="00795AD1">
      <w:rPr>
        <w:noProof/>
      </w:rPr>
      <w:fldChar w:fldCharType="end"/>
    </w:r>
  </w:p>
  <w:p w14:paraId="5E5C56E9"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C9FDF"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73681383" wp14:editId="7AC175AF">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79DFD5C"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630D99F9"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1BD8C059"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6557D678"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75CBA603"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3C374" w14:textId="77777777" w:rsidR="00DD5E37" w:rsidRDefault="00DD5E37" w:rsidP="007D6A3E">
      <w:pPr>
        <w:spacing w:before="0" w:after="0" w:line="240" w:lineRule="auto"/>
      </w:pPr>
      <w:r>
        <w:separator/>
      </w:r>
    </w:p>
  </w:footnote>
  <w:footnote w:type="continuationSeparator" w:id="0">
    <w:p w14:paraId="12C7E77A"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59D29"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793467F7" wp14:editId="6A857320">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1C9E9155" wp14:editId="0A3A2347">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17F0E5F2"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0FB230B6"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420367A5" w14:textId="77777777" w:rsidR="00937E61" w:rsidRDefault="00937E61" w:rsidP="00937E61">
                          <w:pPr>
                            <w:spacing w:before="0" w:after="0"/>
                            <w:ind w:left="0"/>
                            <w:jc w:val="right"/>
                            <w:rPr>
                              <w:color w:val="6E609E"/>
                              <w:sz w:val="18"/>
                              <w:szCs w:val="18"/>
                            </w:rPr>
                          </w:pPr>
                        </w:p>
                        <w:p w14:paraId="17AC0141"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3CB8EC10"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C9E9155"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17F0E5F2"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0FB230B6"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420367A5" w14:textId="77777777" w:rsidR="00937E61" w:rsidRDefault="00937E61" w:rsidP="00937E61">
                    <w:pPr>
                      <w:spacing w:before="0" w:after="0"/>
                      <w:ind w:left="0"/>
                      <w:jc w:val="right"/>
                      <w:rPr>
                        <w:color w:val="6E609E"/>
                        <w:sz w:val="18"/>
                        <w:szCs w:val="18"/>
                      </w:rPr>
                    </w:pPr>
                  </w:p>
                  <w:p w14:paraId="17AC0141"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xml:space="preserve">, gwella bob </w:t>
                    </w:r>
                    <w:proofErr w:type="gramStart"/>
                    <w:r w:rsidRPr="002D32B6">
                      <w:rPr>
                        <w:b/>
                        <w:color w:val="6E609E"/>
                        <w:sz w:val="18"/>
                        <w:szCs w:val="18"/>
                      </w:rPr>
                      <w:t>amser</w:t>
                    </w:r>
                    <w:proofErr w:type="gramEnd"/>
                  </w:p>
                  <w:p w14:paraId="3CB8EC10"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498ACC2A"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0.25pt;height:20.25pt;visibility:visible;mso-wrap-style:square" o:bullet="t">
        <v:imagedata r:id="rId1" o:title=""/>
      </v:shape>
    </w:pict>
  </w:numPicBullet>
  <w:numPicBullet w:numPicBulletId="1">
    <w:pict>
      <v:shape id="_x0000_i1051" type="#_x0000_t75" style="width:382.5pt;height:382.5pt;visibility:visible;mso-wrap-style:square" o:bullet="t">
        <v:imagedata r:id="rId2" o:title=""/>
      </v:shape>
    </w:pict>
  </w:numPicBullet>
  <w:numPicBullet w:numPicBulletId="2">
    <w:pict>
      <v:shape id="_x0000_i1052" type="#_x0000_t75" style="width:225.75pt;height:225.75pt;visibility:visible;mso-wrap-style:square" o:bullet="t">
        <v:imagedata r:id="rId3" o:title=""/>
      </v:shape>
    </w:pict>
  </w:numPicBullet>
  <w:numPicBullet w:numPicBulletId="3">
    <w:pict>
      <v:shape id="_x0000_i105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4D16C6F"/>
    <w:multiLevelType w:val="hybridMultilevel"/>
    <w:tmpl w:val="3678181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E1328F7"/>
    <w:multiLevelType w:val="hybridMultilevel"/>
    <w:tmpl w:val="1E980D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3"/>
  </w:num>
  <w:num w:numId="6">
    <w:abstractNumId w:val="2"/>
  </w:num>
  <w:num w:numId="7">
    <w:abstractNumId w:val="10"/>
  </w:num>
  <w:num w:numId="8">
    <w:abstractNumId w:val="14"/>
  </w:num>
  <w:num w:numId="9">
    <w:abstractNumId w:val="18"/>
  </w:num>
  <w:num w:numId="10">
    <w:abstractNumId w:val="1"/>
  </w:num>
  <w:num w:numId="11">
    <w:abstractNumId w:val="9"/>
  </w:num>
  <w:num w:numId="12">
    <w:abstractNumId w:val="12"/>
  </w:num>
  <w:num w:numId="13">
    <w:abstractNumId w:val="1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556D1"/>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2F7EE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93290"/>
    <w:rsid w:val="006C4048"/>
    <w:rsid w:val="006D5578"/>
    <w:rsid w:val="006F4A69"/>
    <w:rsid w:val="006F5A5D"/>
    <w:rsid w:val="006F7FE1"/>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12F4"/>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D05412"/>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027319380">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B6684-ACCE-4E86-AAB5-94C84E84E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11</TotalTime>
  <Pages>2</Pages>
  <Words>480</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6</cp:revision>
  <cp:lastPrinted>2019-03-26T11:11:00Z</cp:lastPrinted>
  <dcterms:created xsi:type="dcterms:W3CDTF">2024-04-21T15:23:00Z</dcterms:created>
  <dcterms:modified xsi:type="dcterms:W3CDTF">2024-05-10T09:58:00Z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e23af37bf5a9b154f6f495afdfd76e358410f1a299262d0b191e5d8d834d19ae</vt:lpwstr>
  </property>
</Properties>
</file>