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35C227"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Gymraeg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Gymraeg </w:t>
      </w:r>
      <w:proofErr w:type="spellStart"/>
      <w:r w:rsidRPr="007A5616">
        <w:rPr>
          <w:sz w:val="16"/>
          <w:szCs w:val="20"/>
        </w:rPr>
        <w:t>yn</w:t>
      </w:r>
      <w:proofErr w:type="spellEnd"/>
      <w:r w:rsidRPr="007A5616">
        <w:rPr>
          <w:sz w:val="16"/>
          <w:szCs w:val="20"/>
        </w:rPr>
        <w:t xml:space="preserve"> y Gymraeg,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71665357"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6A0653A4" wp14:editId="0FC39DF0">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5C32E597" w14:textId="3D19A85A"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4130D">
                              <w:rPr>
                                <w:rFonts w:ascii="Verdana" w:hAnsi="Verdana"/>
                                <w:b/>
                                <w:sz w:val="22"/>
                                <w:szCs w:val="22"/>
                              </w:rPr>
                              <w:t>24-D-063</w:t>
                            </w:r>
                          </w:p>
                          <w:p w14:paraId="279EAED8" w14:textId="77777777" w:rsidR="00DC7FA9" w:rsidRDefault="00DC7FA9" w:rsidP="00DC7FA9"/>
                          <w:p w14:paraId="0DA66EE9" w14:textId="77777777" w:rsidR="00DC7FA9" w:rsidRDefault="00DC7FA9" w:rsidP="00DC7FA9">
                            <w:pPr>
                              <w:ind w:left="0"/>
                              <w:rPr>
                                <w:rFonts w:ascii="Verdana" w:hAnsi="Verdana"/>
                                <w:color w:val="FF0000"/>
                              </w:rPr>
                            </w:pPr>
                          </w:p>
                          <w:p w14:paraId="44F99D5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A0653A4"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5C32E597" w14:textId="3D19A85A"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4130D">
                        <w:rPr>
                          <w:rFonts w:ascii="Verdana" w:hAnsi="Verdana"/>
                          <w:b/>
                          <w:sz w:val="22"/>
                          <w:szCs w:val="22"/>
                        </w:rPr>
                        <w:t>24-D-063</w:t>
                      </w:r>
                    </w:p>
                    <w:p w14:paraId="279EAED8" w14:textId="77777777" w:rsidR="00DC7FA9" w:rsidRDefault="00DC7FA9" w:rsidP="00DC7FA9"/>
                    <w:p w14:paraId="0DA66EE9" w14:textId="77777777" w:rsidR="00DC7FA9" w:rsidRDefault="00DC7FA9" w:rsidP="00DC7FA9">
                      <w:pPr>
                        <w:ind w:left="0"/>
                        <w:rPr>
                          <w:rFonts w:ascii="Verdana" w:hAnsi="Verdana"/>
                          <w:color w:val="FF0000"/>
                        </w:rPr>
                      </w:pPr>
                    </w:p>
                    <w:p w14:paraId="44F99D56" w14:textId="77777777" w:rsidR="00DC7FA9" w:rsidRPr="00A52B53" w:rsidRDefault="00DC7FA9" w:rsidP="00DC7FA9">
                      <w:pPr>
                        <w:ind w:left="0"/>
                        <w:rPr>
                          <w:rFonts w:ascii="Verdana" w:hAnsi="Verdana"/>
                          <w:color w:val="FF0000"/>
                        </w:rPr>
                      </w:pPr>
                    </w:p>
                  </w:txbxContent>
                </v:textbox>
              </v:shape>
            </w:pict>
          </mc:Fallback>
        </mc:AlternateContent>
      </w:r>
    </w:p>
    <w:p w14:paraId="7D983680" w14:textId="77777777" w:rsidR="00DC7FA9" w:rsidRPr="00A10460" w:rsidRDefault="00DC7FA9" w:rsidP="00D62A67">
      <w:pPr>
        <w:spacing w:before="280"/>
        <w:rPr>
          <w:rFonts w:ascii="Verdana" w:hAnsi="Verdana"/>
          <w:sz w:val="22"/>
        </w:rPr>
      </w:pPr>
    </w:p>
    <w:p w14:paraId="536FBD1E"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8F3F44A" w14:textId="77777777" w:rsidR="006F552D" w:rsidRDefault="006F552D" w:rsidP="006F552D">
      <w:pPr>
        <w:pStyle w:val="ListParagraph"/>
        <w:numPr>
          <w:ilvl w:val="0"/>
          <w:numId w:val="18"/>
        </w:numPr>
        <w:rPr>
          <w:rFonts w:ascii="Verdana" w:hAnsi="Verdana"/>
          <w:b/>
          <w:noProof/>
          <w:sz w:val="22"/>
          <w:szCs w:val="22"/>
        </w:rPr>
      </w:pPr>
      <w:r w:rsidRPr="006F552D">
        <w:rPr>
          <w:rFonts w:ascii="Verdana" w:hAnsi="Verdana"/>
          <w:b/>
          <w:noProof/>
          <w:sz w:val="22"/>
          <w:szCs w:val="22"/>
        </w:rPr>
        <w:t>Please will you clarify how much Midazolam in mg was administered on 1 August 2023 and how much on 3 August and whether or not you were referring in your reply to five ampoules and two ampoules respectively?</w:t>
      </w:r>
    </w:p>
    <w:p w14:paraId="2C00AD5F" w14:textId="77777777" w:rsidR="006F552D" w:rsidRDefault="006F552D" w:rsidP="006F552D">
      <w:pPr>
        <w:pStyle w:val="ListParagraph"/>
        <w:ind w:left="1225"/>
        <w:rPr>
          <w:rFonts w:ascii="Verdana" w:hAnsi="Verdana"/>
          <w:b/>
          <w:noProof/>
          <w:sz w:val="22"/>
          <w:szCs w:val="22"/>
        </w:rPr>
      </w:pPr>
    </w:p>
    <w:p w14:paraId="03D01230" w14:textId="7E6AA4E2" w:rsidR="006F552D" w:rsidRPr="006F552D" w:rsidRDefault="006F552D" w:rsidP="006F552D">
      <w:pPr>
        <w:pStyle w:val="ListParagraph"/>
        <w:ind w:left="1225"/>
        <w:rPr>
          <w:rFonts w:ascii="Verdana" w:hAnsi="Verdana"/>
          <w:bCs/>
          <w:noProof/>
          <w:sz w:val="22"/>
          <w:szCs w:val="22"/>
        </w:rPr>
      </w:pPr>
      <w:r w:rsidRPr="006F552D">
        <w:rPr>
          <w:rFonts w:ascii="Verdana" w:hAnsi="Verdana"/>
          <w:bCs/>
          <w:noProof/>
          <w:sz w:val="22"/>
          <w:szCs w:val="22"/>
        </w:rPr>
        <w:t>12.5mg in total on 1st August / 2.25mg in total on 3rd August.   This would be 5 ampoules and 2 Ampoules</w:t>
      </w:r>
    </w:p>
    <w:p w14:paraId="41EFBA56" w14:textId="77777777" w:rsidR="006F552D" w:rsidRPr="006F552D" w:rsidRDefault="006F552D" w:rsidP="006F552D">
      <w:pPr>
        <w:rPr>
          <w:rFonts w:ascii="Verdana" w:hAnsi="Verdana"/>
          <w:b/>
          <w:noProof/>
          <w:sz w:val="22"/>
          <w:szCs w:val="22"/>
        </w:rPr>
      </w:pPr>
    </w:p>
    <w:p w14:paraId="24CC4E09" w14:textId="77777777" w:rsidR="006F552D" w:rsidRDefault="006F552D" w:rsidP="006F552D">
      <w:pPr>
        <w:pStyle w:val="ListParagraph"/>
        <w:numPr>
          <w:ilvl w:val="0"/>
          <w:numId w:val="18"/>
        </w:numPr>
        <w:rPr>
          <w:rFonts w:ascii="Verdana" w:hAnsi="Verdana"/>
          <w:b/>
          <w:noProof/>
          <w:sz w:val="22"/>
          <w:szCs w:val="22"/>
        </w:rPr>
      </w:pPr>
      <w:r w:rsidRPr="006F552D">
        <w:rPr>
          <w:rFonts w:ascii="Verdana" w:hAnsi="Verdana"/>
          <w:b/>
          <w:noProof/>
          <w:sz w:val="22"/>
          <w:szCs w:val="22"/>
        </w:rPr>
        <w:t>For the avoidance of doubt, I am referring to the quantity in mg actually administered in each of the seven doses referred to and I am requesting to know the strength of each dose in terms of whether the doses were taken from  2mg/ml or 5mg/ml ampoules.</w:t>
      </w:r>
    </w:p>
    <w:p w14:paraId="4743FEB5" w14:textId="77777777" w:rsidR="006F552D" w:rsidRDefault="006F552D" w:rsidP="006F552D">
      <w:pPr>
        <w:pStyle w:val="ListParagraph"/>
        <w:ind w:left="1225"/>
        <w:rPr>
          <w:rFonts w:ascii="Verdana" w:hAnsi="Verdana"/>
          <w:b/>
          <w:noProof/>
          <w:sz w:val="22"/>
          <w:szCs w:val="22"/>
        </w:rPr>
      </w:pPr>
    </w:p>
    <w:p w14:paraId="0E73B3D2" w14:textId="015EFE23" w:rsidR="006F552D" w:rsidRPr="006F552D" w:rsidRDefault="006F552D" w:rsidP="006F552D">
      <w:pPr>
        <w:pStyle w:val="ListParagraph"/>
        <w:ind w:left="1225"/>
        <w:rPr>
          <w:rFonts w:ascii="Verdana" w:hAnsi="Verdana"/>
          <w:bCs/>
          <w:noProof/>
          <w:sz w:val="22"/>
          <w:szCs w:val="22"/>
        </w:rPr>
      </w:pPr>
      <w:r w:rsidRPr="006F552D">
        <w:rPr>
          <w:rFonts w:ascii="Verdana" w:hAnsi="Verdana"/>
          <w:bCs/>
          <w:noProof/>
          <w:sz w:val="22"/>
          <w:szCs w:val="22"/>
        </w:rPr>
        <w:t>x5 doses 2.5mg given 1st Aug/ 1mg given and 1.25mg given 3rd Aug.  Strength doses of Midazolam  10mg/2ml</w:t>
      </w:r>
    </w:p>
    <w:p w14:paraId="4CDA6C1C" w14:textId="77777777" w:rsidR="006F552D" w:rsidRPr="006F552D" w:rsidRDefault="006F552D" w:rsidP="006F552D">
      <w:pPr>
        <w:rPr>
          <w:rFonts w:ascii="Verdana" w:hAnsi="Verdana"/>
          <w:b/>
          <w:noProof/>
          <w:sz w:val="22"/>
          <w:szCs w:val="22"/>
        </w:rPr>
      </w:pPr>
    </w:p>
    <w:p w14:paraId="72725AE4" w14:textId="77777777" w:rsidR="006F552D" w:rsidRPr="006F552D" w:rsidRDefault="006F552D" w:rsidP="006F552D">
      <w:pPr>
        <w:pStyle w:val="ListParagraph"/>
        <w:numPr>
          <w:ilvl w:val="0"/>
          <w:numId w:val="18"/>
        </w:numPr>
        <w:rPr>
          <w:rFonts w:ascii="Verdana" w:hAnsi="Verdana"/>
          <w:b/>
          <w:noProof/>
          <w:sz w:val="22"/>
          <w:szCs w:val="22"/>
        </w:rPr>
      </w:pPr>
      <w:r w:rsidRPr="006F552D">
        <w:rPr>
          <w:rFonts w:ascii="Verdana" w:hAnsi="Verdana"/>
          <w:b/>
          <w:noProof/>
          <w:sz w:val="22"/>
          <w:szCs w:val="22"/>
        </w:rPr>
        <w:t>What strength were the ampoules in mg/ml? And what size were they in ml?</w:t>
      </w:r>
    </w:p>
    <w:p w14:paraId="515E6473" w14:textId="42AB02E0" w:rsidR="006F552D" w:rsidRDefault="006F552D" w:rsidP="006F552D">
      <w:pPr>
        <w:ind w:left="1225"/>
        <w:rPr>
          <w:rFonts w:ascii="Verdana" w:hAnsi="Verdana"/>
          <w:bCs/>
          <w:noProof/>
          <w:sz w:val="22"/>
          <w:szCs w:val="22"/>
        </w:rPr>
      </w:pPr>
      <w:r w:rsidRPr="006F552D">
        <w:rPr>
          <w:rFonts w:ascii="Verdana" w:hAnsi="Verdana"/>
          <w:bCs/>
          <w:noProof/>
          <w:sz w:val="22"/>
          <w:szCs w:val="22"/>
        </w:rPr>
        <w:t>10mg/2ml</w:t>
      </w:r>
    </w:p>
    <w:p w14:paraId="66C3BB80" w14:textId="77777777" w:rsidR="006F552D" w:rsidRPr="006F552D" w:rsidRDefault="006F552D" w:rsidP="006F552D">
      <w:pPr>
        <w:ind w:left="1225"/>
        <w:rPr>
          <w:rFonts w:ascii="Verdana" w:hAnsi="Verdana"/>
          <w:bCs/>
          <w:noProof/>
          <w:sz w:val="22"/>
          <w:szCs w:val="22"/>
        </w:rPr>
      </w:pPr>
    </w:p>
    <w:p w14:paraId="67468AD3" w14:textId="7D27D19B" w:rsidR="006F552D" w:rsidRDefault="006F552D" w:rsidP="006F552D">
      <w:pPr>
        <w:pStyle w:val="ListParagraph"/>
        <w:numPr>
          <w:ilvl w:val="0"/>
          <w:numId w:val="18"/>
        </w:numPr>
        <w:rPr>
          <w:rFonts w:ascii="Verdana" w:hAnsi="Verdana"/>
          <w:b/>
          <w:noProof/>
          <w:sz w:val="22"/>
          <w:szCs w:val="22"/>
        </w:rPr>
      </w:pPr>
      <w:r w:rsidRPr="006F552D">
        <w:rPr>
          <w:rFonts w:ascii="Verdana" w:hAnsi="Verdana"/>
          <w:b/>
          <w:noProof/>
          <w:sz w:val="22"/>
          <w:szCs w:val="22"/>
        </w:rPr>
        <w:t>I presume that a single patient was involved on 1 August 2023, and a single patient on 3 August 2023. However, if this assumption is incorrect, please would you clarify the number of patients involved on each of these dates?</w:t>
      </w:r>
    </w:p>
    <w:p w14:paraId="7BA130F3" w14:textId="77777777" w:rsidR="002F5993" w:rsidRPr="006F552D" w:rsidRDefault="002F5993" w:rsidP="002F5993">
      <w:pPr>
        <w:pStyle w:val="ListParagraph"/>
        <w:ind w:left="1225"/>
        <w:rPr>
          <w:rFonts w:ascii="Verdana" w:hAnsi="Verdana"/>
          <w:b/>
          <w:noProof/>
          <w:sz w:val="22"/>
          <w:szCs w:val="22"/>
        </w:rPr>
      </w:pPr>
    </w:p>
    <w:p w14:paraId="2E0C691D" w14:textId="23C04219" w:rsidR="002F5993" w:rsidRDefault="002F5993" w:rsidP="002F5993">
      <w:pPr>
        <w:pStyle w:val="ListParagraph"/>
        <w:ind w:left="1225"/>
        <w:rPr>
          <w:rFonts w:ascii="Verdana" w:hAnsi="Verdana"/>
          <w:iCs/>
          <w:sz w:val="22"/>
          <w:szCs w:val="22"/>
        </w:rPr>
      </w:pPr>
      <w:r w:rsidRPr="002F5993">
        <w:rPr>
          <w:rFonts w:ascii="Verdana" w:hAnsi="Verdana"/>
          <w:iCs/>
          <w:sz w:val="22"/>
          <w:szCs w:val="22"/>
        </w:rPr>
        <w:t>We are unable to provide you with the level of detail you are seeking as there is a potential risk of identifying individual</w:t>
      </w:r>
      <w:r>
        <w:rPr>
          <w:rFonts w:ascii="Verdana" w:hAnsi="Verdana"/>
          <w:iCs/>
          <w:sz w:val="22"/>
          <w:szCs w:val="22"/>
        </w:rPr>
        <w:t>s</w:t>
      </w:r>
      <w:r w:rsidRPr="002F5993">
        <w:rPr>
          <w:rFonts w:ascii="Verdana" w:hAnsi="Verdana"/>
          <w:iCs/>
          <w:sz w:val="22"/>
          <w:szCs w:val="22"/>
        </w:rPr>
        <w:t xml:space="preserve"> if this was disclosed. Therefore, the </w:t>
      </w:r>
      <w:r w:rsidRPr="002F5993">
        <w:rPr>
          <w:rFonts w:ascii="Verdana" w:hAnsi="Verdana"/>
          <w:iCs/>
          <w:sz w:val="22"/>
          <w:szCs w:val="22"/>
        </w:rPr>
        <w:lastRenderedPageBreak/>
        <w:t xml:space="preserve">data is classed as personal data as defined under the General Data Protection Regulation (GDPR) and Data Protection Act 2018 and its disclosure would be contrary to the data protection principles and constitute as unfair and unlawful processing </w:t>
      </w:r>
      <w:r w:rsidRPr="002F5993">
        <w:rPr>
          <w:rFonts w:ascii="Verdana" w:hAnsi="Verdana"/>
          <w:bCs/>
          <w:iCs/>
          <w:sz w:val="22"/>
          <w:szCs w:val="22"/>
        </w:rPr>
        <w:t>in regard to</w:t>
      </w:r>
      <w:r w:rsidRPr="002F5993">
        <w:rPr>
          <w:rFonts w:ascii="Verdana" w:hAnsi="Verdana"/>
          <w:iCs/>
          <w:sz w:val="22"/>
          <w:szCs w:val="22"/>
        </w:rPr>
        <w:t xml:space="preserve"> Articles 5, 6, and 9 of GDPR</w:t>
      </w:r>
      <w:r w:rsidRPr="002F5993">
        <w:rPr>
          <w:rFonts w:ascii="Verdana" w:hAnsi="Verdana"/>
          <w:b/>
          <w:bCs/>
          <w:iCs/>
          <w:sz w:val="22"/>
          <w:szCs w:val="22"/>
        </w:rPr>
        <w:t xml:space="preserve">. </w:t>
      </w:r>
      <w:r w:rsidRPr="002F5993">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21B48CB4" w14:textId="77777777" w:rsidR="002F5993" w:rsidRPr="002F5993" w:rsidRDefault="002F5993" w:rsidP="002F5993">
      <w:pPr>
        <w:pStyle w:val="ListParagraph"/>
        <w:ind w:left="1225"/>
        <w:rPr>
          <w:rFonts w:ascii="Verdana" w:hAnsi="Verdana"/>
          <w:iCs/>
          <w:sz w:val="22"/>
          <w:szCs w:val="22"/>
        </w:rPr>
      </w:pPr>
      <w:bookmarkStart w:id="0" w:name="_GoBack"/>
      <w:bookmarkEnd w:id="0"/>
    </w:p>
    <w:p w14:paraId="00B7020B" w14:textId="375B22EB" w:rsidR="002677FD" w:rsidRPr="006F552D" w:rsidRDefault="006F552D" w:rsidP="006F552D">
      <w:pPr>
        <w:pStyle w:val="ListParagraph"/>
        <w:numPr>
          <w:ilvl w:val="0"/>
          <w:numId w:val="18"/>
        </w:numPr>
        <w:rPr>
          <w:rFonts w:ascii="Verdana" w:hAnsi="Verdana"/>
          <w:b/>
          <w:noProof/>
          <w:sz w:val="22"/>
          <w:szCs w:val="22"/>
        </w:rPr>
      </w:pPr>
      <w:r w:rsidRPr="006F552D">
        <w:rPr>
          <w:rFonts w:ascii="Verdana" w:hAnsi="Verdana"/>
          <w:b/>
          <w:noProof/>
          <w:sz w:val="22"/>
          <w:szCs w:val="22"/>
        </w:rPr>
        <w:t>Finally, once a dose is administered from an ampoule, is the balance of the ampoule discarded?</w:t>
      </w:r>
    </w:p>
    <w:p w14:paraId="57EE8B51" w14:textId="3D58C333" w:rsidR="006F552D" w:rsidRDefault="006F552D" w:rsidP="006F552D">
      <w:pPr>
        <w:ind w:left="1225"/>
        <w:rPr>
          <w:rFonts w:ascii="Verdana" w:hAnsi="Verdana"/>
          <w:bCs/>
          <w:noProof/>
          <w:sz w:val="22"/>
          <w:szCs w:val="22"/>
        </w:rPr>
      </w:pPr>
      <w:r>
        <w:rPr>
          <w:rFonts w:ascii="Verdana" w:hAnsi="Verdana"/>
          <w:bCs/>
          <w:noProof/>
          <w:sz w:val="22"/>
          <w:szCs w:val="22"/>
        </w:rPr>
        <w:t>Yes</w:t>
      </w:r>
    </w:p>
    <w:p w14:paraId="37EA1AD5" w14:textId="77777777" w:rsidR="00A10460" w:rsidRDefault="00A10460" w:rsidP="002677FD">
      <w:pPr>
        <w:rPr>
          <w:rFonts w:ascii="Verdana" w:hAnsi="Verdana"/>
          <w:bCs/>
          <w:noProof/>
          <w:sz w:val="22"/>
          <w:szCs w:val="22"/>
        </w:rPr>
      </w:pPr>
    </w:p>
    <w:p w14:paraId="585576E2" w14:textId="1721AF33"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 </w:t>
      </w:r>
    </w:p>
    <w:p w14:paraId="61BEA67F"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6B8A0E" w14:textId="77777777" w:rsidR="00DD5E37" w:rsidRDefault="00DD5E37" w:rsidP="007D6A3E">
      <w:pPr>
        <w:spacing w:before="0" w:after="0" w:line="240" w:lineRule="auto"/>
      </w:pPr>
      <w:r>
        <w:separator/>
      </w:r>
    </w:p>
  </w:endnote>
  <w:endnote w:type="continuationSeparator" w:id="0">
    <w:p w14:paraId="08270473"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8A6952"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6958452C" wp14:editId="7A62A657">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6DF71F6A" w14:textId="3E85895E"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2F5993">
      <w:rPr>
        <w:noProof/>
      </w:rPr>
      <w:t>2</w:t>
    </w:r>
    <w:r w:rsidR="00795AD1" w:rsidRPr="00795AD1">
      <w:rPr>
        <w:noProof/>
      </w:rPr>
      <w:fldChar w:fldCharType="end"/>
    </w:r>
  </w:p>
  <w:p w14:paraId="3C7D214A"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0EFAE3"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04927E7C" wp14:editId="030B1BB7">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72BBB7CB"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2686E527"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w:t>
    </w:r>
    <w:proofErr w:type="spellStart"/>
    <w:r w:rsidRPr="005317D4">
      <w:rPr>
        <w:b/>
        <w:sz w:val="16"/>
        <w:szCs w:val="18"/>
      </w:rPr>
      <w:t>Abertawe</w:t>
    </w:r>
    <w:proofErr w:type="spellEnd"/>
    <w:r w:rsidRPr="005317D4">
      <w:rPr>
        <w:b/>
        <w:sz w:val="16"/>
        <w:szCs w:val="18"/>
      </w:rPr>
      <w:t xml:space="preserv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2011CD21"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r w:rsidRPr="005317D4">
      <w:rPr>
        <w:sz w:val="16"/>
        <w:szCs w:val="18"/>
      </w:rPr>
      <w:t xml:space="preserv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p>
  <w:p w14:paraId="65F73B29"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58A57B5F"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BA9C00" w14:textId="77777777" w:rsidR="00DD5E37" w:rsidRDefault="00DD5E37" w:rsidP="007D6A3E">
      <w:pPr>
        <w:spacing w:before="0" w:after="0" w:line="240" w:lineRule="auto"/>
      </w:pPr>
      <w:r>
        <w:separator/>
      </w:r>
    </w:p>
  </w:footnote>
  <w:footnote w:type="continuationSeparator" w:id="0">
    <w:p w14:paraId="44625EEA"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7E1F38"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35944407" wp14:editId="14029417">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41F7FE23" wp14:editId="61DD5F00">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49FCE125"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05562F66"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5664FF32" w14:textId="77777777" w:rsidR="00937E61" w:rsidRDefault="00937E61" w:rsidP="00937E61">
                          <w:pPr>
                            <w:spacing w:before="0" w:after="0"/>
                            <w:ind w:left="0"/>
                            <w:jc w:val="right"/>
                            <w:rPr>
                              <w:color w:val="6E609E"/>
                              <w:sz w:val="18"/>
                              <w:szCs w:val="18"/>
                            </w:rPr>
                          </w:pPr>
                        </w:p>
                        <w:p w14:paraId="7B9F0245" w14:textId="77777777"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1E26FA7E"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2480AC32"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4514E4C"/>
    <w:multiLevelType w:val="hybridMultilevel"/>
    <w:tmpl w:val="FE4AE298"/>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2"/>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2F5993"/>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52D"/>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4130D"/>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98BB0E"/>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BDEA05-16F8-4410-92D5-C1D8A7A2C3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TotalTime>
  <Pages>2</Pages>
  <Words>312</Words>
  <Characters>1780</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4</cp:revision>
  <cp:lastPrinted>2019-03-26T11:11:00Z</cp:lastPrinted>
  <dcterms:created xsi:type="dcterms:W3CDTF">2024-05-09T14:30:00Z</dcterms:created>
  <dcterms:modified xsi:type="dcterms:W3CDTF">2024-05-10T10:15:00Z</dcterms:modified>
</cp:coreProperties>
</file>