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91BEB6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44DFDDF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5852048" wp14:editId="7F342AD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3CD91A7" w14:textId="40E11AD9" w:rsidR="00DC7FA9" w:rsidRDefault="00A10460" w:rsidP="00414D7A">
                            <w:pPr>
                              <w:pStyle w:val="NoSpacing"/>
                              <w:ind w:left="0"/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14D7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24-D-067</w:t>
                            </w:r>
                          </w:p>
                          <w:p w14:paraId="1059995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85CB17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type w14:anchorId="2585204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3CD91A7" w14:textId="40E11AD9" w:rsidR="00DC7FA9" w:rsidRDefault="00A10460" w:rsidP="00414D7A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14D7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24-D-067</w:t>
                      </w:r>
                    </w:p>
                    <w:p w14:paraId="1059995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85CB177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F111EDE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ED9EFB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2FE4117" w14:textId="2DD7FCA1" w:rsidR="008E5D61" w:rsidRPr="008E5D61" w:rsidRDefault="00414D7A" w:rsidP="008E5D61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bookmarkStart w:id="0" w:name="_Hlk167192510"/>
      <w:r w:rsidRPr="008E5D61">
        <w:rPr>
          <w:rFonts w:ascii="Verdana" w:hAnsi="Verdana"/>
          <w:b/>
          <w:noProof/>
          <w:sz w:val="22"/>
          <w:szCs w:val="22"/>
        </w:rPr>
        <w:t>The number of babies born in a particular year (within the last 5 years)</w:t>
      </w:r>
      <w:r w:rsidR="008E5D61">
        <w:rPr>
          <w:rFonts w:ascii="Verdana" w:hAnsi="Verdana"/>
          <w:b/>
          <w:noProof/>
          <w:sz w:val="22"/>
          <w:szCs w:val="22"/>
        </w:rPr>
        <w:t>.</w:t>
      </w:r>
      <w:r w:rsidRPr="008E5D61">
        <w:rPr>
          <w:rFonts w:ascii="Verdana" w:hAnsi="Verdana"/>
          <w:b/>
          <w:noProof/>
          <w:sz w:val="22"/>
          <w:szCs w:val="22"/>
        </w:rPr>
        <w:t xml:space="preserve"> </w:t>
      </w:r>
    </w:p>
    <w:p w14:paraId="250CB0E8" w14:textId="77777777" w:rsidR="0008302B" w:rsidRPr="0008302B" w:rsidRDefault="0008302B" w:rsidP="0008302B">
      <w:pPr>
        <w:pStyle w:val="NoSpacing"/>
        <w:ind w:firstLine="215"/>
      </w:pPr>
      <w:bookmarkStart w:id="1" w:name="_GoBack"/>
      <w:bookmarkEnd w:id="1"/>
      <w:r w:rsidRPr="0008302B">
        <w:t xml:space="preserve">2019 – 4105 </w:t>
      </w:r>
    </w:p>
    <w:p w14:paraId="72EB6FD9" w14:textId="77777777" w:rsidR="0008302B" w:rsidRPr="0008302B" w:rsidRDefault="0008302B" w:rsidP="0008302B">
      <w:pPr>
        <w:pStyle w:val="NoSpacing"/>
        <w:ind w:firstLine="215"/>
      </w:pPr>
      <w:r w:rsidRPr="0008302B">
        <w:t>2020 - 3499</w:t>
      </w:r>
    </w:p>
    <w:p w14:paraId="4D2EC12E" w14:textId="77777777" w:rsidR="0008302B" w:rsidRPr="0008302B" w:rsidRDefault="0008302B" w:rsidP="0008302B">
      <w:pPr>
        <w:pStyle w:val="NoSpacing"/>
        <w:ind w:firstLine="215"/>
      </w:pPr>
      <w:r w:rsidRPr="0008302B">
        <w:t>2021 - 3503</w:t>
      </w:r>
    </w:p>
    <w:p w14:paraId="15B5EA8A" w14:textId="77777777" w:rsidR="0008302B" w:rsidRPr="0008302B" w:rsidRDefault="0008302B" w:rsidP="0008302B">
      <w:pPr>
        <w:pStyle w:val="NoSpacing"/>
        <w:ind w:firstLine="215"/>
      </w:pPr>
      <w:r w:rsidRPr="0008302B">
        <w:t>2022 - 3396</w:t>
      </w:r>
    </w:p>
    <w:p w14:paraId="24754B9D" w14:textId="7EF36807" w:rsidR="008E5D61" w:rsidRPr="0008302B" w:rsidRDefault="0008302B" w:rsidP="0008302B">
      <w:pPr>
        <w:pStyle w:val="NoSpacing"/>
        <w:ind w:firstLine="215"/>
        <w:rPr>
          <w:bCs/>
          <w:noProof/>
        </w:rPr>
      </w:pPr>
      <w:r w:rsidRPr="0008302B">
        <w:t>2023 - 3349</w:t>
      </w:r>
    </w:p>
    <w:p w14:paraId="4F8D988B" w14:textId="77777777" w:rsidR="008E5D61" w:rsidRDefault="008E5D61" w:rsidP="008E5D61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01A7748D" w14:textId="520383C7" w:rsidR="008E5D61" w:rsidRPr="008E5D61" w:rsidRDefault="008E5D61" w:rsidP="008E5D61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8E5D61">
        <w:rPr>
          <w:rFonts w:ascii="Verdana" w:hAnsi="Verdana"/>
          <w:b/>
          <w:noProof/>
          <w:sz w:val="22"/>
          <w:szCs w:val="22"/>
        </w:rPr>
        <w:t>T</w:t>
      </w:r>
      <w:r w:rsidR="00414D7A" w:rsidRPr="008E5D61">
        <w:rPr>
          <w:rFonts w:ascii="Verdana" w:hAnsi="Verdana"/>
          <w:b/>
          <w:noProof/>
          <w:sz w:val="22"/>
          <w:szCs w:val="22"/>
        </w:rPr>
        <w:t>he number of mums diagnosed with postnatal depression in that same year</w:t>
      </w:r>
      <w:r>
        <w:rPr>
          <w:rFonts w:ascii="Verdana" w:hAnsi="Verdana"/>
          <w:b/>
          <w:noProof/>
          <w:sz w:val="22"/>
          <w:szCs w:val="22"/>
        </w:rPr>
        <w:t>.</w:t>
      </w:r>
    </w:p>
    <w:bookmarkEnd w:id="0"/>
    <w:p w14:paraId="5C075480" w14:textId="06F3D24E" w:rsidR="008E5D61" w:rsidRPr="00534CCC" w:rsidRDefault="00534CCC" w:rsidP="00534CCC">
      <w:pPr>
        <w:ind w:left="865"/>
        <w:rPr>
          <w:rFonts w:ascii="Verdana" w:hAnsi="Verdana"/>
          <w:bCs/>
          <w:noProof/>
          <w:sz w:val="22"/>
          <w:szCs w:val="22"/>
        </w:rPr>
      </w:pPr>
      <w:r w:rsidRPr="00534CCC">
        <w:rPr>
          <w:rFonts w:ascii="Verdana" w:eastAsia="Times New Roman" w:hAnsi="Verdana" w:cs="Segoe UI"/>
          <w:color w:val="242424"/>
          <w:sz w:val="22"/>
          <w:szCs w:val="22"/>
        </w:rPr>
        <w:t>W</w:t>
      </w:r>
      <w:r w:rsidRPr="00534CCC">
        <w:rPr>
          <w:rFonts w:ascii="Verdana" w:eastAsia="Times New Roman" w:hAnsi="Verdana" w:cs="Segoe UI"/>
          <w:color w:val="242424"/>
          <w:sz w:val="22"/>
          <w:szCs w:val="22"/>
        </w:rPr>
        <w:t xml:space="preserve">e are currently unable to provide this from within perinatal service data. We have implemented a new data set to more easily be able to provide data re specific diagnosis / primary presenting difficulty but </w:t>
      </w:r>
      <w:r w:rsidRPr="00534CCC">
        <w:rPr>
          <w:rFonts w:ascii="Verdana" w:eastAsia="Times New Roman" w:hAnsi="Verdana" w:cs="Segoe UI"/>
          <w:color w:val="242424"/>
          <w:sz w:val="22"/>
          <w:szCs w:val="22"/>
        </w:rPr>
        <w:t xml:space="preserve">this doesn’t </w:t>
      </w:r>
      <w:r w:rsidRPr="00534CCC">
        <w:rPr>
          <w:rFonts w:ascii="Verdana" w:eastAsia="Times New Roman" w:hAnsi="Verdana" w:cs="Segoe UI"/>
          <w:color w:val="242424"/>
          <w:sz w:val="22"/>
          <w:szCs w:val="22"/>
        </w:rPr>
        <w:t>cover the period requested</w:t>
      </w:r>
    </w:p>
    <w:p w14:paraId="1C9893B5" w14:textId="55888442" w:rsidR="00414D7A" w:rsidRPr="008E5D61" w:rsidRDefault="008E5D61" w:rsidP="008E5D61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8E5D61">
        <w:rPr>
          <w:rFonts w:ascii="Verdana" w:hAnsi="Verdana"/>
          <w:b/>
          <w:noProof/>
          <w:sz w:val="22"/>
          <w:szCs w:val="22"/>
        </w:rPr>
        <w:t>T</w:t>
      </w:r>
      <w:r w:rsidR="00414D7A" w:rsidRPr="008E5D61">
        <w:rPr>
          <w:rFonts w:ascii="Verdana" w:hAnsi="Verdana"/>
          <w:b/>
          <w:noProof/>
          <w:sz w:val="22"/>
          <w:szCs w:val="22"/>
        </w:rPr>
        <w:t>he number of mums who enquired about help regarding mental health in that year.</w:t>
      </w:r>
    </w:p>
    <w:p w14:paraId="7BD06383" w14:textId="3A1C910A" w:rsidR="00A10460" w:rsidRDefault="008E5D61" w:rsidP="008E5D61">
      <w:pPr>
        <w:ind w:left="865"/>
        <w:rPr>
          <w:rFonts w:ascii="Verdana" w:hAnsi="Verdana"/>
          <w:bCs/>
          <w:noProof/>
          <w:sz w:val="22"/>
          <w:szCs w:val="22"/>
        </w:rPr>
      </w:pPr>
      <w:r w:rsidRPr="008E5D61">
        <w:rPr>
          <w:rFonts w:ascii="Verdana" w:hAnsi="Verdana"/>
          <w:bCs/>
          <w:noProof/>
          <w:sz w:val="22"/>
          <w:szCs w:val="22"/>
        </w:rPr>
        <w:t>We are unable to provide the number who enquired but the table below details the number of referrals to a specialist perinatal mental health services with/suspected of presenting with moderate/severe symptoms of mental illness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8E5D61">
        <w:rPr>
          <w:rFonts w:ascii="Verdana" w:hAnsi="Verdana"/>
          <w:bCs/>
          <w:noProof/>
          <w:sz w:val="22"/>
          <w:szCs w:val="22"/>
        </w:rPr>
        <w:t>:-</w:t>
      </w:r>
    </w:p>
    <w:tbl>
      <w:tblPr>
        <w:tblStyle w:val="TableGrid"/>
        <w:tblpPr w:leftFromText="180" w:rightFromText="180" w:vertAnchor="text" w:horzAnchor="margin" w:tblpXSpec="center" w:tblpY="547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8E5D61" w:rsidRPr="008E5D61" w14:paraId="0CF0F276" w14:textId="77777777" w:rsidTr="008E5D61">
        <w:tc>
          <w:tcPr>
            <w:tcW w:w="4508" w:type="dxa"/>
          </w:tcPr>
          <w:p w14:paraId="0A9648A7" w14:textId="77777777" w:rsidR="008E5D61" w:rsidRPr="008E5D61" w:rsidRDefault="008E5D61" w:rsidP="008E5D61">
            <w:pPr>
              <w:rPr>
                <w:rFonts w:ascii="Verdana" w:hAnsi="Verdana" w:cstheme="minorHAnsi"/>
                <w:b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b/>
                <w:sz w:val="22"/>
                <w:szCs w:val="22"/>
              </w:rPr>
              <w:t>Financial Year</w:t>
            </w:r>
          </w:p>
        </w:tc>
        <w:tc>
          <w:tcPr>
            <w:tcW w:w="4508" w:type="dxa"/>
          </w:tcPr>
          <w:p w14:paraId="426DE4D7" w14:textId="77777777" w:rsidR="008E5D61" w:rsidRPr="008E5D61" w:rsidRDefault="008E5D61" w:rsidP="008E5D61">
            <w:pPr>
              <w:jc w:val="center"/>
              <w:rPr>
                <w:rFonts w:ascii="Verdana" w:hAnsi="Verdana" w:cstheme="minorHAnsi"/>
                <w:b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b/>
                <w:sz w:val="22"/>
                <w:szCs w:val="22"/>
              </w:rPr>
              <w:t>Referrals to Perinatal Services</w:t>
            </w:r>
          </w:p>
        </w:tc>
      </w:tr>
      <w:tr w:rsidR="008E5D61" w:rsidRPr="008E5D61" w14:paraId="4FC51B30" w14:textId="77777777" w:rsidTr="008E5D61">
        <w:tc>
          <w:tcPr>
            <w:tcW w:w="4508" w:type="dxa"/>
          </w:tcPr>
          <w:p w14:paraId="129250FE" w14:textId="77777777" w:rsidR="008E5D61" w:rsidRPr="008E5D61" w:rsidRDefault="008E5D61" w:rsidP="008E5D61">
            <w:pPr>
              <w:rPr>
                <w:rFonts w:ascii="Verdana" w:hAnsi="Verdana" w:cstheme="minorHAnsi"/>
                <w:b/>
                <w:bCs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4508" w:type="dxa"/>
          </w:tcPr>
          <w:p w14:paraId="1239D5A0" w14:textId="77777777" w:rsidR="008E5D61" w:rsidRPr="008E5D61" w:rsidRDefault="008E5D61" w:rsidP="008E5D61">
            <w:pPr>
              <w:jc w:val="center"/>
              <w:rPr>
                <w:rFonts w:ascii="Verdana" w:hAnsi="Verdana" w:cstheme="minorHAnsi"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sz w:val="22"/>
                <w:szCs w:val="22"/>
              </w:rPr>
              <w:t>698</w:t>
            </w:r>
          </w:p>
        </w:tc>
      </w:tr>
      <w:tr w:rsidR="008E5D61" w:rsidRPr="008E5D61" w14:paraId="437176AC" w14:textId="77777777" w:rsidTr="008E5D61">
        <w:tc>
          <w:tcPr>
            <w:tcW w:w="4508" w:type="dxa"/>
          </w:tcPr>
          <w:p w14:paraId="57B0E5E4" w14:textId="77777777" w:rsidR="008E5D61" w:rsidRPr="008E5D61" w:rsidRDefault="008E5D61" w:rsidP="008E5D61">
            <w:pPr>
              <w:rPr>
                <w:rFonts w:ascii="Verdana" w:hAnsi="Verdana" w:cstheme="minorHAnsi"/>
                <w:b/>
                <w:bCs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4508" w:type="dxa"/>
          </w:tcPr>
          <w:p w14:paraId="3870336C" w14:textId="77777777" w:rsidR="008E5D61" w:rsidRPr="008E5D61" w:rsidRDefault="008E5D61" w:rsidP="008E5D61">
            <w:pPr>
              <w:jc w:val="center"/>
              <w:rPr>
                <w:rFonts w:ascii="Verdana" w:hAnsi="Verdana" w:cstheme="minorHAnsi"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sz w:val="22"/>
                <w:szCs w:val="22"/>
              </w:rPr>
              <w:t>623</w:t>
            </w:r>
          </w:p>
        </w:tc>
      </w:tr>
      <w:tr w:rsidR="008E5D61" w:rsidRPr="008E5D61" w14:paraId="258EAF63" w14:textId="77777777" w:rsidTr="008E5D61">
        <w:tc>
          <w:tcPr>
            <w:tcW w:w="4508" w:type="dxa"/>
          </w:tcPr>
          <w:p w14:paraId="72E2866A" w14:textId="77777777" w:rsidR="008E5D61" w:rsidRPr="008E5D61" w:rsidRDefault="008E5D61" w:rsidP="008E5D61">
            <w:pPr>
              <w:rPr>
                <w:rFonts w:ascii="Verdana" w:hAnsi="Verdana" w:cstheme="minorHAnsi"/>
                <w:b/>
                <w:bCs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b/>
                <w:bCs/>
                <w:sz w:val="22"/>
                <w:szCs w:val="22"/>
              </w:rPr>
              <w:lastRenderedPageBreak/>
              <w:t>2021</w:t>
            </w:r>
          </w:p>
        </w:tc>
        <w:tc>
          <w:tcPr>
            <w:tcW w:w="4508" w:type="dxa"/>
          </w:tcPr>
          <w:p w14:paraId="774B79DB" w14:textId="77777777" w:rsidR="008E5D61" w:rsidRPr="008E5D61" w:rsidRDefault="008E5D61" w:rsidP="008E5D61">
            <w:pPr>
              <w:jc w:val="center"/>
              <w:rPr>
                <w:rFonts w:ascii="Verdana" w:hAnsi="Verdana" w:cstheme="minorHAnsi"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sz w:val="22"/>
                <w:szCs w:val="22"/>
              </w:rPr>
              <w:t>609</w:t>
            </w:r>
          </w:p>
        </w:tc>
      </w:tr>
      <w:tr w:rsidR="008E5D61" w:rsidRPr="008E5D61" w14:paraId="7D3D202F" w14:textId="77777777" w:rsidTr="008E5D61">
        <w:tc>
          <w:tcPr>
            <w:tcW w:w="4508" w:type="dxa"/>
          </w:tcPr>
          <w:p w14:paraId="6DEB20EF" w14:textId="77777777" w:rsidR="008E5D61" w:rsidRPr="008E5D61" w:rsidRDefault="008E5D61" w:rsidP="008E5D61">
            <w:pPr>
              <w:rPr>
                <w:rFonts w:ascii="Verdana" w:hAnsi="Verdana" w:cstheme="minorHAnsi"/>
                <w:b/>
                <w:bCs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4508" w:type="dxa"/>
          </w:tcPr>
          <w:p w14:paraId="705B64F6" w14:textId="77777777" w:rsidR="008E5D61" w:rsidRPr="008E5D61" w:rsidRDefault="008E5D61" w:rsidP="008E5D61">
            <w:pPr>
              <w:jc w:val="center"/>
              <w:rPr>
                <w:rFonts w:ascii="Verdana" w:hAnsi="Verdana" w:cstheme="minorHAnsi"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sz w:val="22"/>
                <w:szCs w:val="22"/>
              </w:rPr>
              <w:t>537</w:t>
            </w:r>
          </w:p>
        </w:tc>
      </w:tr>
      <w:tr w:rsidR="008E5D61" w:rsidRPr="008E5D61" w14:paraId="3B8FDE2C" w14:textId="77777777" w:rsidTr="008E5D61">
        <w:tc>
          <w:tcPr>
            <w:tcW w:w="4508" w:type="dxa"/>
          </w:tcPr>
          <w:p w14:paraId="2D089DCA" w14:textId="77777777" w:rsidR="008E5D61" w:rsidRPr="008E5D61" w:rsidRDefault="008E5D61" w:rsidP="008E5D61">
            <w:pPr>
              <w:rPr>
                <w:rFonts w:ascii="Verdana" w:hAnsi="Verdana" w:cstheme="minorHAnsi"/>
                <w:b/>
                <w:bCs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4508" w:type="dxa"/>
          </w:tcPr>
          <w:p w14:paraId="3E9A2BD2" w14:textId="77777777" w:rsidR="008E5D61" w:rsidRPr="008E5D61" w:rsidRDefault="008E5D61" w:rsidP="008E5D61">
            <w:pPr>
              <w:jc w:val="center"/>
              <w:rPr>
                <w:rFonts w:ascii="Verdana" w:hAnsi="Verdana" w:cstheme="minorHAnsi"/>
                <w:sz w:val="22"/>
                <w:szCs w:val="22"/>
              </w:rPr>
            </w:pPr>
            <w:r w:rsidRPr="008E5D61">
              <w:rPr>
                <w:rFonts w:ascii="Verdana" w:hAnsi="Verdana" w:cstheme="minorHAnsi"/>
                <w:sz w:val="22"/>
                <w:szCs w:val="22"/>
              </w:rPr>
              <w:t>506</w:t>
            </w:r>
          </w:p>
        </w:tc>
      </w:tr>
    </w:tbl>
    <w:p w14:paraId="2573D185" w14:textId="77777777" w:rsidR="008E5D61" w:rsidRPr="008E5D61" w:rsidRDefault="00421E7F" w:rsidP="008E5D61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 w:rsidRPr="008E5D61">
        <w:rPr>
          <w:rFonts w:ascii="Verdana" w:hAnsi="Verdana"/>
          <w:b/>
          <w:bCs/>
          <w:noProof/>
          <w:sz w:val="22"/>
          <w:szCs w:val="22"/>
        </w:rPr>
        <w:br/>
      </w:r>
    </w:p>
    <w:p w14:paraId="04868790" w14:textId="5E3033D0" w:rsidR="00A10460" w:rsidRDefault="00421E7F" w:rsidP="008E5D61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 w:rsidRPr="008E5D61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</w:t>
      </w:r>
    </w:p>
    <w:p w14:paraId="380B533D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AD56FE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82E73E9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A7852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677C8D9" wp14:editId="4C611F5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4BAC59EC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2E029F62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21A69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46C4E68" wp14:editId="1A08AB9F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601995F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6659E2A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13718422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4E6BBC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2BEC0A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E737FA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22D92AF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5445D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4FB7B9C" wp14:editId="7EC1DBF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E1FCFAB" wp14:editId="556EBD9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9E5104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3AE7951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770E62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1394153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4C8BF5FA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<w:pict>
            <v:shapetype w14:anchorId="6E1FCFA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39E51048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23AE7951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7770E620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1394153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4C8BF5FA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708755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6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6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6986017"/>
    <w:multiLevelType w:val="hybridMultilevel"/>
    <w:tmpl w:val="44EA2A12"/>
    <w:lvl w:ilvl="0" w:tplc="3FF058F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8302B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4D7A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CCC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E5D61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E457D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5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496D45-A141-4DEA-970A-274807D7C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</TotalTime>
  <Pages>2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4</cp:revision>
  <cp:lastPrinted>2019-03-26T11:11:00Z</cp:lastPrinted>
  <dcterms:created xsi:type="dcterms:W3CDTF">2024-05-08T07:54:00Z</dcterms:created>
  <dcterms:modified xsi:type="dcterms:W3CDTF">2024-05-28T12:38:00Z</dcterms:modified>
</cp:coreProperties>
</file>