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F51CE7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65B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F51CE7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65B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78C303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BEC822B" w14:textId="4F881A76" w:rsidR="005665BD" w:rsidRDefault="005665BD" w:rsidP="005665BD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665BD">
        <w:rPr>
          <w:rFonts w:ascii="Verdana" w:eastAsia="Times New Roman" w:hAnsi="Verdana"/>
          <w:b/>
          <w:bCs/>
          <w:sz w:val="22"/>
          <w:szCs w:val="22"/>
        </w:rPr>
        <w:t>What services does your health board provide for people with severe or suspected severe asthma?</w:t>
      </w:r>
    </w:p>
    <w:p w14:paraId="684F915A" w14:textId="38E0D7EE" w:rsidR="005665BD" w:rsidRPr="005665BD" w:rsidRDefault="005665BD" w:rsidP="005665BD">
      <w:pPr>
        <w:spacing w:before="0" w:line="252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Swansea Bay Health Board provides a severe asthma service which is delivered by consultants and an asthma nurse specialist and also supported by a specialist physiotherapist. There are 1.5 dedicated asthma clinics per week.</w:t>
      </w:r>
    </w:p>
    <w:p w14:paraId="7B4A8049" w14:textId="24C8872D" w:rsidR="005665BD" w:rsidRDefault="005665BD" w:rsidP="005665BD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665BD">
        <w:rPr>
          <w:rFonts w:ascii="Verdana" w:eastAsia="Times New Roman" w:hAnsi="Verdana"/>
          <w:b/>
          <w:bCs/>
          <w:sz w:val="22"/>
          <w:szCs w:val="22"/>
        </w:rPr>
        <w:t>How often do those services attend meetings with other similar services in other health boards?</w:t>
      </w:r>
    </w:p>
    <w:p w14:paraId="3BF6884A" w14:textId="7BD74889" w:rsid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0D069ED1" w14:textId="608F748E" w:rsid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There is a monthly Welsh Difficult Asthma Group (</w:t>
      </w:r>
      <w:proofErr w:type="spellStart"/>
      <w:r>
        <w:rPr>
          <w:rFonts w:ascii="Verdana" w:eastAsia="Times New Roman" w:hAnsi="Verdana"/>
          <w:sz w:val="22"/>
          <w:szCs w:val="22"/>
        </w:rPr>
        <w:t>WeDAG</w:t>
      </w:r>
      <w:proofErr w:type="spellEnd"/>
      <w:r>
        <w:rPr>
          <w:rFonts w:ascii="Verdana" w:eastAsia="Times New Roman" w:hAnsi="Verdana"/>
          <w:sz w:val="22"/>
          <w:szCs w:val="22"/>
        </w:rPr>
        <w:t>)</w:t>
      </w:r>
    </w:p>
    <w:p w14:paraId="7A775DB3" w14:textId="77777777" w:rsidR="005665BD" w:rsidRP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</w:p>
    <w:p w14:paraId="4189447E" w14:textId="50528E5E" w:rsidR="005665BD" w:rsidRDefault="005665BD" w:rsidP="005665BD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665BD">
        <w:rPr>
          <w:rFonts w:ascii="Verdana" w:eastAsia="Times New Roman" w:hAnsi="Verdana"/>
          <w:b/>
          <w:bCs/>
          <w:sz w:val="22"/>
          <w:szCs w:val="22"/>
        </w:rPr>
        <w:t>How many patients in your health board area are diagnosed with either severe or uncontrolled asthma?</w:t>
      </w:r>
    </w:p>
    <w:p w14:paraId="0A2C8D2F" w14:textId="6A31002A" w:rsid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74E03F05" w14:textId="621A875C" w:rsid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Approximately 160</w:t>
      </w:r>
    </w:p>
    <w:p w14:paraId="2EC7AE90" w14:textId="77777777" w:rsidR="005665BD" w:rsidRPr="005665BD" w:rsidRDefault="005665BD" w:rsidP="005665BD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</w:p>
    <w:p w14:paraId="628CFB55" w14:textId="0C7A0E75" w:rsidR="005665BD" w:rsidRPr="005665BD" w:rsidRDefault="005665BD" w:rsidP="005665BD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665BD">
        <w:rPr>
          <w:rFonts w:ascii="Verdana" w:eastAsia="Times New Roman" w:hAnsi="Verdana"/>
          <w:b/>
          <w:bCs/>
          <w:sz w:val="22"/>
          <w:szCs w:val="22"/>
        </w:rPr>
        <w:t xml:space="preserve">What provisions is your health board making to ensure it does not receive additional unnecessary respiratory admissions during the Winter season. </w:t>
      </w:r>
    </w:p>
    <w:p w14:paraId="1B1FFF8F" w14:textId="60B0DCA9" w:rsidR="00421E7F" w:rsidRPr="00A10460" w:rsidRDefault="005665BD" w:rsidP="005B04BF">
      <w:pPr>
        <w:spacing w:before="280"/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With regards to unnecessary asthma admissions Swansea Bay University Health Board</w:t>
      </w:r>
      <w:r w:rsidR="005B04BF">
        <w:rPr>
          <w:rFonts w:ascii="Verdana" w:hAnsi="Verdana"/>
          <w:bCs/>
          <w:sz w:val="22"/>
        </w:rPr>
        <w:t xml:space="preserve"> run</w:t>
      </w:r>
      <w:r>
        <w:rPr>
          <w:rFonts w:ascii="Verdana" w:hAnsi="Verdana"/>
          <w:bCs/>
          <w:sz w:val="22"/>
        </w:rPr>
        <w:t xml:space="preserve"> nurse led</w:t>
      </w:r>
      <w:r w:rsidR="004378C2">
        <w:rPr>
          <w:rFonts w:ascii="Verdana" w:hAnsi="Verdana"/>
          <w:bCs/>
          <w:sz w:val="22"/>
        </w:rPr>
        <w:t xml:space="preserve"> same day </w:t>
      </w:r>
      <w:r>
        <w:rPr>
          <w:rFonts w:ascii="Verdana" w:hAnsi="Verdana"/>
          <w:bCs/>
          <w:sz w:val="22"/>
        </w:rPr>
        <w:t>clinics</w:t>
      </w:r>
      <w:r w:rsidR="005B04BF">
        <w:rPr>
          <w:rFonts w:ascii="Verdana" w:hAnsi="Verdana"/>
          <w:bCs/>
          <w:sz w:val="22"/>
        </w:rPr>
        <w:t xml:space="preserve">, which is an ambulatory care service </w:t>
      </w:r>
      <w:r>
        <w:rPr>
          <w:rFonts w:ascii="Verdana" w:hAnsi="Verdana"/>
          <w:bCs/>
          <w:sz w:val="22"/>
        </w:rPr>
        <w:t xml:space="preserve">aimed at admission avoidance. We also have a COPD team of nurses that visit patients at home to try and avert unnecessary admissions. </w:t>
      </w:r>
      <w:r w:rsidR="00421E7F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1B7D9A"/>
    <w:multiLevelType w:val="hybridMultilevel"/>
    <w:tmpl w:val="AF48EF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1470135"/>
    <w:multiLevelType w:val="hybridMultilevel"/>
    <w:tmpl w:val="E26AAA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78C2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665BD"/>
    <w:rsid w:val="005925B8"/>
    <w:rsid w:val="0059485C"/>
    <w:rsid w:val="005B04BF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220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DF0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10D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0D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0DF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0D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0D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DF94B-EC15-4CC9-A976-3F1798CCD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28</TotalTime>
  <Pages>1</Pages>
  <Words>212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2024-08-20T14:24:00Z</dcterms:created>
  <dcterms:modified xsi:type="dcterms:W3CDTF">2024-09-02T10:43:00Z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e3e257a35a3a1ae1a1dba6f0813908c334a49956a9039ec6542e99fc2446784f</vt:lpwstr>
  </property>
</Properties>
</file>