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0D22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34A0ED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9E107B8" wp14:editId="58F1FA9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70BFF80" w14:textId="27A28BD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3A273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24-B-002</w:t>
                            </w:r>
                          </w:p>
                          <w:p w14:paraId="72557576" w14:textId="77777777" w:rsidR="00DC7FA9" w:rsidRDefault="00DC7FA9" w:rsidP="00DC7FA9"/>
                          <w:p w14:paraId="53883743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BBCE7DF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E107B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70BFF80" w14:textId="27A28BD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3A273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24-B-002</w:t>
                      </w:r>
                    </w:p>
                    <w:p w14:paraId="72557576" w14:textId="77777777" w:rsidR="00DC7FA9" w:rsidRDefault="00DC7FA9" w:rsidP="00DC7FA9"/>
                    <w:p w14:paraId="53883743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BBCE7DF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B28E3DD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ABA7C3D" w14:textId="07771306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F3CF9D0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58966F8B" w14:textId="4FB10768" w:rsidR="003A273D" w:rsidRPr="00C1066F" w:rsidRDefault="003A273D" w:rsidP="00C1066F">
      <w:pPr>
        <w:pStyle w:val="PlainText"/>
        <w:ind w:left="505"/>
        <w:rPr>
          <w:rFonts w:ascii="Verdana" w:hAnsi="Verdana"/>
          <w:b/>
          <w:bCs/>
        </w:rPr>
      </w:pPr>
      <w:r w:rsidRPr="00C1066F">
        <w:rPr>
          <w:b/>
          <w:bCs/>
        </w:rPr>
        <w:t>1</w:t>
      </w:r>
      <w:r w:rsidRPr="00C1066F">
        <w:rPr>
          <w:rFonts w:ascii="Verdana" w:hAnsi="Verdana"/>
          <w:b/>
          <w:bCs/>
        </w:rPr>
        <w:t xml:space="preserve">) Since 24 February 2022, how many Ukranian nationals have been referred to access mental health services in the </w:t>
      </w:r>
      <w:r w:rsidR="00FF3184">
        <w:rPr>
          <w:rFonts w:ascii="Verdana" w:hAnsi="Verdana"/>
          <w:b/>
          <w:bCs/>
        </w:rPr>
        <w:t>H</w:t>
      </w:r>
      <w:r w:rsidRPr="00C1066F">
        <w:rPr>
          <w:rFonts w:ascii="Verdana" w:hAnsi="Verdana"/>
          <w:b/>
          <w:bCs/>
        </w:rPr>
        <w:t xml:space="preserve">ealth </w:t>
      </w:r>
      <w:r w:rsidR="00FF3184">
        <w:rPr>
          <w:rFonts w:ascii="Verdana" w:hAnsi="Verdana"/>
          <w:b/>
          <w:bCs/>
        </w:rPr>
        <w:t>B</w:t>
      </w:r>
      <w:r w:rsidRPr="00C1066F">
        <w:rPr>
          <w:rFonts w:ascii="Verdana" w:hAnsi="Verdana"/>
          <w:b/>
          <w:bCs/>
        </w:rPr>
        <w:t>oard?</w:t>
      </w:r>
    </w:p>
    <w:p w14:paraId="1E4211AC" w14:textId="77777777" w:rsidR="003A273D" w:rsidRPr="00C1066F" w:rsidRDefault="003A273D" w:rsidP="003A273D">
      <w:pPr>
        <w:pStyle w:val="PlainText"/>
        <w:rPr>
          <w:rFonts w:ascii="Verdana" w:hAnsi="Verdana"/>
          <w:b/>
          <w:bCs/>
        </w:rPr>
      </w:pPr>
    </w:p>
    <w:p w14:paraId="67ACB5B8" w14:textId="77777777" w:rsidR="003A273D" w:rsidRPr="00C1066F" w:rsidRDefault="003A273D" w:rsidP="00C1066F">
      <w:pPr>
        <w:pStyle w:val="PlainText"/>
        <w:ind w:left="505"/>
        <w:rPr>
          <w:rFonts w:ascii="Verdana" w:hAnsi="Verdana"/>
          <w:b/>
          <w:bCs/>
        </w:rPr>
      </w:pPr>
      <w:r w:rsidRPr="00C1066F">
        <w:rPr>
          <w:rFonts w:ascii="Verdana" w:hAnsi="Verdana"/>
          <w:b/>
          <w:bCs/>
        </w:rPr>
        <w:t>If possible and if it does not exceed the cost threshold, please advise how many of those nationals were referred with PTSD listed as a factor.</w:t>
      </w:r>
    </w:p>
    <w:p w14:paraId="7E2325B6" w14:textId="77777777" w:rsidR="00C1066F" w:rsidRPr="00C1066F" w:rsidRDefault="00C1066F" w:rsidP="00C1066F">
      <w:pPr>
        <w:pStyle w:val="PlainText"/>
        <w:ind w:left="505"/>
        <w:rPr>
          <w:rFonts w:ascii="Verdana" w:hAnsi="Verdana"/>
          <w:b/>
          <w:bCs/>
        </w:rPr>
      </w:pPr>
    </w:p>
    <w:p w14:paraId="7660409D" w14:textId="77777777" w:rsidR="00C1066F" w:rsidRPr="00C1066F" w:rsidRDefault="00C1066F" w:rsidP="00C1066F">
      <w:pPr>
        <w:rPr>
          <w:rFonts w:ascii="Verdana" w:hAnsi="Verdana" w:cstheme="minorHAnsi"/>
          <w:bCs/>
          <w:sz w:val="22"/>
          <w:szCs w:val="22"/>
        </w:rPr>
      </w:pPr>
      <w:r w:rsidRPr="00C1066F">
        <w:rPr>
          <w:rFonts w:ascii="Verdana" w:hAnsi="Verdana" w:cstheme="minorHAnsi"/>
          <w:bCs/>
          <w:sz w:val="22"/>
          <w:szCs w:val="22"/>
        </w:rPr>
        <w:t xml:space="preserve">Our patient information systems do not currently identify a patients Ethnicity as “Ukrainian”.   </w:t>
      </w:r>
    </w:p>
    <w:p w14:paraId="074FF5D6" w14:textId="77777777" w:rsidR="00C1066F" w:rsidRPr="00C1066F" w:rsidRDefault="00C1066F" w:rsidP="00C1066F">
      <w:pPr>
        <w:pStyle w:val="PlainText"/>
        <w:ind w:left="505"/>
        <w:rPr>
          <w:rFonts w:ascii="Verdana" w:hAnsi="Verdana"/>
          <w:szCs w:val="22"/>
        </w:rPr>
      </w:pPr>
    </w:p>
    <w:p w14:paraId="6F60BE7B" w14:textId="1AB50014" w:rsidR="003A273D" w:rsidRPr="00C1066F" w:rsidRDefault="003A273D" w:rsidP="00C1066F">
      <w:pPr>
        <w:pStyle w:val="PlainText"/>
        <w:ind w:left="505"/>
        <w:rPr>
          <w:rFonts w:ascii="Verdana" w:hAnsi="Verdana"/>
          <w:b/>
          <w:bCs/>
        </w:rPr>
      </w:pPr>
      <w:r w:rsidRPr="00C1066F">
        <w:rPr>
          <w:rFonts w:ascii="Verdana" w:hAnsi="Verdana"/>
          <w:b/>
          <w:bCs/>
        </w:rPr>
        <w:t xml:space="preserve">2) Since 24 February 2022, how many Ukranian nationals - under the age of 18 - have been referred to access mental health services in the </w:t>
      </w:r>
      <w:r w:rsidR="00FF3184">
        <w:rPr>
          <w:rFonts w:ascii="Verdana" w:hAnsi="Verdana"/>
          <w:b/>
          <w:bCs/>
        </w:rPr>
        <w:t>Health Board</w:t>
      </w:r>
      <w:r w:rsidRPr="00C1066F">
        <w:rPr>
          <w:rFonts w:ascii="Verdana" w:hAnsi="Verdana"/>
          <w:b/>
          <w:bCs/>
        </w:rPr>
        <w:t>?</w:t>
      </w:r>
    </w:p>
    <w:p w14:paraId="6D786659" w14:textId="77777777" w:rsidR="003A273D" w:rsidRPr="00C1066F" w:rsidRDefault="003A273D" w:rsidP="003A273D">
      <w:pPr>
        <w:pStyle w:val="PlainText"/>
        <w:rPr>
          <w:rFonts w:ascii="Verdana" w:hAnsi="Verdana"/>
          <w:b/>
          <w:bCs/>
        </w:rPr>
      </w:pPr>
    </w:p>
    <w:p w14:paraId="3EFB534D" w14:textId="77777777" w:rsidR="003A273D" w:rsidRPr="00C1066F" w:rsidRDefault="003A273D" w:rsidP="00C1066F">
      <w:pPr>
        <w:pStyle w:val="PlainText"/>
        <w:ind w:left="505"/>
        <w:rPr>
          <w:rFonts w:ascii="Verdana" w:hAnsi="Verdana"/>
          <w:b/>
          <w:bCs/>
        </w:rPr>
      </w:pPr>
      <w:r w:rsidRPr="00C1066F">
        <w:rPr>
          <w:rFonts w:ascii="Verdana" w:hAnsi="Verdana"/>
          <w:b/>
          <w:bCs/>
        </w:rPr>
        <w:t>If possible and if it does not exceed the cost threshold, please advise how many of those nationals - under the age of 18 - were referred with PTSD listed as a factor.</w:t>
      </w:r>
    </w:p>
    <w:p w14:paraId="4AB78B43" w14:textId="77777777" w:rsidR="003A273D" w:rsidRPr="00C1066F" w:rsidRDefault="003A273D" w:rsidP="003A273D">
      <w:pPr>
        <w:pStyle w:val="PlainText"/>
        <w:rPr>
          <w:rFonts w:ascii="Verdana" w:hAnsi="Verdana"/>
          <w:b/>
          <w:bCs/>
        </w:rPr>
      </w:pPr>
    </w:p>
    <w:p w14:paraId="7244ECA6" w14:textId="77777777" w:rsidR="00C1066F" w:rsidRPr="00C1066F" w:rsidRDefault="00C1066F" w:rsidP="00C1066F">
      <w:pPr>
        <w:rPr>
          <w:rFonts w:ascii="Verdana" w:hAnsi="Verdana" w:cstheme="minorHAnsi"/>
          <w:bCs/>
          <w:sz w:val="22"/>
          <w:szCs w:val="22"/>
        </w:rPr>
      </w:pPr>
      <w:r w:rsidRPr="00C1066F">
        <w:rPr>
          <w:rFonts w:ascii="Verdana" w:hAnsi="Verdana" w:cstheme="minorHAnsi"/>
          <w:bCs/>
          <w:sz w:val="22"/>
          <w:szCs w:val="22"/>
        </w:rPr>
        <w:t xml:space="preserve">Our patient information systems do not currently identify a patients Ethnicity as “Ukrainian”.   </w:t>
      </w:r>
    </w:p>
    <w:p w14:paraId="5C6DEDE3" w14:textId="50CFC809" w:rsidR="00C1066F" w:rsidRDefault="00C1066F" w:rsidP="00C1066F">
      <w:pPr>
        <w:jc w:val="both"/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To obtain th</w:t>
      </w:r>
      <w:r>
        <w:rPr>
          <w:rFonts w:ascii="Verdana" w:hAnsi="Verdana"/>
          <w:sz w:val="22"/>
          <w:szCs w:val="22"/>
        </w:rPr>
        <w:t xml:space="preserve">e </w:t>
      </w:r>
      <w:r w:rsidRPr="00FC3B42">
        <w:rPr>
          <w:rFonts w:ascii="Verdana" w:hAnsi="Verdana"/>
          <w:sz w:val="22"/>
          <w:szCs w:val="22"/>
        </w:rPr>
        <w:t>information</w:t>
      </w:r>
      <w:r>
        <w:rPr>
          <w:rFonts w:ascii="Verdana" w:hAnsi="Verdana"/>
          <w:sz w:val="22"/>
          <w:szCs w:val="22"/>
        </w:rPr>
        <w:t xml:space="preserve"> for Q1 and Q2,</w:t>
      </w:r>
      <w:r w:rsidRPr="00FC3B42">
        <w:rPr>
          <w:rFonts w:ascii="Verdana" w:hAnsi="Verdana"/>
          <w:sz w:val="22"/>
          <w:szCs w:val="22"/>
        </w:rPr>
        <w:t xml:space="preserve">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79AE8709" w14:textId="77777777" w:rsidR="00C1066F" w:rsidRPr="00FC3B42" w:rsidRDefault="00C1066F" w:rsidP="00C1066F">
      <w:pPr>
        <w:jc w:val="both"/>
        <w:rPr>
          <w:rFonts w:ascii="Verdana" w:hAnsi="Verdana" w:cs="Times New Roman"/>
          <w:sz w:val="22"/>
          <w:szCs w:val="22"/>
        </w:rPr>
      </w:pPr>
    </w:p>
    <w:p w14:paraId="16AB6F7F" w14:textId="5FBA6478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C6E19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0C9D40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413A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25088B7" wp14:editId="26999AD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DF35054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A5D6BC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EBDFB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9CD0523" wp14:editId="394AD64C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33B16A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CE1080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FFD6B4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808625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4B2B48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F75A03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067BCF6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2C36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DD5F315" wp14:editId="43DB69A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3723E8E" wp14:editId="60D6C19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B7DF0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0F39C0F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CB6ABB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6E745A8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1680943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3723E8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58B7DF05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0F39C0F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3CB6ABBD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6E745A8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31680943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A4EAD9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2796437">
    <w:abstractNumId w:val="12"/>
  </w:num>
  <w:num w:numId="2" w16cid:durableId="1462919494">
    <w:abstractNumId w:val="0"/>
  </w:num>
  <w:num w:numId="3" w16cid:durableId="2012443024">
    <w:abstractNumId w:val="7"/>
  </w:num>
  <w:num w:numId="4" w16cid:durableId="1459832783">
    <w:abstractNumId w:val="14"/>
  </w:num>
  <w:num w:numId="5" w16cid:durableId="904412540">
    <w:abstractNumId w:val="3"/>
  </w:num>
  <w:num w:numId="6" w16cid:durableId="924798272">
    <w:abstractNumId w:val="2"/>
  </w:num>
  <w:num w:numId="7" w16cid:durableId="1505583104">
    <w:abstractNumId w:val="9"/>
  </w:num>
  <w:num w:numId="8" w16cid:durableId="645285210">
    <w:abstractNumId w:val="13"/>
  </w:num>
  <w:num w:numId="9" w16cid:durableId="1236548379">
    <w:abstractNumId w:val="16"/>
  </w:num>
  <w:num w:numId="10" w16cid:durableId="357969932">
    <w:abstractNumId w:val="1"/>
  </w:num>
  <w:num w:numId="11" w16cid:durableId="825708374">
    <w:abstractNumId w:val="8"/>
  </w:num>
  <w:num w:numId="12" w16cid:durableId="1232929453">
    <w:abstractNumId w:val="11"/>
  </w:num>
  <w:num w:numId="13" w16cid:durableId="639924367">
    <w:abstractNumId w:val="15"/>
  </w:num>
  <w:num w:numId="14" w16cid:durableId="111555919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42875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3144713">
    <w:abstractNumId w:val="10"/>
  </w:num>
  <w:num w:numId="17" w16cid:durableId="1851009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273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07A23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1066F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  <w:rsid w:val="00FF3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ECC378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A273D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A273D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8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BC51A9-9850-4E35-8DAE-FEE6882E1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1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2024-02-12T14:56:00Z</dcterms:created>
  <dcterms:modified xsi:type="dcterms:W3CDTF">2024-02-13T07:33:00Z</dcterms:modified>
</cp:coreProperties>
</file>