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9412C66"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645131C6"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3101A20D" wp14:editId="26B28B37">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718AC53F" w14:textId="21EEC6EE"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9D5C7E" w:rsidRPr="009D5C7E">
                              <w:rPr>
                                <w:rFonts w:ascii="Verdana" w:hAnsi="Verdana"/>
                                <w:b/>
                                <w:sz w:val="22"/>
                                <w:szCs w:val="22"/>
                              </w:rPr>
                              <w:t xml:space="preserve">24-B-056 </w:t>
                            </w:r>
                          </w:p>
                          <w:p w14:paraId="73BDF041" w14:textId="77777777" w:rsidR="00DC7FA9" w:rsidRDefault="00DC7FA9" w:rsidP="00DC7FA9"/>
                          <w:p w14:paraId="58B6DCE1" w14:textId="77777777" w:rsidR="00DC7FA9" w:rsidRDefault="00DC7FA9" w:rsidP="00DC7FA9">
                            <w:pPr>
                              <w:ind w:left="0"/>
                              <w:rPr>
                                <w:rFonts w:ascii="Verdana" w:hAnsi="Verdana"/>
                                <w:color w:val="FF0000"/>
                              </w:rPr>
                            </w:pPr>
                          </w:p>
                          <w:p w14:paraId="7A4499E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type w14:anchorId="3101A20D"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718AC53F" w14:textId="21EEC6EE"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9D5C7E" w:rsidRPr="009D5C7E">
                        <w:rPr>
                          <w:rFonts w:ascii="Verdana" w:hAnsi="Verdana"/>
                          <w:b/>
                          <w:sz w:val="22"/>
                          <w:szCs w:val="22"/>
                        </w:rPr>
                        <w:t xml:space="preserve">24-B-056 </w:t>
                      </w:r>
                    </w:p>
                    <w:p w14:paraId="73BDF041" w14:textId="77777777" w:rsidR="00DC7FA9" w:rsidRDefault="00DC7FA9" w:rsidP="00DC7FA9"/>
                    <w:p w14:paraId="58B6DCE1" w14:textId="77777777" w:rsidR="00DC7FA9" w:rsidRDefault="00DC7FA9" w:rsidP="00DC7FA9">
                      <w:pPr>
                        <w:ind w:left="0"/>
                        <w:rPr>
                          <w:rFonts w:ascii="Verdana" w:hAnsi="Verdana"/>
                          <w:color w:val="FF0000"/>
                        </w:rPr>
                      </w:pPr>
                    </w:p>
                    <w:p w14:paraId="7A4499E6" w14:textId="77777777" w:rsidR="00DC7FA9" w:rsidRPr="00A52B53" w:rsidRDefault="00DC7FA9" w:rsidP="00DC7FA9">
                      <w:pPr>
                        <w:ind w:left="0"/>
                        <w:rPr>
                          <w:rFonts w:ascii="Verdana" w:hAnsi="Verdana"/>
                          <w:color w:val="FF0000"/>
                        </w:rPr>
                      </w:pPr>
                    </w:p>
                  </w:txbxContent>
                </v:textbox>
              </v:shape>
            </w:pict>
          </mc:Fallback>
        </mc:AlternateContent>
      </w:r>
    </w:p>
    <w:p w14:paraId="19EF6847" w14:textId="77777777" w:rsidR="00DC7FA9" w:rsidRPr="00A10460" w:rsidRDefault="00DC7FA9" w:rsidP="00D62A67">
      <w:pPr>
        <w:spacing w:before="280"/>
        <w:rPr>
          <w:rFonts w:ascii="Verdana" w:hAnsi="Verdana"/>
          <w:sz w:val="22"/>
        </w:rPr>
      </w:pPr>
    </w:p>
    <w:p w14:paraId="10801C20" w14:textId="77777777" w:rsidR="00DC7FA9"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78EFDCF7" w14:textId="77777777" w:rsidR="00A03DD6" w:rsidRPr="0061069A" w:rsidRDefault="00A03DD6" w:rsidP="00A03DD6">
      <w:pPr>
        <w:spacing w:before="280"/>
        <w:rPr>
          <w:rFonts w:ascii="Verdana" w:hAnsi="Verdana"/>
          <w:b/>
          <w:sz w:val="22"/>
          <w:u w:val="single"/>
        </w:rPr>
      </w:pPr>
      <w:r w:rsidRPr="0061069A">
        <w:rPr>
          <w:rFonts w:ascii="Verdana" w:hAnsi="Verdana"/>
          <w:b/>
          <w:sz w:val="22"/>
          <w:u w:val="single"/>
        </w:rPr>
        <w:t>Section A: Total Agency Spend Per Job Category - Last 6 Months</w:t>
      </w:r>
    </w:p>
    <w:p w14:paraId="16FD909B" w14:textId="77777777" w:rsidR="00A03DD6" w:rsidRPr="00A03DD6" w:rsidRDefault="00A03DD6" w:rsidP="00A03DD6">
      <w:pPr>
        <w:spacing w:before="280"/>
        <w:rPr>
          <w:rFonts w:ascii="Verdana" w:hAnsi="Verdana"/>
          <w:b/>
          <w:sz w:val="22"/>
        </w:rPr>
      </w:pPr>
      <w:r w:rsidRPr="00A03DD6">
        <w:rPr>
          <w:rFonts w:ascii="Verdana" w:hAnsi="Verdana"/>
          <w:b/>
          <w:sz w:val="22"/>
        </w:rPr>
        <w:t>1. In the period between 1st August 2023 and 31st January 2024, how much did the health board spend on Agency Medical Locums (including all locum grades, including locum pay, agency fees, on costs etc. - excluding only VAT. Please exclude the cost of any MSP fee (managed service provider fee) where such arrangements mean that this is distinguishable from the agency fee.</w:t>
      </w:r>
    </w:p>
    <w:p w14:paraId="18A14402" w14:textId="59D8BACC" w:rsidR="00A03DD6" w:rsidRPr="00A03DD6" w:rsidRDefault="00B67FCF" w:rsidP="00A03DD6">
      <w:pPr>
        <w:spacing w:before="280"/>
        <w:rPr>
          <w:rFonts w:ascii="Verdana" w:hAnsi="Verdana"/>
          <w:bCs/>
          <w:sz w:val="22"/>
        </w:rPr>
      </w:pPr>
      <w:r w:rsidRPr="00B67FCF">
        <w:rPr>
          <w:rFonts w:ascii="Verdana" w:hAnsi="Verdana"/>
          <w:bCs/>
          <w:sz w:val="22"/>
        </w:rPr>
        <w:t>£2,307,607.83</w:t>
      </w:r>
      <w:r>
        <w:rPr>
          <w:rFonts w:ascii="Verdana" w:hAnsi="Verdana"/>
          <w:bCs/>
          <w:sz w:val="22"/>
        </w:rPr>
        <w:t xml:space="preserve"> i</w:t>
      </w:r>
      <w:r w:rsidRPr="00B67FCF">
        <w:rPr>
          <w:rFonts w:ascii="Verdana" w:hAnsi="Verdana"/>
          <w:bCs/>
          <w:sz w:val="22"/>
        </w:rPr>
        <w:t xml:space="preserve">ncludes Consultant/Other </w:t>
      </w:r>
      <w:r>
        <w:rPr>
          <w:rFonts w:ascii="Verdana" w:hAnsi="Verdana"/>
          <w:bCs/>
          <w:sz w:val="22"/>
        </w:rPr>
        <w:t>c</w:t>
      </w:r>
      <w:r w:rsidRPr="00B67FCF">
        <w:rPr>
          <w:rFonts w:ascii="Verdana" w:hAnsi="Verdana"/>
          <w:bCs/>
          <w:sz w:val="22"/>
        </w:rPr>
        <w:t>areer grade/D</w:t>
      </w:r>
      <w:r>
        <w:rPr>
          <w:rFonts w:ascii="Verdana" w:hAnsi="Verdana"/>
          <w:bCs/>
          <w:sz w:val="22"/>
        </w:rPr>
        <w:t>octo</w:t>
      </w:r>
      <w:r w:rsidRPr="00B67FCF">
        <w:rPr>
          <w:rFonts w:ascii="Verdana" w:hAnsi="Verdana"/>
          <w:bCs/>
          <w:sz w:val="22"/>
        </w:rPr>
        <w:t>rs/Dentists in Training</w:t>
      </w:r>
    </w:p>
    <w:p w14:paraId="7DBAAEF4" w14:textId="77777777" w:rsidR="00A03DD6" w:rsidRPr="00A03DD6" w:rsidRDefault="00A03DD6" w:rsidP="00A03DD6">
      <w:pPr>
        <w:spacing w:before="280"/>
        <w:rPr>
          <w:rFonts w:ascii="Verdana" w:hAnsi="Verdana"/>
          <w:b/>
          <w:sz w:val="22"/>
        </w:rPr>
      </w:pPr>
      <w:r w:rsidRPr="00A03DD6">
        <w:rPr>
          <w:rFonts w:ascii="Verdana" w:hAnsi="Verdana"/>
          <w:b/>
          <w:sz w:val="22"/>
        </w:rPr>
        <w:t>2. In the period between 1st August 2023 and 31st January 2024, how much did the health board spend on Agency Nurses (including nurse pay, agency fees, on costs etc. - excluding only VAT. Please exclude the cost of any MSP fee (managed service provider fee) where such arrangements mean that this is distinguishable from the agency fee. Please include all nursing bands, including band 2 HCAs. If possible, please break down the spend by banding.</w:t>
      </w:r>
    </w:p>
    <w:p w14:paraId="7DD6C99D" w14:textId="22E19E19" w:rsidR="00A03DD6" w:rsidRDefault="00B67FCF" w:rsidP="00A03DD6">
      <w:pPr>
        <w:spacing w:before="280"/>
        <w:rPr>
          <w:rFonts w:ascii="Verdana" w:hAnsi="Verdana"/>
          <w:bCs/>
          <w:sz w:val="22"/>
        </w:rPr>
      </w:pPr>
      <w:r w:rsidRPr="00B67FCF">
        <w:rPr>
          <w:rFonts w:ascii="Verdana" w:hAnsi="Verdana"/>
          <w:bCs/>
          <w:sz w:val="22"/>
        </w:rPr>
        <w:t>£9,316,643.47</w:t>
      </w:r>
      <w:r>
        <w:rPr>
          <w:rFonts w:ascii="Verdana" w:hAnsi="Verdana"/>
          <w:bCs/>
          <w:sz w:val="22"/>
        </w:rPr>
        <w:t xml:space="preserve"> Registered Nurse</w:t>
      </w:r>
    </w:p>
    <w:p w14:paraId="32F70B6D" w14:textId="099176D9" w:rsidR="00B67FCF" w:rsidRPr="00A03DD6" w:rsidRDefault="00B67FCF" w:rsidP="00A03DD6">
      <w:pPr>
        <w:spacing w:before="280"/>
        <w:rPr>
          <w:rFonts w:ascii="Verdana" w:hAnsi="Verdana"/>
          <w:bCs/>
          <w:sz w:val="22"/>
        </w:rPr>
      </w:pPr>
      <w:r w:rsidRPr="00B67FCF">
        <w:rPr>
          <w:rFonts w:ascii="Verdana" w:hAnsi="Verdana"/>
          <w:bCs/>
          <w:sz w:val="22"/>
        </w:rPr>
        <w:t>£1,391,316.66</w:t>
      </w:r>
      <w:r>
        <w:rPr>
          <w:rFonts w:ascii="Verdana" w:hAnsi="Verdana"/>
          <w:bCs/>
          <w:sz w:val="22"/>
        </w:rPr>
        <w:t xml:space="preserve"> HCE/HSW</w:t>
      </w:r>
    </w:p>
    <w:p w14:paraId="3401795B" w14:textId="77777777" w:rsidR="00A03DD6" w:rsidRPr="00A03DD6" w:rsidRDefault="00A03DD6" w:rsidP="00A03DD6">
      <w:pPr>
        <w:spacing w:before="280"/>
        <w:rPr>
          <w:rFonts w:ascii="Verdana" w:hAnsi="Verdana"/>
          <w:b/>
          <w:sz w:val="22"/>
        </w:rPr>
      </w:pPr>
      <w:r w:rsidRPr="00A03DD6">
        <w:rPr>
          <w:rFonts w:ascii="Verdana" w:hAnsi="Verdana"/>
          <w:b/>
          <w:sz w:val="22"/>
        </w:rPr>
        <w:t>3. In the period between 1st August 2023 and 31st January 2024, how much did the health board spend on Agency AHP/HSS workers (including all AHP.HSS job roles, including pay, agency fees, on costs etc. - excluding only VAT. Please exclude the cost of any MSP fee (managed service provider fee) where such arrangements mean that this is distinguishable from the agency fee.</w:t>
      </w:r>
    </w:p>
    <w:p w14:paraId="3799727F" w14:textId="7217461E" w:rsidR="00A03DD6" w:rsidRPr="0061069A" w:rsidRDefault="00B67FCF" w:rsidP="00A03DD6">
      <w:pPr>
        <w:spacing w:before="280"/>
        <w:rPr>
          <w:rFonts w:ascii="Verdana" w:hAnsi="Verdana"/>
          <w:bCs/>
          <w:sz w:val="22"/>
        </w:rPr>
      </w:pPr>
      <w:r w:rsidRPr="00B67FCF">
        <w:rPr>
          <w:rFonts w:ascii="Verdana" w:hAnsi="Verdana"/>
          <w:bCs/>
          <w:sz w:val="22"/>
        </w:rPr>
        <w:lastRenderedPageBreak/>
        <w:t>£1,652,622.79</w:t>
      </w:r>
      <w:r>
        <w:rPr>
          <w:rFonts w:ascii="Verdana" w:hAnsi="Verdana"/>
          <w:bCs/>
          <w:sz w:val="22"/>
        </w:rPr>
        <w:t xml:space="preserve"> i</w:t>
      </w:r>
      <w:r w:rsidRPr="00B67FCF">
        <w:rPr>
          <w:rFonts w:ascii="Verdana" w:hAnsi="Verdana"/>
          <w:bCs/>
          <w:sz w:val="22"/>
        </w:rPr>
        <w:t>ncludes AHP/Add Prof</w:t>
      </w:r>
      <w:r>
        <w:rPr>
          <w:rFonts w:ascii="Verdana" w:hAnsi="Verdana"/>
          <w:bCs/>
          <w:sz w:val="22"/>
        </w:rPr>
        <w:t>essional</w:t>
      </w:r>
      <w:r w:rsidRPr="00B67FCF">
        <w:rPr>
          <w:rFonts w:ascii="Verdana" w:hAnsi="Verdana"/>
          <w:bCs/>
          <w:sz w:val="22"/>
        </w:rPr>
        <w:t xml:space="preserve"> Sci</w:t>
      </w:r>
      <w:r>
        <w:rPr>
          <w:rFonts w:ascii="Verdana" w:hAnsi="Verdana"/>
          <w:bCs/>
          <w:sz w:val="22"/>
        </w:rPr>
        <w:t>ence</w:t>
      </w:r>
      <w:r w:rsidRPr="00B67FCF">
        <w:rPr>
          <w:rFonts w:ascii="Verdana" w:hAnsi="Verdana"/>
          <w:bCs/>
          <w:sz w:val="22"/>
        </w:rPr>
        <w:t xml:space="preserve"> &amp; Tech/Healthcare Scientist/Add Clin</w:t>
      </w:r>
      <w:r>
        <w:rPr>
          <w:rFonts w:ascii="Verdana" w:hAnsi="Verdana"/>
          <w:bCs/>
          <w:sz w:val="22"/>
        </w:rPr>
        <w:t>ician</w:t>
      </w:r>
      <w:r w:rsidRPr="00B67FCF">
        <w:rPr>
          <w:rFonts w:ascii="Verdana" w:hAnsi="Verdana"/>
          <w:bCs/>
          <w:sz w:val="22"/>
        </w:rPr>
        <w:t xml:space="preserve"> Serv</w:t>
      </w:r>
      <w:r>
        <w:rPr>
          <w:rFonts w:ascii="Verdana" w:hAnsi="Verdana"/>
          <w:bCs/>
          <w:sz w:val="22"/>
        </w:rPr>
        <w:t>ices</w:t>
      </w:r>
    </w:p>
    <w:p w14:paraId="14CA5532" w14:textId="77777777" w:rsidR="00A03DD6" w:rsidRPr="00A03DD6" w:rsidRDefault="00A03DD6" w:rsidP="00A03DD6">
      <w:pPr>
        <w:spacing w:before="280"/>
        <w:rPr>
          <w:rFonts w:ascii="Verdana" w:hAnsi="Verdana"/>
          <w:b/>
          <w:sz w:val="22"/>
        </w:rPr>
      </w:pPr>
      <w:r w:rsidRPr="00A03DD6">
        <w:rPr>
          <w:rFonts w:ascii="Verdana" w:hAnsi="Verdana"/>
          <w:b/>
          <w:sz w:val="22"/>
        </w:rPr>
        <w:t>4. In the period between 1st August 2023 and 31st January 2024, how much did the health board spend on Non-Medical / Non-Clinical (NMNC) agency workers (including all NMNC job roles, including pay, agency fees, on costs etc. - excluding only VAT. Please exclude the cost of any MSP fee (managed service provider fee) where such arrangements mean that this is distinguishable from the agency fee.</w:t>
      </w:r>
    </w:p>
    <w:p w14:paraId="31331796" w14:textId="20A7B65C" w:rsidR="00A03DD6" w:rsidRPr="0061069A" w:rsidRDefault="00B67FCF" w:rsidP="00A03DD6">
      <w:pPr>
        <w:spacing w:before="280"/>
        <w:rPr>
          <w:rFonts w:ascii="Verdana" w:hAnsi="Verdana"/>
          <w:bCs/>
          <w:sz w:val="22"/>
        </w:rPr>
      </w:pPr>
      <w:r w:rsidRPr="00B67FCF">
        <w:rPr>
          <w:rFonts w:ascii="Verdana" w:hAnsi="Verdana"/>
          <w:bCs/>
          <w:sz w:val="22"/>
        </w:rPr>
        <w:t>£965,276.15</w:t>
      </w:r>
      <w:r>
        <w:rPr>
          <w:rFonts w:ascii="Verdana" w:hAnsi="Verdana"/>
          <w:bCs/>
          <w:sz w:val="22"/>
        </w:rPr>
        <w:t xml:space="preserve"> i</w:t>
      </w:r>
      <w:r w:rsidRPr="00B67FCF">
        <w:rPr>
          <w:rFonts w:ascii="Verdana" w:hAnsi="Verdana"/>
          <w:bCs/>
          <w:sz w:val="22"/>
        </w:rPr>
        <w:t>ncludes Admin &amp; Clerical/Estates &amp; Ancillary</w:t>
      </w:r>
    </w:p>
    <w:p w14:paraId="101CA6B8" w14:textId="77777777" w:rsidR="00A03DD6" w:rsidRPr="0061069A" w:rsidRDefault="00A03DD6" w:rsidP="00A03DD6">
      <w:pPr>
        <w:spacing w:before="280"/>
        <w:rPr>
          <w:rFonts w:ascii="Verdana" w:hAnsi="Verdana"/>
          <w:b/>
          <w:sz w:val="22"/>
          <w:u w:val="single"/>
        </w:rPr>
      </w:pPr>
      <w:r w:rsidRPr="0061069A">
        <w:rPr>
          <w:rFonts w:ascii="Verdana" w:hAnsi="Verdana"/>
          <w:b/>
          <w:sz w:val="22"/>
          <w:u w:val="single"/>
        </w:rPr>
        <w:t>Section B: Supporting Services (Managed Services / Master Vendors / Neutral Vendors / Vendor Management Technology etc.)</w:t>
      </w:r>
    </w:p>
    <w:p w14:paraId="19956630" w14:textId="77777777" w:rsidR="00A03DD6" w:rsidRPr="00A03DD6" w:rsidRDefault="00A03DD6" w:rsidP="00A03DD6">
      <w:pPr>
        <w:spacing w:before="280"/>
        <w:rPr>
          <w:rFonts w:ascii="Verdana" w:hAnsi="Verdana"/>
          <w:b/>
          <w:sz w:val="22"/>
        </w:rPr>
      </w:pPr>
      <w:r w:rsidRPr="00A03DD6">
        <w:rPr>
          <w:rFonts w:ascii="Verdana" w:hAnsi="Verdana"/>
          <w:b/>
          <w:sz w:val="22"/>
        </w:rPr>
        <w:t xml:space="preserve">1.0. For each of the agency staffing categories mentioned above (Medical Locums, Agency Nurses, AHP/HSS and NMNC), does the health board utilise either a technology provision and/or the services of any type of managed service provider (MSP), be it Master Vendor, Neutral Vendor, Managed Service or otherwise, in the course of managing the supply of Medical Locums? </w:t>
      </w:r>
    </w:p>
    <w:p w14:paraId="137E08F2" w14:textId="5CEB385C" w:rsidR="00A03DD6" w:rsidRPr="0061069A" w:rsidRDefault="00973DBC" w:rsidP="00A03DD6">
      <w:pPr>
        <w:spacing w:before="280"/>
        <w:rPr>
          <w:rFonts w:ascii="Verdana" w:hAnsi="Verdana"/>
          <w:bCs/>
          <w:sz w:val="22"/>
        </w:rPr>
      </w:pPr>
      <w:r>
        <w:rPr>
          <w:rFonts w:ascii="Verdana" w:hAnsi="Verdana"/>
          <w:bCs/>
          <w:sz w:val="22"/>
        </w:rPr>
        <w:t>No</w:t>
      </w:r>
    </w:p>
    <w:p w14:paraId="6529E6A8" w14:textId="77777777" w:rsidR="00A03DD6" w:rsidRPr="00A03DD6" w:rsidRDefault="00A03DD6" w:rsidP="00A03DD6">
      <w:pPr>
        <w:spacing w:before="280"/>
        <w:rPr>
          <w:rFonts w:ascii="Verdana" w:hAnsi="Verdana"/>
          <w:b/>
          <w:sz w:val="22"/>
        </w:rPr>
      </w:pPr>
      <w:r w:rsidRPr="00A03DD6">
        <w:rPr>
          <w:rFonts w:ascii="Verdana" w:hAnsi="Verdana"/>
          <w:b/>
          <w:sz w:val="22"/>
        </w:rPr>
        <w:t>If yes to Section B - 1.0, please also answer 1.1 and 1.2:</w:t>
      </w:r>
    </w:p>
    <w:p w14:paraId="1382A475" w14:textId="77777777" w:rsidR="00A03DD6" w:rsidRPr="00A03DD6" w:rsidRDefault="00A03DD6" w:rsidP="00A03DD6">
      <w:pPr>
        <w:spacing w:before="280"/>
        <w:rPr>
          <w:rFonts w:ascii="Verdana" w:hAnsi="Verdana"/>
          <w:b/>
          <w:sz w:val="22"/>
        </w:rPr>
      </w:pPr>
    </w:p>
    <w:p w14:paraId="15EBE5C9" w14:textId="77777777" w:rsidR="00A03DD6" w:rsidRPr="00A03DD6" w:rsidRDefault="00A03DD6" w:rsidP="00A03DD6">
      <w:pPr>
        <w:spacing w:before="280"/>
        <w:rPr>
          <w:rFonts w:ascii="Verdana" w:hAnsi="Verdana"/>
          <w:b/>
          <w:sz w:val="22"/>
        </w:rPr>
      </w:pPr>
      <w:r w:rsidRPr="00A03DD6">
        <w:rPr>
          <w:rFonts w:ascii="Verdana" w:hAnsi="Verdana"/>
          <w:b/>
          <w:sz w:val="22"/>
        </w:rPr>
        <w:t xml:space="preserve">1.1: For each staff category, please describe the solution in place - including a. the type of solution (i.e. tech or managed services etc.), b. the company providing the service (e.g. </w:t>
      </w:r>
      <w:proofErr w:type="spellStart"/>
      <w:r w:rsidRPr="00A03DD6">
        <w:rPr>
          <w:rFonts w:ascii="Verdana" w:hAnsi="Verdana"/>
          <w:b/>
          <w:sz w:val="22"/>
        </w:rPr>
        <w:t>Medacs</w:t>
      </w:r>
      <w:proofErr w:type="spellEnd"/>
      <w:r w:rsidRPr="00A03DD6">
        <w:rPr>
          <w:rFonts w:ascii="Verdana" w:hAnsi="Verdana"/>
          <w:b/>
          <w:sz w:val="22"/>
        </w:rPr>
        <w:t>, Retinue, NHSP etc.), c. the cost charged for the solution (e.g. 4% of agency spend, or [X] per timesheet hour], and d. the procurement Framework under which the solution is contracted (e.g. CCS RM6161 or HTE TWS11 Lot 2b etc.).</w:t>
      </w:r>
    </w:p>
    <w:p w14:paraId="15DB1C39" w14:textId="6F3A2DAE" w:rsidR="00A03DD6" w:rsidRPr="00523903" w:rsidRDefault="00523903" w:rsidP="00A03DD6">
      <w:pPr>
        <w:spacing w:before="280"/>
        <w:rPr>
          <w:rFonts w:ascii="Verdana" w:hAnsi="Verdana"/>
          <w:sz w:val="22"/>
        </w:rPr>
      </w:pPr>
      <w:r>
        <w:rPr>
          <w:rFonts w:ascii="Verdana" w:hAnsi="Verdana"/>
          <w:sz w:val="22"/>
        </w:rPr>
        <w:t>N/A</w:t>
      </w:r>
    </w:p>
    <w:p w14:paraId="11D68622" w14:textId="77777777" w:rsidR="00A03DD6" w:rsidRPr="00A03DD6" w:rsidRDefault="00A03DD6" w:rsidP="00A03DD6">
      <w:pPr>
        <w:spacing w:before="280"/>
        <w:rPr>
          <w:rFonts w:ascii="Verdana" w:hAnsi="Verdana"/>
          <w:b/>
          <w:sz w:val="22"/>
        </w:rPr>
      </w:pPr>
      <w:r w:rsidRPr="00A03DD6">
        <w:rPr>
          <w:rFonts w:ascii="Verdana" w:hAnsi="Verdana"/>
          <w:b/>
          <w:sz w:val="22"/>
        </w:rPr>
        <w:t>1.2: For each of the solutions you've listed above, please state the contract expiry date.</w:t>
      </w:r>
    </w:p>
    <w:p w14:paraId="6DE48E81" w14:textId="0E2B0774" w:rsidR="00A03DD6" w:rsidRPr="00523903" w:rsidRDefault="00523903" w:rsidP="00A03DD6">
      <w:pPr>
        <w:spacing w:before="280"/>
        <w:rPr>
          <w:rFonts w:ascii="Verdana" w:hAnsi="Verdana"/>
          <w:sz w:val="22"/>
        </w:rPr>
      </w:pPr>
      <w:r w:rsidRPr="00523903">
        <w:rPr>
          <w:rFonts w:ascii="Verdana" w:hAnsi="Verdana"/>
          <w:sz w:val="22"/>
        </w:rPr>
        <w:t>N/A</w:t>
      </w:r>
      <w:bookmarkStart w:id="0" w:name="_GoBack"/>
      <w:bookmarkEnd w:id="0"/>
    </w:p>
    <w:p w14:paraId="743BE7FE" w14:textId="4721B897" w:rsidR="00A03DD6" w:rsidRPr="0061069A" w:rsidRDefault="00A03DD6" w:rsidP="00A03DD6">
      <w:pPr>
        <w:spacing w:before="280"/>
        <w:rPr>
          <w:rFonts w:ascii="Verdana" w:hAnsi="Verdana"/>
          <w:b/>
          <w:sz w:val="22"/>
          <w:u w:val="single"/>
        </w:rPr>
      </w:pPr>
      <w:r w:rsidRPr="0061069A">
        <w:rPr>
          <w:rFonts w:ascii="Verdana" w:hAnsi="Verdana"/>
          <w:b/>
          <w:sz w:val="22"/>
          <w:u w:val="single"/>
        </w:rPr>
        <w:t>Section C: Procurement Activity and Associated Persons</w:t>
      </w:r>
    </w:p>
    <w:p w14:paraId="62D97485" w14:textId="60D2F25E" w:rsidR="00A03DD6" w:rsidRPr="0061069A" w:rsidRDefault="00A03DD6" w:rsidP="0061069A">
      <w:pPr>
        <w:pStyle w:val="ListParagraph"/>
        <w:numPr>
          <w:ilvl w:val="0"/>
          <w:numId w:val="19"/>
        </w:numPr>
        <w:spacing w:before="280"/>
        <w:jc w:val="both"/>
        <w:rPr>
          <w:rFonts w:ascii="Verdana" w:hAnsi="Verdana"/>
          <w:b/>
          <w:sz w:val="22"/>
        </w:rPr>
      </w:pPr>
      <w:r w:rsidRPr="0061069A">
        <w:rPr>
          <w:rFonts w:ascii="Verdana" w:hAnsi="Verdana"/>
          <w:b/>
          <w:sz w:val="22"/>
        </w:rPr>
        <w:t>Please advise whether the health board is likely to undertake procurement activity in relation to any of the solution either that are already in place, or in order to put such a solution in place, in the next 12 months.</w:t>
      </w:r>
    </w:p>
    <w:p w14:paraId="335F0F19" w14:textId="699BF2C6" w:rsidR="0061069A" w:rsidRDefault="0061069A" w:rsidP="0061069A">
      <w:pPr>
        <w:spacing w:before="280"/>
        <w:ind w:left="720"/>
        <w:jc w:val="both"/>
        <w:rPr>
          <w:rFonts w:ascii="Verdana" w:hAnsi="Verdana"/>
          <w:bCs/>
          <w:sz w:val="22"/>
        </w:rPr>
      </w:pPr>
      <w:r w:rsidRPr="0061069A">
        <w:rPr>
          <w:rFonts w:ascii="Verdana" w:hAnsi="Verdana"/>
          <w:bCs/>
          <w:sz w:val="22"/>
        </w:rPr>
        <w:t xml:space="preserve">Our procurement is via various Framework Agreements as and when required and covers numerous providers. The current </w:t>
      </w:r>
      <w:proofErr w:type="spellStart"/>
      <w:r w:rsidRPr="0061069A">
        <w:rPr>
          <w:rFonts w:ascii="Verdana" w:hAnsi="Verdana"/>
          <w:bCs/>
          <w:sz w:val="22"/>
        </w:rPr>
        <w:t>Medacs</w:t>
      </w:r>
      <w:proofErr w:type="spellEnd"/>
      <w:r w:rsidRPr="0061069A">
        <w:rPr>
          <w:rFonts w:ascii="Verdana" w:hAnsi="Verdana"/>
          <w:bCs/>
          <w:sz w:val="22"/>
        </w:rPr>
        <w:t xml:space="preserve"> neutral vendor contract for the </w:t>
      </w:r>
      <w:r w:rsidRPr="0061069A">
        <w:rPr>
          <w:rFonts w:ascii="Verdana" w:hAnsi="Verdana"/>
          <w:bCs/>
          <w:sz w:val="22"/>
        </w:rPr>
        <w:lastRenderedPageBreak/>
        <w:t xml:space="preserve">provision of Medical Locums &amp; AHP’s is scheduled to expire on the 6th August 2024. This is underpinned by the Crown Commercial Services (CCS) Framework for Multidisciplinary Temporary Healthcare Personnel ref: RM3711. It is likely that a further extension will be sought as a pre-cursor to testing the market in </w:t>
      </w:r>
      <w:r>
        <w:rPr>
          <w:rFonts w:ascii="Verdana" w:hAnsi="Verdana"/>
          <w:bCs/>
          <w:sz w:val="22"/>
        </w:rPr>
        <w:t>20</w:t>
      </w:r>
      <w:r w:rsidRPr="0061069A">
        <w:rPr>
          <w:rFonts w:ascii="Verdana" w:hAnsi="Verdana"/>
          <w:bCs/>
          <w:sz w:val="22"/>
        </w:rPr>
        <w:t>25/26.</w:t>
      </w:r>
    </w:p>
    <w:p w14:paraId="277D98CE" w14:textId="77777777" w:rsidR="0061069A" w:rsidRDefault="0061069A" w:rsidP="0061069A">
      <w:pPr>
        <w:spacing w:before="280"/>
        <w:ind w:left="720"/>
        <w:jc w:val="both"/>
        <w:rPr>
          <w:rFonts w:ascii="Verdana" w:hAnsi="Verdana"/>
          <w:bCs/>
          <w:sz w:val="22"/>
        </w:rPr>
      </w:pPr>
    </w:p>
    <w:p w14:paraId="4B57F645" w14:textId="77777777" w:rsidR="00A03DD6" w:rsidRPr="00A03DD6" w:rsidRDefault="00A03DD6" w:rsidP="0061069A">
      <w:pPr>
        <w:spacing w:before="280"/>
        <w:jc w:val="both"/>
        <w:rPr>
          <w:rFonts w:ascii="Verdana" w:hAnsi="Verdana"/>
          <w:b/>
          <w:sz w:val="22"/>
        </w:rPr>
      </w:pPr>
      <w:r w:rsidRPr="00A03DD6">
        <w:rPr>
          <w:rFonts w:ascii="Verdana" w:hAnsi="Verdana"/>
          <w:b/>
          <w:sz w:val="22"/>
        </w:rPr>
        <w:t>2. Please provide the name, email address and telephone number, for the person(s) involved in 'buying' such solutions. In case of the existing contracts mentioned above, please provide the details of the person who would take overall ownership of evaluating the contract renewal moving forward.</w:t>
      </w:r>
    </w:p>
    <w:p w14:paraId="15B11C68" w14:textId="77777777" w:rsidR="0061069A" w:rsidRPr="0061069A" w:rsidRDefault="0061069A" w:rsidP="0061069A">
      <w:pPr>
        <w:spacing w:before="280"/>
        <w:ind w:firstLine="215"/>
        <w:rPr>
          <w:rFonts w:ascii="Verdana" w:hAnsi="Verdana"/>
          <w:bCs/>
          <w:sz w:val="22"/>
        </w:rPr>
      </w:pPr>
      <w:r w:rsidRPr="0061069A">
        <w:rPr>
          <w:rFonts w:ascii="Verdana" w:hAnsi="Verdana"/>
          <w:bCs/>
          <w:sz w:val="22"/>
        </w:rPr>
        <w:t xml:space="preserve">Not applicable, see above. </w:t>
      </w:r>
    </w:p>
    <w:p w14:paraId="469B7016" w14:textId="77777777" w:rsidR="0061069A" w:rsidRDefault="0061069A" w:rsidP="0061069A">
      <w:pPr>
        <w:spacing w:before="280"/>
        <w:ind w:firstLine="215"/>
        <w:rPr>
          <w:rFonts w:ascii="Verdana" w:hAnsi="Verdana"/>
          <w:bCs/>
          <w:sz w:val="22"/>
        </w:rPr>
      </w:pPr>
      <w:r w:rsidRPr="0061069A">
        <w:rPr>
          <w:rFonts w:ascii="Verdana" w:hAnsi="Verdana"/>
          <w:bCs/>
          <w:sz w:val="22"/>
        </w:rPr>
        <w:t>The name of the individual within Shared Services Procurement is as follows:</w:t>
      </w:r>
    </w:p>
    <w:p w14:paraId="7E30E357" w14:textId="75E55BAF" w:rsidR="005C407E" w:rsidRDefault="005C407E" w:rsidP="0061069A">
      <w:pPr>
        <w:spacing w:before="280"/>
        <w:ind w:firstLine="215"/>
        <w:rPr>
          <w:rFonts w:ascii="Verdana" w:hAnsi="Verdana"/>
          <w:bCs/>
          <w:sz w:val="22"/>
        </w:rPr>
      </w:pPr>
      <w:r>
        <w:rPr>
          <w:rFonts w:ascii="Verdana" w:hAnsi="Verdana"/>
          <w:bCs/>
          <w:sz w:val="22"/>
        </w:rPr>
        <w:t>Nigel Williams</w:t>
      </w:r>
    </w:p>
    <w:p w14:paraId="1482D349" w14:textId="0709661D" w:rsidR="005C407E" w:rsidRDefault="00523903" w:rsidP="0061069A">
      <w:pPr>
        <w:spacing w:before="280"/>
        <w:ind w:firstLine="215"/>
        <w:rPr>
          <w:rFonts w:ascii="Verdana" w:hAnsi="Verdana"/>
          <w:bCs/>
          <w:sz w:val="22"/>
        </w:rPr>
      </w:pPr>
      <w:hyperlink r:id="rId8" w:history="1">
        <w:r w:rsidR="005C407E" w:rsidRPr="00F42E25">
          <w:rPr>
            <w:rStyle w:val="Hyperlink"/>
            <w:rFonts w:ascii="Verdana" w:hAnsi="Verdana" w:cs="Arial"/>
            <w:bCs/>
            <w:sz w:val="22"/>
          </w:rPr>
          <w:t>https://nwssp.nhs.wales/ourservices/procurement-services/about-procurement-services/who-we-are-currently-under-review/sourcing/our-staff-sourcing-non-medical-maintenance/</w:t>
        </w:r>
      </w:hyperlink>
    </w:p>
    <w:p w14:paraId="06ABE678" w14:textId="77777777" w:rsidR="005C407E" w:rsidRDefault="005C407E" w:rsidP="005C407E">
      <w:pPr>
        <w:spacing w:before="280"/>
        <w:rPr>
          <w:rFonts w:ascii="Verdana" w:hAnsi="Verdana"/>
          <w:b/>
          <w:bCs/>
          <w:noProof/>
          <w:sz w:val="22"/>
          <w:szCs w:val="22"/>
        </w:rPr>
      </w:pPr>
    </w:p>
    <w:p w14:paraId="47BC7347" w14:textId="7C6D42E3" w:rsidR="00A10460" w:rsidRDefault="00421E7F" w:rsidP="005C407E">
      <w:pPr>
        <w:spacing w:before="280"/>
        <w:rPr>
          <w:rFonts w:ascii="Verdana" w:hAnsi="Verdana"/>
          <w:b/>
          <w:bCs/>
          <w:noProof/>
          <w:sz w:val="22"/>
          <w:szCs w:val="22"/>
        </w:rPr>
      </w:pPr>
      <w:r>
        <w:rPr>
          <w:rFonts w:ascii="Verdana" w:hAnsi="Verdana"/>
          <w:b/>
          <w:bCs/>
          <w:noProof/>
          <w:sz w:val="22"/>
          <w:szCs w:val="22"/>
        </w:rPr>
        <w:t xml:space="preserve">____________________________________________________________ </w:t>
      </w:r>
    </w:p>
    <w:p w14:paraId="239F4AB4"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51D9DB1" w14:textId="77777777" w:rsidR="00DD5E37" w:rsidRDefault="00DD5E37" w:rsidP="007D6A3E">
      <w:pPr>
        <w:spacing w:before="0" w:after="0" w:line="240" w:lineRule="auto"/>
      </w:pPr>
      <w:r>
        <w:separator/>
      </w:r>
    </w:p>
  </w:endnote>
  <w:endnote w:type="continuationSeparator" w:id="0">
    <w:p w14:paraId="267E4818"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67C7DE"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6B4C6793" wp14:editId="6D2E571B">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276B54F5" w14:textId="78844585"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670539">
      <w:rPr>
        <w:noProof/>
      </w:rPr>
      <w:t>3</w:t>
    </w:r>
    <w:r w:rsidR="00795AD1" w:rsidRPr="00795AD1">
      <w:rPr>
        <w:noProof/>
      </w:rPr>
      <w:fldChar w:fldCharType="end"/>
    </w:r>
  </w:p>
  <w:p w14:paraId="5BA71584"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C13B21"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0692480B" wp14:editId="34E28811">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280652BB"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15A09F96"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4E16F430"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61A2C634"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3C9AA0E4"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81CA9D7" w14:textId="77777777" w:rsidR="00DD5E37" w:rsidRDefault="00DD5E37" w:rsidP="007D6A3E">
      <w:pPr>
        <w:spacing w:before="0" w:after="0" w:line="240" w:lineRule="auto"/>
      </w:pPr>
      <w:r>
        <w:separator/>
      </w:r>
    </w:p>
  </w:footnote>
  <w:footnote w:type="continuationSeparator" w:id="0">
    <w:p w14:paraId="3FDF28A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091B7C"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25D08572" wp14:editId="4B9C29C6">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40FB7615" wp14:editId="09EDE5B7">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0B49BC24"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26C36202"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3093B1A8" w14:textId="77777777" w:rsidR="00937E61" w:rsidRDefault="00937E61" w:rsidP="00937E61">
                          <w:pPr>
                            <w:spacing w:before="0" w:after="0"/>
                            <w:ind w:left="0"/>
                            <w:jc w:val="right"/>
                            <w:rPr>
                              <w:color w:val="6E609E"/>
                              <w:sz w:val="18"/>
                              <w:szCs w:val="18"/>
                            </w:rPr>
                          </w:pPr>
                        </w:p>
                        <w:p w14:paraId="2D134616"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57747B7A"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type w14:anchorId="40FB7615"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0B49BC24"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26C36202"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3093B1A8" w14:textId="77777777" w:rsidR="00937E61" w:rsidRDefault="00937E61" w:rsidP="00937E61">
                    <w:pPr>
                      <w:spacing w:before="0" w:after="0"/>
                      <w:ind w:left="0"/>
                      <w:jc w:val="right"/>
                      <w:rPr>
                        <w:color w:val="6E609E"/>
                        <w:sz w:val="18"/>
                        <w:szCs w:val="18"/>
                      </w:rPr>
                    </w:pPr>
                  </w:p>
                  <w:p w14:paraId="2D134616"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14:paraId="57747B7A"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147035A6"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66" type="#_x0000_t75" style="width:20.25pt;height:20.25pt;visibility:visible;mso-wrap-style:square" o:bullet="t">
        <v:imagedata r:id="rId1" o:title=""/>
      </v:shape>
    </w:pict>
  </w:numPicBullet>
  <w:numPicBullet w:numPicBulletId="1">
    <w:pict>
      <v:shape id="_x0000_i1267" type="#_x0000_t75" style="width:382.5pt;height:382.5pt;visibility:visible;mso-wrap-style:square" o:bullet="t">
        <v:imagedata r:id="rId2" o:title=""/>
      </v:shape>
    </w:pict>
  </w:numPicBullet>
  <w:numPicBullet w:numPicBulletId="2">
    <w:pict>
      <v:shape id="_x0000_i1268" type="#_x0000_t75" style="width:225.75pt;height:225.75pt;visibility:visible;mso-wrap-style:square" o:bullet="t">
        <v:imagedata r:id="rId3" o:title=""/>
      </v:shape>
    </w:pict>
  </w:numPicBullet>
  <w:numPicBullet w:numPicBulletId="3">
    <w:pict>
      <v:shape id="_x0000_i126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0FA0822"/>
    <w:multiLevelType w:val="hybridMultilevel"/>
    <w:tmpl w:val="A67C7E50"/>
    <w:lvl w:ilvl="0" w:tplc="20DCE018">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D4D6F95"/>
    <w:multiLevelType w:val="hybridMultilevel"/>
    <w:tmpl w:val="AEAC8C98"/>
    <w:lvl w:ilvl="0" w:tplc="64FC9304">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8"/>
  </w:num>
  <w:num w:numId="4">
    <w:abstractNumId w:val="16"/>
  </w:num>
  <w:num w:numId="5">
    <w:abstractNumId w:val="4"/>
  </w:num>
  <w:num w:numId="6">
    <w:abstractNumId w:val="3"/>
  </w:num>
  <w:num w:numId="7">
    <w:abstractNumId w:val="11"/>
  </w:num>
  <w:num w:numId="8">
    <w:abstractNumId w:val="15"/>
  </w:num>
  <w:num w:numId="9">
    <w:abstractNumId w:val="18"/>
  </w:num>
  <w:num w:numId="10">
    <w:abstractNumId w:val="1"/>
  </w:num>
  <w:num w:numId="11">
    <w:abstractNumId w:val="10"/>
  </w:num>
  <w:num w:numId="12">
    <w:abstractNumId w:val="13"/>
  </w:num>
  <w:num w:numId="13">
    <w:abstractNumId w:val="17"/>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5"/>
  </w:num>
  <w:num w:numId="18">
    <w:abstractNumId w:val="9"/>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23903"/>
    <w:rsid w:val="005317D4"/>
    <w:rsid w:val="00534D7A"/>
    <w:rsid w:val="00553E1D"/>
    <w:rsid w:val="005925B8"/>
    <w:rsid w:val="005C407E"/>
    <w:rsid w:val="005F0E79"/>
    <w:rsid w:val="00602EE5"/>
    <w:rsid w:val="0061069A"/>
    <w:rsid w:val="006137E4"/>
    <w:rsid w:val="00635BDA"/>
    <w:rsid w:val="006564DF"/>
    <w:rsid w:val="00670539"/>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73DBC"/>
    <w:rsid w:val="00982170"/>
    <w:rsid w:val="009A0943"/>
    <w:rsid w:val="009B087A"/>
    <w:rsid w:val="009B21AD"/>
    <w:rsid w:val="009B7CC6"/>
    <w:rsid w:val="009C5169"/>
    <w:rsid w:val="009D50E8"/>
    <w:rsid w:val="009D5C7E"/>
    <w:rsid w:val="009F7815"/>
    <w:rsid w:val="00A03DD6"/>
    <w:rsid w:val="00A10460"/>
    <w:rsid w:val="00A17614"/>
    <w:rsid w:val="00A56076"/>
    <w:rsid w:val="00A84640"/>
    <w:rsid w:val="00AA67E3"/>
    <w:rsid w:val="00AB4D54"/>
    <w:rsid w:val="00AF0E8B"/>
    <w:rsid w:val="00AF691A"/>
    <w:rsid w:val="00B01C4E"/>
    <w:rsid w:val="00B34966"/>
    <w:rsid w:val="00B61DE2"/>
    <w:rsid w:val="00B67FCF"/>
    <w:rsid w:val="00B81CF5"/>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 w:val="00FF620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EA47AB"/>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670539"/>
    <w:rPr>
      <w:sz w:val="16"/>
      <w:szCs w:val="16"/>
    </w:rPr>
  </w:style>
  <w:style w:type="paragraph" w:styleId="CommentText">
    <w:name w:val="annotation text"/>
    <w:basedOn w:val="Normal"/>
    <w:link w:val="CommentTextChar"/>
    <w:uiPriority w:val="99"/>
    <w:semiHidden/>
    <w:unhideWhenUsed/>
    <w:rsid w:val="00670539"/>
    <w:pPr>
      <w:spacing w:line="240" w:lineRule="auto"/>
    </w:pPr>
    <w:rPr>
      <w:sz w:val="20"/>
      <w:szCs w:val="20"/>
    </w:rPr>
  </w:style>
  <w:style w:type="character" w:customStyle="1" w:styleId="CommentTextChar">
    <w:name w:val="Comment Text Char"/>
    <w:basedOn w:val="DefaultParagraphFont"/>
    <w:link w:val="CommentText"/>
    <w:uiPriority w:val="99"/>
    <w:semiHidden/>
    <w:rsid w:val="00670539"/>
  </w:style>
  <w:style w:type="paragraph" w:styleId="CommentSubject">
    <w:name w:val="annotation subject"/>
    <w:basedOn w:val="CommentText"/>
    <w:next w:val="CommentText"/>
    <w:link w:val="CommentSubjectChar"/>
    <w:uiPriority w:val="99"/>
    <w:semiHidden/>
    <w:unhideWhenUsed/>
    <w:rsid w:val="00670539"/>
    <w:rPr>
      <w:b/>
      <w:bCs/>
    </w:rPr>
  </w:style>
  <w:style w:type="character" w:customStyle="1" w:styleId="CommentSubjectChar">
    <w:name w:val="Comment Subject Char"/>
    <w:basedOn w:val="CommentTextChar"/>
    <w:link w:val="CommentSubject"/>
    <w:uiPriority w:val="99"/>
    <w:semiHidden/>
    <w:rsid w:val="00670539"/>
    <w:rPr>
      <w:b/>
      <w:bCs/>
    </w:rPr>
  </w:style>
  <w:style w:type="character" w:styleId="UnresolvedMention">
    <w:name w:val="Unresolved Mention"/>
    <w:basedOn w:val="DefaultParagraphFont"/>
    <w:uiPriority w:val="99"/>
    <w:semiHidden/>
    <w:unhideWhenUsed/>
    <w:rsid w:val="005C407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nwssp.nhs.wales/ourservices/procurement-services/about-procurement-services/who-we-are-currently-under-review/sourcing/our-staff-sourcing-non-medical-maintenance/"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9F0529-3ACB-473A-BE07-C175209FC6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94</TotalTime>
  <Pages>3</Pages>
  <Words>731</Words>
  <Characters>4168</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10</cp:revision>
  <cp:lastPrinted>2019-03-26T11:11:00Z</cp:lastPrinted>
  <dcterms:created xsi:type="dcterms:W3CDTF">2024-03-12T14:40:00Z</dcterms:created>
  <dcterms:modified xsi:type="dcterms:W3CDTF">2024-03-19T15:54:00Z</dcterms:modified>
</cp:coreProperties>
</file>