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B60BD" w:rsidRPr="007B60BD"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24-A-024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B60BD" w:rsidRPr="007B60BD"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  <w:t>24-A-024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7B60BD" w:rsidRDefault="00A10460" w:rsidP="00D62A67">
      <w:pPr>
        <w:spacing w:before="280"/>
        <w:rPr>
          <w:rFonts w:ascii="Verdana" w:hAnsi="Verdana"/>
          <w:b/>
          <w:sz w:val="22"/>
          <w:szCs w:val="22"/>
        </w:rPr>
      </w:pPr>
      <w:r w:rsidRPr="00A10460">
        <w:rPr>
          <w:rFonts w:ascii="Verdana" w:hAnsi="Verdana"/>
          <w:sz w:val="22"/>
        </w:rPr>
        <w:br/>
      </w:r>
      <w:r w:rsidRPr="007B60BD">
        <w:rPr>
          <w:rFonts w:ascii="Verdana" w:hAnsi="Verdana"/>
          <w:b/>
          <w:sz w:val="22"/>
          <w:szCs w:val="22"/>
        </w:rPr>
        <w:t>You asked:</w:t>
      </w:r>
    </w:p>
    <w:p w:rsidR="007B60BD" w:rsidRPr="007B60BD" w:rsidRDefault="007B60BD" w:rsidP="007B60BD">
      <w:pPr>
        <w:rPr>
          <w:rFonts w:ascii="Verdana" w:hAnsi="Verdana"/>
          <w:b/>
          <w:sz w:val="22"/>
          <w:szCs w:val="22"/>
        </w:rPr>
      </w:pPr>
      <w:r w:rsidRPr="007B60BD">
        <w:rPr>
          <w:rFonts w:ascii="Verdana" w:hAnsi="Verdana"/>
          <w:b/>
          <w:sz w:val="22"/>
          <w:szCs w:val="22"/>
        </w:rPr>
        <w:t>I</w:t>
      </w:r>
      <w:r w:rsidRPr="007B60BD">
        <w:rPr>
          <w:rFonts w:ascii="Verdana" w:hAnsi="Verdana"/>
          <w:b/>
          <w:sz w:val="22"/>
          <w:szCs w:val="22"/>
        </w:rPr>
        <w:t xml:space="preserve">n relation to your decontamination services at </w:t>
      </w:r>
      <w:r w:rsidRPr="007B60BD">
        <w:rPr>
          <w:rFonts w:ascii="Verdana" w:hAnsi="Verdana"/>
          <w:b/>
          <w:sz w:val="22"/>
          <w:szCs w:val="22"/>
        </w:rPr>
        <w:t xml:space="preserve">Swansea Bay University Health Board: </w:t>
      </w:r>
    </w:p>
    <w:p w:rsidR="007B60BD" w:rsidRPr="007B60BD" w:rsidRDefault="007B60BD" w:rsidP="007B60BD">
      <w:pPr>
        <w:pStyle w:val="NoSpacing"/>
        <w:rPr>
          <w:rFonts w:ascii="Verdana" w:hAnsi="Verdana"/>
          <w:sz w:val="22"/>
          <w:szCs w:val="22"/>
        </w:rPr>
      </w:pPr>
      <w:r w:rsidRPr="007B60BD">
        <w:rPr>
          <w:rFonts w:ascii="Verdana" w:hAnsi="Verdana"/>
          <w:b/>
          <w:sz w:val="22"/>
          <w:szCs w:val="22"/>
        </w:rPr>
        <w:t>What is the age of the AER machines currently installed?</w:t>
      </w:r>
    </w:p>
    <w:p w:rsidR="007B60BD" w:rsidRPr="007B60BD" w:rsidRDefault="007B60BD" w:rsidP="007B60BD">
      <w:pPr>
        <w:pStyle w:val="NoSpacing"/>
        <w:rPr>
          <w:rFonts w:ascii="Verdana" w:hAnsi="Verdana"/>
          <w:color w:val="002060"/>
          <w:sz w:val="22"/>
          <w:szCs w:val="22"/>
        </w:rPr>
      </w:pPr>
    </w:p>
    <w:p w:rsidR="007B60BD" w:rsidRPr="007B60BD" w:rsidRDefault="006003C1" w:rsidP="007B60BD">
      <w:pPr>
        <w:pStyle w:val="NoSpacing"/>
        <w:rPr>
          <w:rFonts w:ascii="Verdana" w:hAnsi="Verdana"/>
          <w:color w:val="000000" w:themeColor="text1"/>
          <w:sz w:val="22"/>
          <w:szCs w:val="22"/>
        </w:rPr>
      </w:pPr>
      <w:r>
        <w:rPr>
          <w:rFonts w:ascii="Verdana" w:hAnsi="Verdana"/>
          <w:color w:val="000000" w:themeColor="text1"/>
          <w:sz w:val="22"/>
          <w:szCs w:val="22"/>
        </w:rPr>
        <w:t>Approximately 7 years old</w:t>
      </w:r>
    </w:p>
    <w:p w:rsidR="007B60BD" w:rsidRPr="007B60BD" w:rsidRDefault="007B60BD" w:rsidP="007B60BD">
      <w:pPr>
        <w:pStyle w:val="NoSpacing"/>
        <w:rPr>
          <w:rFonts w:ascii="Verdana" w:hAnsi="Verdana"/>
          <w:sz w:val="22"/>
          <w:szCs w:val="22"/>
        </w:rPr>
      </w:pPr>
    </w:p>
    <w:p w:rsidR="007B60BD" w:rsidRPr="007B60BD" w:rsidRDefault="007B60BD" w:rsidP="007B60BD">
      <w:pPr>
        <w:pStyle w:val="NoSpacing"/>
        <w:rPr>
          <w:rFonts w:ascii="Verdana" w:hAnsi="Verdana"/>
          <w:b/>
          <w:sz w:val="22"/>
          <w:szCs w:val="22"/>
        </w:rPr>
      </w:pPr>
      <w:r w:rsidRPr="007B60BD">
        <w:rPr>
          <w:rFonts w:ascii="Verdana" w:hAnsi="Verdana"/>
          <w:b/>
          <w:sz w:val="22"/>
          <w:szCs w:val="22"/>
        </w:rPr>
        <w:t>What is the approximate year the AER machines will be replaced?</w:t>
      </w:r>
    </w:p>
    <w:p w:rsidR="007B60BD" w:rsidRPr="007B60BD" w:rsidRDefault="007B60BD" w:rsidP="007B60BD">
      <w:pPr>
        <w:pStyle w:val="NoSpacing"/>
        <w:rPr>
          <w:rFonts w:ascii="Verdana" w:hAnsi="Verdana"/>
          <w:b/>
          <w:sz w:val="22"/>
          <w:szCs w:val="22"/>
        </w:rPr>
      </w:pPr>
    </w:p>
    <w:p w:rsidR="007B60BD" w:rsidRPr="007B60BD" w:rsidRDefault="007B60BD" w:rsidP="007B60BD">
      <w:pPr>
        <w:pStyle w:val="NoSpacing"/>
        <w:rPr>
          <w:rFonts w:ascii="Verdana" w:hAnsi="Verdana"/>
          <w:color w:val="000000" w:themeColor="text1"/>
          <w:sz w:val="22"/>
          <w:szCs w:val="22"/>
        </w:rPr>
      </w:pPr>
      <w:r w:rsidRPr="007B60BD">
        <w:rPr>
          <w:rFonts w:ascii="Verdana" w:hAnsi="Verdana"/>
          <w:color w:val="000000" w:themeColor="text1"/>
          <w:sz w:val="22"/>
          <w:szCs w:val="22"/>
        </w:rPr>
        <w:t>There is an expected minimum lifespan of 10-15 years, however replacement will be considered on factors such as downtime, service costs, etc.</w:t>
      </w:r>
    </w:p>
    <w:p w:rsidR="007B60BD" w:rsidRPr="007B60BD" w:rsidRDefault="007B60BD" w:rsidP="007B60BD">
      <w:pPr>
        <w:pStyle w:val="NoSpacing"/>
        <w:rPr>
          <w:rFonts w:ascii="Verdana" w:hAnsi="Verdana"/>
          <w:sz w:val="22"/>
          <w:szCs w:val="22"/>
        </w:rPr>
      </w:pPr>
    </w:p>
    <w:p w:rsidR="007B60BD" w:rsidRPr="007B60BD" w:rsidRDefault="007B60BD" w:rsidP="007B60BD">
      <w:pPr>
        <w:pStyle w:val="NoSpacing"/>
        <w:rPr>
          <w:rFonts w:ascii="Verdana" w:hAnsi="Verdana"/>
          <w:b/>
          <w:sz w:val="22"/>
          <w:szCs w:val="22"/>
        </w:rPr>
      </w:pPr>
      <w:r w:rsidRPr="007B60BD">
        <w:rPr>
          <w:rFonts w:ascii="Verdana" w:hAnsi="Verdana"/>
          <w:b/>
          <w:sz w:val="22"/>
          <w:szCs w:val="22"/>
        </w:rPr>
        <w:t>What is the manufacturer/brand of the current AER machines?</w:t>
      </w:r>
    </w:p>
    <w:p w:rsidR="007B60BD" w:rsidRPr="007B60BD" w:rsidRDefault="007B60BD" w:rsidP="007B60BD">
      <w:pPr>
        <w:pStyle w:val="NoSpacing"/>
        <w:rPr>
          <w:rFonts w:ascii="Verdana" w:hAnsi="Verdana"/>
          <w:sz w:val="22"/>
          <w:szCs w:val="22"/>
        </w:rPr>
      </w:pPr>
    </w:p>
    <w:p w:rsidR="007B60BD" w:rsidRPr="007B60BD" w:rsidRDefault="007B60BD" w:rsidP="007B60BD">
      <w:pPr>
        <w:pStyle w:val="NoSpacing"/>
        <w:rPr>
          <w:rFonts w:ascii="Verdana" w:hAnsi="Verdana"/>
          <w:color w:val="000000" w:themeColor="text1"/>
          <w:sz w:val="22"/>
          <w:szCs w:val="22"/>
        </w:rPr>
      </w:pPr>
      <w:r w:rsidRPr="007B60BD">
        <w:rPr>
          <w:rFonts w:ascii="Verdana" w:hAnsi="Verdana"/>
          <w:color w:val="000000" w:themeColor="text1"/>
          <w:sz w:val="22"/>
          <w:szCs w:val="22"/>
        </w:rPr>
        <w:t>Getinge ED-Flow Dual Chamber</w:t>
      </w:r>
    </w:p>
    <w:p w:rsidR="007B60BD" w:rsidRPr="007B60BD" w:rsidRDefault="007B60BD" w:rsidP="007B60BD">
      <w:pPr>
        <w:pStyle w:val="NoSpacing"/>
        <w:rPr>
          <w:rFonts w:ascii="Verdana" w:hAnsi="Verdana"/>
          <w:sz w:val="22"/>
          <w:szCs w:val="22"/>
        </w:rPr>
      </w:pPr>
    </w:p>
    <w:p w:rsidR="007B60BD" w:rsidRPr="007B60BD" w:rsidRDefault="007B60BD" w:rsidP="007B60BD">
      <w:pPr>
        <w:pStyle w:val="NoSpacing"/>
        <w:rPr>
          <w:rFonts w:ascii="Verdana" w:hAnsi="Verdana"/>
          <w:b/>
          <w:sz w:val="22"/>
          <w:szCs w:val="22"/>
        </w:rPr>
      </w:pPr>
      <w:r w:rsidRPr="007B60BD">
        <w:rPr>
          <w:rFonts w:ascii="Verdana" w:hAnsi="Verdana"/>
          <w:b/>
          <w:sz w:val="22"/>
          <w:szCs w:val="22"/>
        </w:rPr>
        <w:t>How many AER machines do you have across the sites?</w:t>
      </w:r>
    </w:p>
    <w:p w:rsidR="007B60BD" w:rsidRPr="007B60BD" w:rsidRDefault="007B60BD" w:rsidP="007B60BD">
      <w:pPr>
        <w:pStyle w:val="NoSpacing"/>
        <w:rPr>
          <w:rFonts w:ascii="Verdana" w:hAnsi="Verdana"/>
          <w:sz w:val="22"/>
          <w:szCs w:val="22"/>
        </w:rPr>
      </w:pPr>
    </w:p>
    <w:p w:rsidR="007B60BD" w:rsidRPr="007B60BD" w:rsidRDefault="007B60BD" w:rsidP="007B60BD">
      <w:pPr>
        <w:pStyle w:val="NoSpacing"/>
        <w:rPr>
          <w:rFonts w:ascii="Verdana" w:hAnsi="Verdana"/>
          <w:color w:val="000000" w:themeColor="text1"/>
          <w:sz w:val="22"/>
          <w:szCs w:val="22"/>
        </w:rPr>
      </w:pPr>
      <w:r w:rsidRPr="007B60BD">
        <w:rPr>
          <w:rFonts w:ascii="Verdana" w:hAnsi="Verdana"/>
          <w:color w:val="000000" w:themeColor="text1"/>
          <w:sz w:val="22"/>
          <w:szCs w:val="22"/>
        </w:rPr>
        <w:t xml:space="preserve">Within the </w:t>
      </w:r>
      <w:r w:rsidR="005408FA">
        <w:rPr>
          <w:rFonts w:ascii="Verdana" w:hAnsi="Verdana"/>
          <w:color w:val="000000" w:themeColor="text1"/>
          <w:sz w:val="22"/>
          <w:szCs w:val="22"/>
        </w:rPr>
        <w:t xml:space="preserve">two </w:t>
      </w:r>
      <w:r w:rsidRPr="007B60BD">
        <w:rPr>
          <w:rFonts w:ascii="Verdana" w:hAnsi="Verdana"/>
          <w:color w:val="000000" w:themeColor="text1"/>
          <w:sz w:val="22"/>
          <w:szCs w:val="22"/>
        </w:rPr>
        <w:t>HSDU sites there are 5 machines in total.</w:t>
      </w:r>
    </w:p>
    <w:p w:rsidR="007B60BD" w:rsidRPr="007B60BD" w:rsidRDefault="007B60BD" w:rsidP="007B60BD">
      <w:pPr>
        <w:pStyle w:val="NoSpacing"/>
        <w:rPr>
          <w:rFonts w:ascii="Verdana" w:hAnsi="Verdana"/>
          <w:sz w:val="22"/>
          <w:szCs w:val="22"/>
        </w:rPr>
      </w:pPr>
    </w:p>
    <w:p w:rsidR="007B60BD" w:rsidRPr="007B60BD" w:rsidRDefault="007B60BD" w:rsidP="007B60BD">
      <w:pPr>
        <w:pStyle w:val="NoSpacing"/>
        <w:rPr>
          <w:rFonts w:ascii="Verdana" w:hAnsi="Verdana"/>
          <w:b/>
          <w:sz w:val="22"/>
          <w:szCs w:val="22"/>
        </w:rPr>
      </w:pPr>
      <w:r w:rsidRPr="007B60BD">
        <w:rPr>
          <w:rFonts w:ascii="Verdana" w:hAnsi="Verdana"/>
          <w:b/>
          <w:sz w:val="22"/>
          <w:szCs w:val="22"/>
        </w:rPr>
        <w:t>Are you happy with your current supplier or are you experiencing problems?</w:t>
      </w:r>
    </w:p>
    <w:p w:rsidR="007B60BD" w:rsidRPr="007B60BD" w:rsidRDefault="007B60BD" w:rsidP="007B60BD">
      <w:pPr>
        <w:pStyle w:val="NoSpacing"/>
        <w:rPr>
          <w:rFonts w:ascii="Verdana" w:hAnsi="Verdana"/>
          <w:sz w:val="22"/>
          <w:szCs w:val="22"/>
        </w:rPr>
      </w:pPr>
    </w:p>
    <w:p w:rsidR="007B60BD" w:rsidRPr="007B60BD" w:rsidRDefault="007B60BD" w:rsidP="007B60BD">
      <w:pPr>
        <w:pStyle w:val="NoSpacing"/>
        <w:rPr>
          <w:rFonts w:ascii="Verdana" w:hAnsi="Verdana"/>
          <w:color w:val="000000" w:themeColor="text1"/>
          <w:sz w:val="22"/>
          <w:szCs w:val="22"/>
        </w:rPr>
      </w:pPr>
      <w:r w:rsidRPr="007B60BD">
        <w:rPr>
          <w:rFonts w:ascii="Verdana" w:hAnsi="Verdana"/>
          <w:color w:val="000000" w:themeColor="text1"/>
          <w:sz w:val="22"/>
          <w:szCs w:val="22"/>
        </w:rPr>
        <w:t>There is a s</w:t>
      </w:r>
      <w:r w:rsidRPr="007B60BD">
        <w:rPr>
          <w:rFonts w:ascii="Verdana" w:hAnsi="Verdana"/>
          <w:color w:val="000000" w:themeColor="text1"/>
          <w:sz w:val="22"/>
          <w:szCs w:val="22"/>
        </w:rPr>
        <w:t>ervice contract in place with generally satisfactory customer service and minimal downtime</w:t>
      </w:r>
    </w:p>
    <w:p w:rsidR="007B60BD" w:rsidRPr="007B60BD" w:rsidRDefault="007B60BD" w:rsidP="007B60BD">
      <w:pPr>
        <w:pStyle w:val="NoSpacing"/>
        <w:rPr>
          <w:rFonts w:ascii="Verdana" w:hAnsi="Verdana"/>
          <w:sz w:val="22"/>
          <w:szCs w:val="22"/>
        </w:rPr>
      </w:pPr>
    </w:p>
    <w:p w:rsidR="007B60BD" w:rsidRPr="007B60BD" w:rsidRDefault="007B60BD" w:rsidP="007B60BD">
      <w:pPr>
        <w:pStyle w:val="NoSpacing"/>
        <w:rPr>
          <w:rFonts w:ascii="Verdana" w:hAnsi="Verdana"/>
          <w:b/>
          <w:sz w:val="22"/>
          <w:szCs w:val="22"/>
        </w:rPr>
      </w:pPr>
      <w:r w:rsidRPr="007B60BD">
        <w:rPr>
          <w:rFonts w:ascii="Verdana" w:hAnsi="Verdana"/>
          <w:b/>
          <w:sz w:val="22"/>
          <w:szCs w:val="22"/>
        </w:rPr>
        <w:t>How many scopes are you processing per week?</w:t>
      </w:r>
    </w:p>
    <w:p w:rsidR="007B60BD" w:rsidRPr="007B60BD" w:rsidRDefault="007B60BD" w:rsidP="007B60BD">
      <w:pPr>
        <w:pStyle w:val="NoSpacing"/>
        <w:rPr>
          <w:rFonts w:ascii="Verdana" w:hAnsi="Verdana"/>
          <w:sz w:val="22"/>
          <w:szCs w:val="22"/>
        </w:rPr>
      </w:pPr>
    </w:p>
    <w:p w:rsidR="007B60BD" w:rsidRPr="007B60BD" w:rsidRDefault="007B60BD" w:rsidP="007B60BD">
      <w:pPr>
        <w:pStyle w:val="NoSpacing"/>
        <w:rPr>
          <w:rFonts w:ascii="Verdana" w:hAnsi="Verdana"/>
          <w:color w:val="000000" w:themeColor="text1"/>
          <w:sz w:val="22"/>
          <w:szCs w:val="22"/>
        </w:rPr>
      </w:pPr>
      <w:r w:rsidRPr="007B60BD">
        <w:rPr>
          <w:rFonts w:ascii="Verdana" w:hAnsi="Verdana"/>
          <w:color w:val="000000" w:themeColor="text1"/>
          <w:sz w:val="22"/>
          <w:szCs w:val="22"/>
        </w:rPr>
        <w:t>192 per week on average</w:t>
      </w:r>
    </w:p>
    <w:p w:rsidR="007B60BD" w:rsidRPr="007B60BD" w:rsidRDefault="007B60BD" w:rsidP="007B60BD">
      <w:pPr>
        <w:pStyle w:val="NoSpacing"/>
        <w:rPr>
          <w:rFonts w:ascii="Verdana" w:hAnsi="Verdana"/>
          <w:sz w:val="22"/>
          <w:szCs w:val="22"/>
        </w:rPr>
      </w:pPr>
    </w:p>
    <w:p w:rsidR="00426B2B" w:rsidRDefault="00426B2B" w:rsidP="007B60BD">
      <w:pPr>
        <w:pStyle w:val="NoSpacing"/>
        <w:rPr>
          <w:rFonts w:ascii="Verdana" w:hAnsi="Verdana"/>
          <w:b/>
          <w:sz w:val="22"/>
          <w:szCs w:val="22"/>
        </w:rPr>
      </w:pPr>
    </w:p>
    <w:p w:rsidR="00426B2B" w:rsidRDefault="00426B2B" w:rsidP="007B60BD">
      <w:pPr>
        <w:pStyle w:val="NoSpacing"/>
        <w:rPr>
          <w:rFonts w:ascii="Verdana" w:hAnsi="Verdana"/>
          <w:b/>
          <w:sz w:val="22"/>
          <w:szCs w:val="22"/>
        </w:rPr>
      </w:pPr>
    </w:p>
    <w:p w:rsidR="00426B2B" w:rsidRDefault="00426B2B" w:rsidP="007B60BD">
      <w:pPr>
        <w:pStyle w:val="NoSpacing"/>
        <w:rPr>
          <w:rFonts w:ascii="Verdana" w:hAnsi="Verdana"/>
          <w:b/>
          <w:sz w:val="22"/>
          <w:szCs w:val="22"/>
        </w:rPr>
      </w:pPr>
    </w:p>
    <w:p w:rsidR="00426B2B" w:rsidRDefault="00426B2B" w:rsidP="007B60BD">
      <w:pPr>
        <w:pStyle w:val="NoSpacing"/>
        <w:rPr>
          <w:rFonts w:ascii="Verdana" w:hAnsi="Verdana"/>
          <w:b/>
          <w:sz w:val="22"/>
          <w:szCs w:val="22"/>
        </w:rPr>
      </w:pPr>
    </w:p>
    <w:p w:rsidR="007B60BD" w:rsidRPr="007B60BD" w:rsidRDefault="007B60BD" w:rsidP="007B60BD">
      <w:pPr>
        <w:pStyle w:val="NoSpacing"/>
        <w:rPr>
          <w:rFonts w:ascii="Verdana" w:hAnsi="Verdana"/>
          <w:b/>
          <w:sz w:val="22"/>
          <w:szCs w:val="22"/>
        </w:rPr>
      </w:pPr>
      <w:r w:rsidRPr="007B60BD">
        <w:rPr>
          <w:rFonts w:ascii="Verdana" w:hAnsi="Verdana"/>
          <w:b/>
          <w:sz w:val="22"/>
          <w:szCs w:val="22"/>
        </w:rPr>
        <w:lastRenderedPageBreak/>
        <w:t>What is the name and contact details of your decontamination manager?</w:t>
      </w:r>
    </w:p>
    <w:p w:rsidR="007B60BD" w:rsidRPr="007B60BD" w:rsidRDefault="007B60BD" w:rsidP="007B60BD">
      <w:pPr>
        <w:pStyle w:val="NoSpacing"/>
        <w:rPr>
          <w:rFonts w:ascii="Verdana" w:hAnsi="Verdana"/>
          <w:b/>
          <w:sz w:val="22"/>
          <w:szCs w:val="22"/>
        </w:rPr>
      </w:pPr>
    </w:p>
    <w:p w:rsidR="00F66B1A" w:rsidRDefault="00F66B1A" w:rsidP="007B60BD">
      <w:pPr>
        <w:pStyle w:val="NoSpacing"/>
        <w:rPr>
          <w:rFonts w:ascii="Verdana" w:hAnsi="Verdana"/>
          <w:color w:val="000000" w:themeColor="text1"/>
          <w:sz w:val="22"/>
          <w:szCs w:val="22"/>
        </w:rPr>
      </w:pPr>
      <w:r>
        <w:rPr>
          <w:rFonts w:ascii="Verdana" w:hAnsi="Verdana"/>
          <w:color w:val="000000" w:themeColor="text1"/>
          <w:sz w:val="22"/>
          <w:szCs w:val="22"/>
        </w:rPr>
        <w:t xml:space="preserve">Lori </w:t>
      </w:r>
      <w:proofErr w:type="spellStart"/>
      <w:r>
        <w:rPr>
          <w:rFonts w:ascii="Verdana" w:hAnsi="Verdana"/>
          <w:color w:val="000000" w:themeColor="text1"/>
          <w:sz w:val="22"/>
          <w:szCs w:val="22"/>
        </w:rPr>
        <w:t>Bissmire</w:t>
      </w:r>
      <w:proofErr w:type="spellEnd"/>
      <w:r>
        <w:rPr>
          <w:rFonts w:ascii="Verdana" w:hAnsi="Verdana"/>
          <w:color w:val="000000" w:themeColor="text1"/>
          <w:sz w:val="22"/>
          <w:szCs w:val="22"/>
        </w:rPr>
        <w:t xml:space="preserve"> </w:t>
      </w:r>
    </w:p>
    <w:p w:rsidR="007B60BD" w:rsidRDefault="007B60BD" w:rsidP="00F66B1A">
      <w:pPr>
        <w:pStyle w:val="NoSpacing"/>
        <w:ind w:left="0" w:firstLine="505"/>
        <w:rPr>
          <w:rFonts w:ascii="Verdana" w:hAnsi="Verdana"/>
          <w:color w:val="000000" w:themeColor="text1"/>
          <w:sz w:val="22"/>
          <w:szCs w:val="22"/>
        </w:rPr>
      </w:pPr>
      <w:r w:rsidRPr="007B60BD">
        <w:rPr>
          <w:rFonts w:ascii="Verdana" w:hAnsi="Verdana"/>
          <w:color w:val="000000" w:themeColor="text1"/>
          <w:sz w:val="22"/>
          <w:szCs w:val="22"/>
        </w:rPr>
        <w:t xml:space="preserve">Head of Sterile </w:t>
      </w:r>
      <w:r w:rsidR="00A37440">
        <w:rPr>
          <w:rFonts w:ascii="Verdana" w:hAnsi="Verdana"/>
          <w:color w:val="000000" w:themeColor="text1"/>
          <w:sz w:val="22"/>
          <w:szCs w:val="22"/>
        </w:rPr>
        <w:t>S</w:t>
      </w:r>
      <w:r w:rsidRPr="007B60BD">
        <w:rPr>
          <w:rFonts w:ascii="Verdana" w:hAnsi="Verdana"/>
          <w:color w:val="000000" w:themeColor="text1"/>
          <w:sz w:val="22"/>
          <w:szCs w:val="22"/>
        </w:rPr>
        <w:t>ervices</w:t>
      </w:r>
      <w:bookmarkStart w:id="0" w:name="_GoBack"/>
      <w:bookmarkEnd w:id="0"/>
    </w:p>
    <w:p w:rsidR="00426B2B" w:rsidRPr="007B60BD" w:rsidRDefault="00426B2B" w:rsidP="007B60BD">
      <w:pPr>
        <w:pStyle w:val="NoSpacing"/>
        <w:rPr>
          <w:rFonts w:ascii="Verdana" w:hAnsi="Verdana"/>
          <w:color w:val="000000" w:themeColor="text1"/>
          <w:sz w:val="22"/>
          <w:szCs w:val="22"/>
        </w:rPr>
      </w:pPr>
    </w:p>
    <w:p w:rsidR="00426B2B" w:rsidRDefault="007B60BD" w:rsidP="007B60BD">
      <w:pPr>
        <w:pStyle w:val="NoSpacing"/>
        <w:rPr>
          <w:rFonts w:ascii="Verdana" w:hAnsi="Verdana"/>
          <w:color w:val="000000" w:themeColor="text1"/>
          <w:sz w:val="22"/>
          <w:szCs w:val="22"/>
        </w:rPr>
      </w:pPr>
      <w:r w:rsidRPr="007B60BD">
        <w:rPr>
          <w:rFonts w:ascii="Verdana" w:hAnsi="Verdana"/>
          <w:color w:val="000000" w:themeColor="text1"/>
          <w:sz w:val="22"/>
          <w:szCs w:val="22"/>
        </w:rPr>
        <w:t>Singleton Site   </w:t>
      </w:r>
      <w:r w:rsidR="00A37440">
        <w:rPr>
          <w:rFonts w:ascii="Verdana" w:hAnsi="Verdana"/>
          <w:color w:val="000000" w:themeColor="text1"/>
          <w:sz w:val="22"/>
          <w:szCs w:val="22"/>
        </w:rPr>
        <w:tab/>
      </w:r>
      <w:r w:rsidRPr="007B60BD">
        <w:rPr>
          <w:rFonts w:ascii="Verdana" w:hAnsi="Verdana"/>
          <w:color w:val="000000" w:themeColor="text1"/>
          <w:sz w:val="22"/>
          <w:szCs w:val="22"/>
        </w:rPr>
        <w:t> 01792285441</w:t>
      </w:r>
    </w:p>
    <w:p w:rsidR="007B60BD" w:rsidRPr="007B60BD" w:rsidRDefault="007B60BD" w:rsidP="007B60BD">
      <w:pPr>
        <w:pStyle w:val="NoSpacing"/>
        <w:rPr>
          <w:rFonts w:ascii="Verdana" w:hAnsi="Verdana"/>
          <w:color w:val="000000" w:themeColor="text1"/>
          <w:sz w:val="22"/>
          <w:szCs w:val="22"/>
        </w:rPr>
      </w:pPr>
      <w:r w:rsidRPr="007B60BD">
        <w:rPr>
          <w:rFonts w:ascii="Verdana" w:hAnsi="Verdana"/>
          <w:color w:val="000000" w:themeColor="text1"/>
          <w:sz w:val="22"/>
          <w:szCs w:val="22"/>
        </w:rPr>
        <w:t>Morriston Site   </w:t>
      </w:r>
      <w:r w:rsidR="00A37440">
        <w:rPr>
          <w:rFonts w:ascii="Verdana" w:hAnsi="Verdana"/>
          <w:color w:val="000000" w:themeColor="text1"/>
          <w:sz w:val="22"/>
          <w:szCs w:val="22"/>
        </w:rPr>
        <w:tab/>
      </w:r>
      <w:r w:rsidRPr="007B60BD">
        <w:rPr>
          <w:rFonts w:ascii="Verdana" w:hAnsi="Verdana"/>
          <w:color w:val="000000" w:themeColor="text1"/>
          <w:sz w:val="22"/>
          <w:szCs w:val="22"/>
        </w:rPr>
        <w:t xml:space="preserve"> 01792703527</w:t>
      </w:r>
    </w:p>
    <w:p w:rsidR="007B60BD" w:rsidRPr="007B60BD" w:rsidRDefault="007B60BD" w:rsidP="007B60BD">
      <w:pPr>
        <w:pStyle w:val="NoSpacing"/>
        <w:rPr>
          <w:rFonts w:ascii="Verdana" w:hAnsi="Verdana"/>
          <w:color w:val="000000" w:themeColor="text1"/>
          <w:sz w:val="22"/>
          <w:szCs w:val="22"/>
        </w:rPr>
      </w:pPr>
    </w:p>
    <w:p w:rsidR="007B60BD" w:rsidRPr="007B60BD" w:rsidRDefault="007B60BD" w:rsidP="007B60BD">
      <w:pPr>
        <w:pStyle w:val="NoSpacing"/>
        <w:rPr>
          <w:rFonts w:ascii="Verdana" w:hAnsi="Verdana"/>
          <w:b/>
          <w:color w:val="000000" w:themeColor="text1"/>
          <w:sz w:val="22"/>
          <w:szCs w:val="22"/>
        </w:rPr>
      </w:pPr>
      <w:r w:rsidRPr="007B60BD">
        <w:rPr>
          <w:rFonts w:ascii="Verdana" w:hAnsi="Verdana"/>
          <w:b/>
          <w:color w:val="000000" w:themeColor="text1"/>
          <w:sz w:val="22"/>
          <w:szCs w:val="22"/>
        </w:rPr>
        <w:t>As part of your contingency planning during a decant, replacement or refurbishment, would you or have you considered using a mobile decontamination unit?</w:t>
      </w:r>
    </w:p>
    <w:p w:rsidR="007B60BD" w:rsidRPr="007B60BD" w:rsidRDefault="007B60BD" w:rsidP="007B60BD">
      <w:pPr>
        <w:pStyle w:val="NoSpacing"/>
        <w:rPr>
          <w:rFonts w:ascii="Verdana" w:hAnsi="Verdana"/>
          <w:color w:val="000000" w:themeColor="text1"/>
          <w:sz w:val="22"/>
          <w:szCs w:val="22"/>
        </w:rPr>
      </w:pPr>
    </w:p>
    <w:p w:rsidR="007B60BD" w:rsidRPr="007B60BD" w:rsidRDefault="007B60BD" w:rsidP="007B60BD">
      <w:pPr>
        <w:pStyle w:val="NoSpacing"/>
        <w:rPr>
          <w:rFonts w:ascii="Verdana" w:hAnsi="Verdana"/>
          <w:color w:val="000000" w:themeColor="text1"/>
          <w:sz w:val="22"/>
          <w:szCs w:val="22"/>
        </w:rPr>
      </w:pPr>
      <w:r w:rsidRPr="007B60BD">
        <w:rPr>
          <w:rFonts w:ascii="Verdana" w:hAnsi="Verdana"/>
          <w:color w:val="000000" w:themeColor="text1"/>
          <w:sz w:val="22"/>
          <w:szCs w:val="22"/>
        </w:rPr>
        <w:t xml:space="preserve">This would be part of contingency planning in general as all options </w:t>
      </w:r>
      <w:r w:rsidRPr="007B60BD">
        <w:rPr>
          <w:rFonts w:ascii="Verdana" w:hAnsi="Verdana"/>
          <w:color w:val="000000" w:themeColor="text1"/>
          <w:sz w:val="22"/>
          <w:szCs w:val="22"/>
        </w:rPr>
        <w:t xml:space="preserve">would be </w:t>
      </w:r>
      <w:r w:rsidRPr="007B60BD">
        <w:rPr>
          <w:rFonts w:ascii="Verdana" w:hAnsi="Verdana"/>
          <w:color w:val="000000" w:themeColor="text1"/>
          <w:sz w:val="22"/>
          <w:szCs w:val="22"/>
        </w:rPr>
        <w:t>given consideration</w:t>
      </w:r>
      <w:r w:rsidRPr="007B60BD">
        <w:rPr>
          <w:rFonts w:ascii="Verdana" w:hAnsi="Verdana"/>
          <w:color w:val="000000" w:themeColor="text1"/>
          <w:sz w:val="22"/>
          <w:szCs w:val="22"/>
        </w:rPr>
        <w:t>. H</w:t>
      </w:r>
      <w:r w:rsidRPr="007B60BD">
        <w:rPr>
          <w:rFonts w:ascii="Verdana" w:hAnsi="Verdana"/>
          <w:color w:val="000000" w:themeColor="text1"/>
          <w:sz w:val="22"/>
          <w:szCs w:val="22"/>
        </w:rPr>
        <w:t>owever</w:t>
      </w:r>
      <w:r w:rsidRPr="007B60BD">
        <w:rPr>
          <w:rFonts w:ascii="Verdana" w:hAnsi="Verdana"/>
          <w:color w:val="000000" w:themeColor="text1"/>
          <w:sz w:val="22"/>
          <w:szCs w:val="22"/>
        </w:rPr>
        <w:t>,</w:t>
      </w:r>
      <w:r w:rsidRPr="007B60BD">
        <w:rPr>
          <w:rFonts w:ascii="Verdana" w:hAnsi="Verdana"/>
          <w:color w:val="000000" w:themeColor="text1"/>
          <w:sz w:val="22"/>
          <w:szCs w:val="22"/>
        </w:rPr>
        <w:t xml:space="preserve"> consideration to a mobile unit would be based on demands/requirements as the future situation would dictate.</w:t>
      </w:r>
    </w:p>
    <w:p w:rsidR="002677FD" w:rsidRDefault="002677FD" w:rsidP="007B60BD">
      <w:pPr>
        <w:pStyle w:val="NoSpacing"/>
        <w:rPr>
          <w:rFonts w:ascii="Verdana" w:hAnsi="Verdana"/>
          <w:bCs/>
          <w:noProof/>
          <w:sz w:val="22"/>
          <w:szCs w:val="22"/>
        </w:rPr>
      </w:pPr>
    </w:p>
    <w:p w:rsidR="00A37440" w:rsidRPr="007B60BD" w:rsidRDefault="00A37440" w:rsidP="007B60BD">
      <w:pPr>
        <w:pStyle w:val="NoSpacing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 xml:space="preserve">Please note sterile services support Endoscopy, Operating Theatres and Rectal bleeding clinics </w:t>
      </w:r>
      <w:r w:rsidR="006003C1">
        <w:rPr>
          <w:rFonts w:ascii="Verdana" w:hAnsi="Verdana"/>
          <w:bCs/>
          <w:noProof/>
          <w:sz w:val="22"/>
          <w:szCs w:val="22"/>
        </w:rPr>
        <w:t>regarding</w:t>
      </w:r>
      <w:r>
        <w:rPr>
          <w:rFonts w:ascii="Verdana" w:hAnsi="Verdana"/>
          <w:bCs/>
          <w:noProof/>
          <w:sz w:val="22"/>
          <w:szCs w:val="22"/>
        </w:rPr>
        <w:t xml:space="preserve"> endoscopes and therefore the above information includes all areas.</w:t>
      </w: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EB2259" w:rsidRPr="00CB2BBE" w:rsidRDefault="00EB2259" w:rsidP="00EB2259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EB2259" w:rsidRPr="00CB2BBE" w:rsidRDefault="00EB2259" w:rsidP="00EB2259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3554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3555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3556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3557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311139E"/>
    <w:multiLevelType w:val="hybridMultilevel"/>
    <w:tmpl w:val="2C4817E4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7"/>
  </w:num>
  <w:num w:numId="4">
    <w:abstractNumId w:val="15"/>
  </w:num>
  <w:num w:numId="5">
    <w:abstractNumId w:val="3"/>
  </w:num>
  <w:num w:numId="6">
    <w:abstractNumId w:val="2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8"/>
  </w:num>
  <w:num w:numId="12">
    <w:abstractNumId w:val="12"/>
  </w:num>
  <w:num w:numId="13">
    <w:abstractNumId w:val="16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4"/>
  </w:num>
  <w:num w:numId="1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26B2B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408FA"/>
    <w:rsid w:val="00553E1D"/>
    <w:rsid w:val="005925B8"/>
    <w:rsid w:val="005F0E79"/>
    <w:rsid w:val="006003C1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0BD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37440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BC7260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B2259"/>
    <w:rsid w:val="00EE0615"/>
    <w:rsid w:val="00F26B29"/>
    <w:rsid w:val="00F66B1A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6B2442C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48A3BE-592C-4017-8C3C-2E2321FD92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88</TotalTime>
  <Pages>2</Pages>
  <Words>285</Words>
  <Characters>1626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17</cp:revision>
  <cp:lastPrinted>2019-03-26T11:11:00Z</cp:lastPrinted>
  <dcterms:created xsi:type="dcterms:W3CDTF">2021-09-13T07:38:00Z</dcterms:created>
  <dcterms:modified xsi:type="dcterms:W3CDTF">2024-02-02T15:21:00Z</dcterms:modified>
</cp:coreProperties>
</file>