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42E8" w:rsidRPr="003442E8">
                              <w:rPr>
                                <w:rFonts w:ascii="Verdana" w:hAnsi="Verdana"/>
                                <w:b/>
                                <w:color w:val="000000" w:themeColor="text1"/>
                                <w:sz w:val="22"/>
                                <w:szCs w:val="22"/>
                              </w:rPr>
                              <w:t>24-A-051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42E8" w:rsidRPr="003442E8">
                        <w:rPr>
                          <w:rFonts w:ascii="Verdana" w:hAnsi="Verdana"/>
                          <w:b/>
                          <w:color w:val="000000" w:themeColor="text1"/>
                          <w:sz w:val="22"/>
                          <w:szCs w:val="22"/>
                        </w:rPr>
                        <w:t>24-A-051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3442E8" w:rsidRDefault="00A10460" w:rsidP="00D62A67">
      <w:pPr>
        <w:spacing w:before="280"/>
        <w:rPr>
          <w:rFonts w:ascii="Verdana" w:hAnsi="Verdana"/>
          <w:b/>
          <w:sz w:val="22"/>
          <w:szCs w:val="22"/>
        </w:rPr>
      </w:pPr>
      <w:r w:rsidRPr="00A10460">
        <w:rPr>
          <w:rFonts w:ascii="Verdana" w:hAnsi="Verdana"/>
          <w:sz w:val="22"/>
        </w:rPr>
        <w:br/>
      </w:r>
      <w:r w:rsidRPr="003442E8">
        <w:rPr>
          <w:rFonts w:ascii="Verdana" w:hAnsi="Verdana"/>
          <w:b/>
          <w:sz w:val="22"/>
          <w:szCs w:val="22"/>
        </w:rPr>
        <w:t>You asked:</w:t>
      </w:r>
    </w:p>
    <w:p w:rsidR="003442E8" w:rsidRDefault="003442E8" w:rsidP="003442E8">
      <w:pPr>
        <w:pStyle w:val="NormalWeb"/>
        <w:ind w:firstLine="505"/>
        <w:rPr>
          <w:rFonts w:ascii="Verdana" w:hAnsi="Verdana"/>
          <w:b/>
          <w:color w:val="000000"/>
          <w:sz w:val="22"/>
          <w:szCs w:val="22"/>
        </w:rPr>
      </w:pPr>
      <w:r w:rsidRPr="003442E8">
        <w:rPr>
          <w:rFonts w:ascii="Verdana" w:hAnsi="Verdana"/>
          <w:b/>
          <w:color w:val="000000"/>
          <w:sz w:val="22"/>
          <w:szCs w:val="22"/>
        </w:rPr>
        <w:t>As of 1 Jan 2024: </w:t>
      </w:r>
    </w:p>
    <w:p w:rsidR="00873A40" w:rsidRPr="003442E8" w:rsidRDefault="00873A40" w:rsidP="003442E8">
      <w:pPr>
        <w:pStyle w:val="NormalWeb"/>
        <w:ind w:firstLine="505"/>
        <w:rPr>
          <w:rFonts w:ascii="Verdana" w:hAnsi="Verdana"/>
          <w:b/>
          <w:sz w:val="22"/>
          <w:szCs w:val="22"/>
        </w:rPr>
      </w:pPr>
    </w:p>
    <w:p w:rsidR="003442E8" w:rsidRDefault="003442E8" w:rsidP="003442E8">
      <w:pPr>
        <w:numPr>
          <w:ilvl w:val="0"/>
          <w:numId w:val="18"/>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Total population size served by Health Board </w:t>
      </w:r>
    </w:p>
    <w:p w:rsidR="00873A40" w:rsidRPr="00873A40" w:rsidRDefault="00873A40" w:rsidP="00873A40">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c. 390,000</w:t>
      </w:r>
    </w:p>
    <w:p w:rsidR="003442E8" w:rsidRDefault="003442E8" w:rsidP="003442E8">
      <w:pPr>
        <w:numPr>
          <w:ilvl w:val="0"/>
          <w:numId w:val="18"/>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Number of hospitals providing oncology services </w:t>
      </w:r>
    </w:p>
    <w:p w:rsidR="00873A40" w:rsidRPr="00873A40" w:rsidRDefault="00873A40" w:rsidP="00873A40">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1</w:t>
      </w:r>
    </w:p>
    <w:p w:rsidR="003442E8" w:rsidRDefault="003442E8" w:rsidP="003442E8">
      <w:pPr>
        <w:numPr>
          <w:ilvl w:val="0"/>
          <w:numId w:val="18"/>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Total number of consultant haematologists employees; specialist haematology registrars employed; consultant haematologists specialising in multiple myeloma; haematology clinical nurse specialists employed and multiple myeloma clinical nurse specialists. </w:t>
      </w:r>
    </w:p>
    <w:p w:rsidR="00873A40" w:rsidRPr="00873A40" w:rsidRDefault="00873A40" w:rsidP="00873A40">
      <w:pPr>
        <w:spacing w:before="0" w:after="0" w:line="240" w:lineRule="auto"/>
        <w:ind w:left="720" w:right="0"/>
        <w:rPr>
          <w:rFonts w:ascii="Verdana" w:eastAsia="Times New Roman" w:hAnsi="Verdana"/>
          <w:color w:val="000000" w:themeColor="text1"/>
          <w:sz w:val="22"/>
          <w:szCs w:val="22"/>
        </w:rPr>
      </w:pPr>
      <w:r w:rsidRPr="00873A40">
        <w:rPr>
          <w:rFonts w:ascii="Verdana" w:eastAsia="Times New Roman" w:hAnsi="Verdana"/>
          <w:color w:val="000000" w:themeColor="text1"/>
          <w:sz w:val="22"/>
          <w:szCs w:val="22"/>
        </w:rPr>
        <w:t>3 Substantive Consultants</w:t>
      </w:r>
    </w:p>
    <w:p w:rsidR="00873A40" w:rsidRPr="00873A40" w:rsidRDefault="00873A40" w:rsidP="00873A40">
      <w:pPr>
        <w:spacing w:before="0" w:after="0" w:line="240" w:lineRule="auto"/>
        <w:ind w:left="720" w:right="0"/>
        <w:rPr>
          <w:rFonts w:ascii="Verdana" w:eastAsia="Times New Roman" w:hAnsi="Verdana"/>
          <w:color w:val="000000" w:themeColor="text1"/>
          <w:sz w:val="22"/>
          <w:szCs w:val="22"/>
        </w:rPr>
      </w:pPr>
      <w:r w:rsidRPr="00873A40">
        <w:rPr>
          <w:rFonts w:ascii="Verdana" w:eastAsia="Times New Roman" w:hAnsi="Verdana"/>
          <w:color w:val="000000" w:themeColor="text1"/>
          <w:sz w:val="22"/>
          <w:szCs w:val="22"/>
        </w:rPr>
        <w:t>3 NHS Locum Consultants</w:t>
      </w:r>
    </w:p>
    <w:p w:rsidR="00873A40" w:rsidRPr="00873A40" w:rsidRDefault="00873A40" w:rsidP="00873A40">
      <w:pPr>
        <w:spacing w:before="0" w:after="0" w:line="240" w:lineRule="auto"/>
        <w:ind w:left="720" w:right="0"/>
        <w:rPr>
          <w:rFonts w:ascii="Verdana" w:eastAsia="Times New Roman" w:hAnsi="Verdana"/>
          <w:color w:val="000000" w:themeColor="text1"/>
          <w:sz w:val="22"/>
          <w:szCs w:val="22"/>
        </w:rPr>
      </w:pPr>
      <w:r w:rsidRPr="00873A40">
        <w:rPr>
          <w:rFonts w:ascii="Verdana" w:eastAsia="Times New Roman" w:hAnsi="Verdana"/>
          <w:color w:val="000000" w:themeColor="text1"/>
          <w:sz w:val="22"/>
          <w:szCs w:val="22"/>
        </w:rPr>
        <w:t xml:space="preserve">2 Agency Locum Consultants </w:t>
      </w:r>
    </w:p>
    <w:p w:rsidR="00873A40" w:rsidRPr="00873A40" w:rsidRDefault="00873A40" w:rsidP="00873A40">
      <w:pPr>
        <w:spacing w:before="0" w:after="0" w:line="240" w:lineRule="auto"/>
        <w:ind w:left="720" w:right="0"/>
        <w:rPr>
          <w:rFonts w:ascii="Verdana" w:eastAsia="Times New Roman" w:hAnsi="Verdana"/>
          <w:color w:val="000000" w:themeColor="text1"/>
          <w:sz w:val="22"/>
          <w:szCs w:val="22"/>
        </w:rPr>
      </w:pPr>
    </w:p>
    <w:p w:rsidR="00873A40" w:rsidRDefault="00873A40" w:rsidP="00873A40">
      <w:pPr>
        <w:spacing w:before="0" w:after="0" w:line="240" w:lineRule="auto"/>
        <w:ind w:left="720" w:right="0"/>
        <w:rPr>
          <w:rFonts w:ascii="Verdana" w:eastAsia="Times New Roman" w:hAnsi="Verdana"/>
          <w:color w:val="000000" w:themeColor="text1"/>
          <w:sz w:val="22"/>
          <w:szCs w:val="22"/>
        </w:rPr>
      </w:pPr>
      <w:r w:rsidRPr="00873A40">
        <w:rPr>
          <w:rFonts w:ascii="Verdana" w:eastAsia="Times New Roman" w:hAnsi="Verdana"/>
          <w:color w:val="000000" w:themeColor="text1"/>
          <w:sz w:val="22"/>
          <w:szCs w:val="22"/>
        </w:rPr>
        <w:t>2 Consultants specialise in M</w:t>
      </w:r>
      <w:r>
        <w:rPr>
          <w:rFonts w:ascii="Verdana" w:eastAsia="Times New Roman" w:hAnsi="Verdana"/>
          <w:color w:val="000000" w:themeColor="text1"/>
          <w:sz w:val="22"/>
          <w:szCs w:val="22"/>
        </w:rPr>
        <w:t>ultiple Myeloma</w:t>
      </w:r>
    </w:p>
    <w:p w:rsidR="00873A40" w:rsidRPr="00873A40" w:rsidRDefault="00873A40" w:rsidP="00873A40">
      <w:pPr>
        <w:spacing w:before="0" w:after="0" w:line="240" w:lineRule="auto"/>
        <w:ind w:left="720" w:right="0"/>
        <w:rPr>
          <w:rFonts w:ascii="Verdana" w:eastAsia="Times New Roman" w:hAnsi="Verdana"/>
          <w:color w:val="000000" w:themeColor="text1"/>
          <w:sz w:val="22"/>
          <w:szCs w:val="22"/>
        </w:rPr>
      </w:pPr>
      <w:r w:rsidRPr="00873A40">
        <w:rPr>
          <w:rFonts w:ascii="Verdana" w:eastAsia="Times New Roman" w:hAnsi="Verdana"/>
          <w:color w:val="000000" w:themeColor="text1"/>
          <w:sz w:val="22"/>
          <w:szCs w:val="22"/>
        </w:rPr>
        <w:t>1 C</w:t>
      </w:r>
      <w:r>
        <w:rPr>
          <w:rFonts w:ascii="Verdana" w:eastAsia="Times New Roman" w:hAnsi="Verdana"/>
          <w:color w:val="000000" w:themeColor="text1"/>
          <w:sz w:val="22"/>
          <w:szCs w:val="22"/>
        </w:rPr>
        <w:t>linical Nurse</w:t>
      </w:r>
      <w:r w:rsidRPr="00873A40">
        <w:rPr>
          <w:rFonts w:ascii="Verdana" w:eastAsia="Times New Roman" w:hAnsi="Verdana"/>
          <w:color w:val="000000" w:themeColor="text1"/>
          <w:sz w:val="22"/>
          <w:szCs w:val="22"/>
        </w:rPr>
        <w:t xml:space="preserve"> </w:t>
      </w:r>
      <w:r>
        <w:rPr>
          <w:rFonts w:ascii="Verdana" w:eastAsia="Times New Roman" w:hAnsi="Verdana"/>
          <w:color w:val="000000" w:themeColor="text1"/>
          <w:sz w:val="22"/>
          <w:szCs w:val="22"/>
        </w:rPr>
        <w:t>S</w:t>
      </w:r>
      <w:r w:rsidRPr="00873A40">
        <w:rPr>
          <w:rFonts w:ascii="Verdana" w:eastAsia="Times New Roman" w:hAnsi="Verdana"/>
          <w:color w:val="000000" w:themeColor="text1"/>
          <w:sz w:val="22"/>
          <w:szCs w:val="22"/>
        </w:rPr>
        <w:t xml:space="preserve">pecialises in MM. </w:t>
      </w:r>
    </w:p>
    <w:p w:rsidR="003442E8" w:rsidRPr="003442E8" w:rsidRDefault="003442E8" w:rsidP="003442E8">
      <w:pPr>
        <w:spacing w:before="0" w:after="0" w:line="240" w:lineRule="auto"/>
        <w:ind w:right="0"/>
        <w:rPr>
          <w:rFonts w:ascii="Verdana" w:eastAsia="Times New Roman" w:hAnsi="Verdana"/>
          <w:b/>
          <w:color w:val="000000"/>
          <w:sz w:val="22"/>
          <w:szCs w:val="22"/>
        </w:rPr>
      </w:pPr>
    </w:p>
    <w:p w:rsidR="003442E8" w:rsidRPr="003442E8" w:rsidRDefault="003442E8" w:rsidP="003442E8">
      <w:pPr>
        <w:pStyle w:val="NormalWeb"/>
        <w:ind w:firstLine="360"/>
        <w:rPr>
          <w:rFonts w:ascii="Verdana" w:hAnsi="Verdana"/>
          <w:b/>
          <w:sz w:val="22"/>
          <w:szCs w:val="22"/>
        </w:rPr>
      </w:pPr>
      <w:r w:rsidRPr="003442E8">
        <w:rPr>
          <w:rFonts w:ascii="Verdana" w:hAnsi="Verdana"/>
          <w:b/>
          <w:color w:val="000000"/>
          <w:sz w:val="22"/>
          <w:szCs w:val="22"/>
        </w:rPr>
        <w:t>During 2023 (1 Jan – 31 Dec), please provide the: </w:t>
      </w:r>
    </w:p>
    <w:p w:rsidR="003442E8" w:rsidRDefault="003442E8" w:rsidP="003442E8">
      <w:pPr>
        <w:numPr>
          <w:ilvl w:val="0"/>
          <w:numId w:val="19"/>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Total number of multiple myeloma (MM) cases diagnosed (Please state which code(s) were used) </w:t>
      </w:r>
    </w:p>
    <w:p w:rsidR="003442E8" w:rsidRDefault="003442E8" w:rsidP="003442E8">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56 patients. Codes used were C900/C903</w:t>
      </w:r>
    </w:p>
    <w:p w:rsidR="003442E8" w:rsidRPr="003442E8" w:rsidRDefault="003442E8" w:rsidP="003442E8">
      <w:pPr>
        <w:spacing w:before="0" w:after="0" w:line="240" w:lineRule="auto"/>
        <w:ind w:left="720" w:right="0"/>
        <w:rPr>
          <w:rFonts w:ascii="Verdana" w:eastAsia="Times New Roman" w:hAnsi="Verdana"/>
          <w:color w:val="000000"/>
          <w:sz w:val="22"/>
          <w:szCs w:val="22"/>
        </w:rPr>
      </w:pPr>
    </w:p>
    <w:p w:rsidR="003442E8" w:rsidRDefault="003442E8" w:rsidP="003442E8">
      <w:pPr>
        <w:numPr>
          <w:ilvl w:val="0"/>
          <w:numId w:val="19"/>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If known, how many people were diagnosed with smouldering multiple myeloma? </w:t>
      </w:r>
    </w:p>
    <w:p w:rsidR="003442E8" w:rsidRDefault="003442E8" w:rsidP="003442E8">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11 patients</w:t>
      </w:r>
    </w:p>
    <w:p w:rsidR="003442E8" w:rsidRPr="003442E8" w:rsidRDefault="003442E8" w:rsidP="003442E8">
      <w:pPr>
        <w:spacing w:before="0" w:after="0" w:line="240" w:lineRule="auto"/>
        <w:ind w:left="720" w:right="0"/>
        <w:rPr>
          <w:rFonts w:ascii="Verdana" w:eastAsia="Times New Roman" w:hAnsi="Verdana"/>
          <w:color w:val="000000"/>
          <w:sz w:val="22"/>
          <w:szCs w:val="22"/>
        </w:rPr>
      </w:pPr>
    </w:p>
    <w:p w:rsidR="003442E8" w:rsidRDefault="003442E8" w:rsidP="003442E8">
      <w:pPr>
        <w:numPr>
          <w:ilvl w:val="0"/>
          <w:numId w:val="19"/>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How many in-person haematology-based consultation/telephone haematology-based consultations/  video haematology-based consultation took place for people diagnosed with MM? </w:t>
      </w:r>
    </w:p>
    <w:p w:rsidR="00D14AEA" w:rsidRPr="00D14AEA" w:rsidRDefault="00D14AEA" w:rsidP="00D14AEA">
      <w:pPr>
        <w:pStyle w:val="ListParagraph"/>
        <w:rPr>
          <w:rFonts w:ascii="Verdana" w:hAnsi="Verdana"/>
          <w:sz w:val="22"/>
          <w:szCs w:val="22"/>
        </w:rPr>
      </w:pPr>
      <w:r w:rsidRPr="00D14AEA">
        <w:rPr>
          <w:rFonts w:ascii="Verdana" w:hAnsi="Verdana"/>
          <w:sz w:val="22"/>
          <w:szCs w:val="22"/>
        </w:rPr>
        <w:t xml:space="preserve">To obtain this information would involve a manual trawl and search of </w:t>
      </w:r>
      <w:r>
        <w:rPr>
          <w:rFonts w:ascii="Verdana" w:hAnsi="Verdana"/>
          <w:sz w:val="22"/>
          <w:szCs w:val="22"/>
        </w:rPr>
        <w:t xml:space="preserve">patient </w:t>
      </w:r>
      <w:r w:rsidRPr="00D14AEA">
        <w:rPr>
          <w:rFonts w:ascii="Verdana" w:hAnsi="Verdana"/>
          <w:sz w:val="22"/>
          <w:szCs w:val="22"/>
        </w:rPr>
        <w:t xml:space="preserve">records which we have estimated would significantly exceed the 18 hours limit set down by the FOI Act as the reasonable limit. Section 12 of the FOI Act and The </w:t>
      </w:r>
      <w:r w:rsidRPr="00D14AEA">
        <w:rPr>
          <w:rFonts w:ascii="Verdana" w:hAnsi="Verdana"/>
          <w:sz w:val="22"/>
          <w:szCs w:val="22"/>
        </w:rPr>
        <w:lastRenderedPageBreak/>
        <w:t xml:space="preserve">Freedom of Information and Data Protection (Appropriate Limit and Fees) Regulation 2004 provides that we are not obliged to spend in excess of 18 hours in any </w:t>
      </w:r>
      <w:proofErr w:type="gramStart"/>
      <w:r w:rsidRPr="00D14AEA">
        <w:rPr>
          <w:rFonts w:ascii="Verdana" w:hAnsi="Verdana"/>
          <w:sz w:val="22"/>
          <w:szCs w:val="22"/>
        </w:rPr>
        <w:t>sixty day</w:t>
      </w:r>
      <w:proofErr w:type="gramEnd"/>
      <w:r w:rsidRPr="00D14AEA">
        <w:rPr>
          <w:rFonts w:ascii="Verdana" w:hAnsi="Verdana"/>
          <w:sz w:val="22"/>
          <w:szCs w:val="22"/>
        </w:rPr>
        <w:t xml:space="preserve"> period locating, retrieving and identifying information in order to deal with a request for information and therefore we are withholding this information at this time. </w:t>
      </w:r>
    </w:p>
    <w:p w:rsidR="003442E8" w:rsidRPr="003442E8" w:rsidRDefault="003442E8" w:rsidP="003442E8">
      <w:pPr>
        <w:spacing w:before="0" w:after="0" w:line="240" w:lineRule="auto"/>
        <w:ind w:right="0"/>
        <w:rPr>
          <w:rFonts w:ascii="Verdana" w:eastAsia="Times New Roman" w:hAnsi="Verdana"/>
          <w:b/>
          <w:color w:val="000000"/>
          <w:sz w:val="22"/>
          <w:szCs w:val="22"/>
        </w:rPr>
      </w:pPr>
    </w:p>
    <w:p w:rsidR="003442E8" w:rsidRPr="003442E8" w:rsidRDefault="003442E8" w:rsidP="003442E8">
      <w:pPr>
        <w:pStyle w:val="NormalWeb"/>
        <w:ind w:firstLine="360"/>
        <w:rPr>
          <w:rFonts w:ascii="Verdana" w:hAnsi="Verdana"/>
          <w:b/>
          <w:sz w:val="22"/>
          <w:szCs w:val="22"/>
        </w:rPr>
      </w:pPr>
      <w:r w:rsidRPr="003442E8">
        <w:rPr>
          <w:rFonts w:ascii="Verdana" w:hAnsi="Verdana"/>
          <w:b/>
          <w:color w:val="000000"/>
          <w:sz w:val="22"/>
          <w:szCs w:val="22"/>
        </w:rPr>
        <w:t>During 2023 (1 Jan – 31 Dec): </w:t>
      </w:r>
    </w:p>
    <w:p w:rsidR="003442E8" w:rsidRDefault="003442E8" w:rsidP="003442E8">
      <w:pPr>
        <w:numPr>
          <w:ilvl w:val="0"/>
          <w:numId w:val="20"/>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Were multiple myeloma (MM) patients discussed/reviewed at a MM specific MDT or general haematology MDT? </w:t>
      </w:r>
    </w:p>
    <w:p w:rsidR="003442E8" w:rsidRDefault="003442E8" w:rsidP="003442E8">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 xml:space="preserve">At a specific Myeloma MDT </w:t>
      </w:r>
    </w:p>
    <w:p w:rsidR="003442E8" w:rsidRPr="003442E8" w:rsidRDefault="003442E8" w:rsidP="003442E8">
      <w:pPr>
        <w:spacing w:before="0" w:after="0" w:line="240" w:lineRule="auto"/>
        <w:ind w:left="720" w:right="0"/>
        <w:rPr>
          <w:rFonts w:ascii="Verdana" w:eastAsia="Times New Roman" w:hAnsi="Verdana"/>
          <w:color w:val="000000"/>
          <w:sz w:val="22"/>
          <w:szCs w:val="22"/>
        </w:rPr>
      </w:pPr>
    </w:p>
    <w:p w:rsidR="003442E8" w:rsidRDefault="003442E8" w:rsidP="003442E8">
      <w:pPr>
        <w:numPr>
          <w:ilvl w:val="0"/>
          <w:numId w:val="20"/>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How frequently did MDT meetings meet? </w:t>
      </w:r>
    </w:p>
    <w:p w:rsidR="003442E8" w:rsidRDefault="003442E8" w:rsidP="003442E8">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Every other week</w:t>
      </w:r>
    </w:p>
    <w:p w:rsidR="003442E8" w:rsidRPr="003442E8" w:rsidRDefault="003442E8" w:rsidP="003442E8">
      <w:pPr>
        <w:spacing w:before="0" w:after="0" w:line="240" w:lineRule="auto"/>
        <w:ind w:left="720" w:right="0"/>
        <w:rPr>
          <w:rFonts w:ascii="Verdana" w:eastAsia="Times New Roman" w:hAnsi="Verdana"/>
          <w:color w:val="000000"/>
          <w:sz w:val="22"/>
          <w:szCs w:val="22"/>
        </w:rPr>
      </w:pPr>
    </w:p>
    <w:p w:rsidR="003442E8" w:rsidRDefault="003442E8" w:rsidP="003442E8">
      <w:pPr>
        <w:numPr>
          <w:ilvl w:val="0"/>
          <w:numId w:val="20"/>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What percentage of MM patients diagnosed in 2023 were reviewed/discussed at a</w:t>
      </w:r>
      <w:r>
        <w:rPr>
          <w:rFonts w:ascii="Verdana" w:eastAsia="Times New Roman" w:hAnsi="Verdana"/>
          <w:b/>
          <w:color w:val="000000"/>
          <w:sz w:val="22"/>
          <w:szCs w:val="22"/>
        </w:rPr>
        <w:t>n</w:t>
      </w:r>
      <w:r w:rsidRPr="003442E8">
        <w:rPr>
          <w:rFonts w:ascii="Verdana" w:eastAsia="Times New Roman" w:hAnsi="Verdana"/>
          <w:b/>
          <w:color w:val="000000"/>
          <w:sz w:val="22"/>
          <w:szCs w:val="22"/>
        </w:rPr>
        <w:t xml:space="preserve"> MDT? </w:t>
      </w:r>
    </w:p>
    <w:p w:rsidR="003442E8" w:rsidRPr="003442E8" w:rsidRDefault="003442E8" w:rsidP="003442E8">
      <w:pPr>
        <w:spacing w:before="0" w:after="0" w:line="240" w:lineRule="auto"/>
        <w:ind w:left="720" w:right="0"/>
        <w:rPr>
          <w:rFonts w:ascii="Verdana" w:eastAsia="Times New Roman" w:hAnsi="Verdana"/>
          <w:color w:val="000000"/>
          <w:sz w:val="22"/>
          <w:szCs w:val="22"/>
        </w:rPr>
      </w:pPr>
      <w:r w:rsidRPr="003442E8">
        <w:rPr>
          <w:rFonts w:ascii="Verdana" w:eastAsia="Times New Roman" w:hAnsi="Verdana"/>
          <w:color w:val="000000"/>
          <w:sz w:val="22"/>
          <w:szCs w:val="22"/>
        </w:rPr>
        <w:t>100%</w:t>
      </w:r>
    </w:p>
    <w:p w:rsidR="003442E8" w:rsidRPr="003442E8" w:rsidRDefault="003442E8" w:rsidP="003442E8">
      <w:pPr>
        <w:spacing w:before="0" w:after="0" w:line="240" w:lineRule="auto"/>
        <w:ind w:left="720" w:right="0"/>
        <w:rPr>
          <w:rFonts w:ascii="Verdana" w:eastAsia="Times New Roman" w:hAnsi="Verdana"/>
          <w:b/>
          <w:color w:val="000000"/>
          <w:sz w:val="22"/>
          <w:szCs w:val="22"/>
        </w:rPr>
      </w:pPr>
    </w:p>
    <w:p w:rsidR="003442E8" w:rsidRDefault="003442E8" w:rsidP="003442E8">
      <w:pPr>
        <w:numPr>
          <w:ilvl w:val="0"/>
          <w:numId w:val="20"/>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Which professionals/disciplines are represented on MDT meetings for MM? </w:t>
      </w:r>
    </w:p>
    <w:p w:rsidR="003442E8" w:rsidRDefault="003442E8" w:rsidP="003442E8">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 xml:space="preserve">Haematologists, Oncologist, Radiologist, Haematology Clinical Nurse Specialist, Pharmacists, Research Nurses. </w:t>
      </w:r>
    </w:p>
    <w:p w:rsidR="003442E8" w:rsidRPr="003442E8" w:rsidRDefault="003442E8" w:rsidP="003442E8">
      <w:pPr>
        <w:spacing w:before="0" w:after="0" w:line="240" w:lineRule="auto"/>
        <w:ind w:left="720" w:right="0"/>
        <w:rPr>
          <w:rFonts w:ascii="Verdana" w:eastAsia="Times New Roman" w:hAnsi="Verdana"/>
          <w:color w:val="000000"/>
          <w:sz w:val="22"/>
          <w:szCs w:val="22"/>
        </w:rPr>
      </w:pPr>
    </w:p>
    <w:p w:rsidR="003442E8" w:rsidRPr="003442E8" w:rsidRDefault="003442E8" w:rsidP="003442E8">
      <w:pPr>
        <w:numPr>
          <w:ilvl w:val="0"/>
          <w:numId w:val="20"/>
        </w:numPr>
        <w:spacing w:before="0" w:after="0" w:line="240" w:lineRule="auto"/>
        <w:ind w:right="0"/>
        <w:rPr>
          <w:rFonts w:ascii="Verdana" w:eastAsia="Times New Roman" w:hAnsi="Verdana"/>
          <w:b/>
          <w:color w:val="000000"/>
          <w:sz w:val="22"/>
          <w:szCs w:val="22"/>
        </w:rPr>
      </w:pPr>
      <w:r w:rsidRPr="003442E8">
        <w:rPr>
          <w:rFonts w:ascii="Verdana" w:eastAsia="Times New Roman" w:hAnsi="Verdana"/>
          <w:b/>
          <w:color w:val="000000"/>
          <w:sz w:val="22"/>
          <w:szCs w:val="22"/>
        </w:rPr>
        <w:t>What supportive and palliative care services are available for MM patients? </w:t>
      </w:r>
    </w:p>
    <w:p w:rsidR="003442E8" w:rsidRPr="003B52BC" w:rsidRDefault="003B52BC" w:rsidP="003B52BC">
      <w:pPr>
        <w:ind w:left="720"/>
        <w:rPr>
          <w:rFonts w:ascii="Verdana" w:eastAsia="Times New Roman" w:hAnsi="Verdana"/>
          <w:sz w:val="22"/>
          <w:szCs w:val="22"/>
        </w:rPr>
      </w:pPr>
      <w:r>
        <w:rPr>
          <w:rFonts w:ascii="Verdana" w:eastAsia="Times New Roman" w:hAnsi="Verdana"/>
          <w:sz w:val="22"/>
          <w:szCs w:val="22"/>
        </w:rPr>
        <w:t xml:space="preserve">Patients can access supportive services through Macmillan Nurses, Care and Repair and Neath Port Talbot and Swansea Single Point of Access. Referral can be made to the palliative care team in Ty Olwen and also district nurses. We will also be setting up holistic </w:t>
      </w:r>
      <w:proofErr w:type="gramStart"/>
      <w:r>
        <w:rPr>
          <w:rFonts w:ascii="Verdana" w:eastAsia="Times New Roman" w:hAnsi="Verdana"/>
          <w:sz w:val="22"/>
          <w:szCs w:val="22"/>
        </w:rPr>
        <w:t>needs</w:t>
      </w:r>
      <w:proofErr w:type="gramEnd"/>
      <w:r>
        <w:rPr>
          <w:rFonts w:ascii="Verdana" w:eastAsia="Times New Roman" w:hAnsi="Verdana"/>
          <w:sz w:val="22"/>
          <w:szCs w:val="22"/>
        </w:rPr>
        <w:t xml:space="preserve"> clinics in the near future. </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t xml:space="preserve">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5pt;height:20.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5pt;height:225.5pt;visibility:visible;mso-wrap-style:square" o:bullet="t">
        <v:imagedata r:id="rId3" o:title=""/>
      </v:shape>
    </w:pict>
  </w:numPicBullet>
  <w:numPicBullet w:numPicBulletId="3">
    <w:pict>
      <v:shape id="_x0000_i10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560102F"/>
    <w:multiLevelType w:val="multilevel"/>
    <w:tmpl w:val="41E6A5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9B4193"/>
    <w:multiLevelType w:val="multilevel"/>
    <w:tmpl w:val="D960CE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4A90750"/>
    <w:multiLevelType w:val="multilevel"/>
    <w:tmpl w:val="6060A1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5B47AE5"/>
    <w:multiLevelType w:val="multilevel"/>
    <w:tmpl w:val="D18202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8"/>
  </w:num>
  <w:num w:numId="5">
    <w:abstractNumId w:val="3"/>
  </w:num>
  <w:num w:numId="6">
    <w:abstractNumId w:val="2"/>
  </w:num>
  <w:num w:numId="7">
    <w:abstractNumId w:val="12"/>
  </w:num>
  <w:num w:numId="8">
    <w:abstractNumId w:val="16"/>
  </w:num>
  <w:num w:numId="9">
    <w:abstractNumId w:val="20"/>
  </w:num>
  <w:num w:numId="10">
    <w:abstractNumId w:val="1"/>
  </w:num>
  <w:num w:numId="11">
    <w:abstractNumId w:val="11"/>
  </w:num>
  <w:num w:numId="12">
    <w:abstractNumId w:val="14"/>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7"/>
  </w:num>
  <w:num w:numId="19">
    <w:abstractNumId w:val="4"/>
  </w:num>
  <w:num w:numId="20">
    <w:abstractNumId w:val="1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442E8"/>
    <w:rsid w:val="0035435D"/>
    <w:rsid w:val="00355B9A"/>
    <w:rsid w:val="003648A8"/>
    <w:rsid w:val="0039422D"/>
    <w:rsid w:val="003B09B5"/>
    <w:rsid w:val="003B52BC"/>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A40"/>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4AEA"/>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59F1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0597802">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9966781">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69380175">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342B9-C4CA-436D-AC58-5F0DC316E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417</Words>
  <Characters>2380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2024-02-19T14:30:00Z</dcterms:modified>
</cp:coreProperties>
</file>