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8935ED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6D3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24-G-020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8935ED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6D3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24-G-020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9EBF5A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A4D669E" w14:textId="77777777" w:rsidR="00566D32" w:rsidRPr="00566D32" w:rsidRDefault="00566D32" w:rsidP="00566D32">
      <w:pPr>
        <w:pStyle w:val="gmail-xmsonormal"/>
        <w:spacing w:before="0" w:beforeAutospacing="0" w:after="0" w:afterAutospacing="0"/>
        <w:ind w:left="505"/>
        <w:rPr>
          <w:rFonts w:ascii="Verdana" w:hAnsi="Verdana"/>
          <w:b/>
          <w:bCs/>
        </w:rPr>
      </w:pPr>
      <w:r w:rsidRPr="00566D32">
        <w:rPr>
          <w:rFonts w:ascii="Verdana" w:hAnsi="Verdana" w:cs="Arial"/>
          <w:b/>
          <w:bCs/>
          <w:color w:val="242424"/>
        </w:rPr>
        <w:t>I would appreciate it if you could provide detailed information on the following aspects:</w:t>
      </w:r>
    </w:p>
    <w:p w14:paraId="56667923" w14:textId="77777777" w:rsidR="00566D32" w:rsidRPr="00566D32" w:rsidRDefault="00566D32" w:rsidP="00566D32">
      <w:pPr>
        <w:pStyle w:val="gmail-xmsonormal"/>
        <w:spacing w:before="0" w:beforeAutospacing="0" w:after="0" w:afterAutospacing="0"/>
        <w:rPr>
          <w:rFonts w:ascii="Verdana" w:hAnsi="Verdana"/>
          <w:b/>
          <w:bCs/>
        </w:rPr>
      </w:pPr>
      <w:r w:rsidRPr="00566D32">
        <w:rPr>
          <w:rFonts w:ascii="Verdana" w:hAnsi="Verdana" w:cs="Arial"/>
          <w:b/>
          <w:bCs/>
          <w:color w:val="242424"/>
        </w:rPr>
        <w:t> </w:t>
      </w:r>
    </w:p>
    <w:p w14:paraId="34422755" w14:textId="58C36B8B" w:rsidR="00566D32" w:rsidRPr="00566D32" w:rsidRDefault="00566D32" w:rsidP="00566D32">
      <w:pPr>
        <w:pStyle w:val="gmail-xmsolistparagraph"/>
        <w:numPr>
          <w:ilvl w:val="0"/>
          <w:numId w:val="19"/>
        </w:numPr>
        <w:spacing w:before="0" w:beforeAutospacing="0" w:after="160" w:afterAutospacing="0" w:line="231" w:lineRule="atLeast"/>
        <w:rPr>
          <w:rFonts w:ascii="Verdana" w:hAnsi="Verdana" w:cs="Arial"/>
          <w:b/>
          <w:bCs/>
          <w:color w:val="242424"/>
        </w:rPr>
      </w:pPr>
      <w:r w:rsidRPr="00566D32">
        <w:rPr>
          <w:rFonts w:ascii="Verdana" w:hAnsi="Verdana" w:cs="Arial"/>
          <w:b/>
          <w:bCs/>
          <w:color w:val="242424"/>
        </w:rPr>
        <w:t xml:space="preserve">The NHS Board and location (City, Town, or suburb) of all currently operational SDECs (highlighting whether they are permanent buildings, temporary/mobile units or refurbished existing estates) at your Board. </w:t>
      </w:r>
    </w:p>
    <w:p w14:paraId="5B32F678" w14:textId="54E2CCB8" w:rsidR="00566D32" w:rsidRPr="00566D32" w:rsidRDefault="00566D32" w:rsidP="00566D32">
      <w:pPr>
        <w:pStyle w:val="xxgmail-xmsolistparagraph"/>
        <w:spacing w:before="0" w:beforeAutospacing="0" w:after="160" w:afterAutospacing="0" w:line="231" w:lineRule="atLeast"/>
        <w:ind w:left="865"/>
        <w:rPr>
          <w:rFonts w:ascii="Verdana" w:hAnsi="Verdana"/>
        </w:rPr>
      </w:pPr>
      <w:r w:rsidRPr="00566D32">
        <w:rPr>
          <w:rFonts w:ascii="Verdana" w:hAnsi="Verdana"/>
        </w:rPr>
        <w:t>Swansea Bay U</w:t>
      </w:r>
      <w:r>
        <w:rPr>
          <w:rFonts w:ascii="Verdana" w:hAnsi="Verdana"/>
        </w:rPr>
        <w:t>niversity Health Board (SBUHB) Same Day Emergency Care (SDEC) service</w:t>
      </w:r>
      <w:r w:rsidRPr="00566D32">
        <w:rPr>
          <w:rFonts w:ascii="Verdana" w:hAnsi="Verdana"/>
        </w:rPr>
        <w:t xml:space="preserve"> is permanently located within the Morriston Hospital footprint in Swansea.</w:t>
      </w:r>
    </w:p>
    <w:p w14:paraId="68EBA5C4" w14:textId="273EBF0A" w:rsidR="00566D32" w:rsidRDefault="00566D32" w:rsidP="00566D32">
      <w:pPr>
        <w:pStyle w:val="gmail-xmsolistparagraph"/>
        <w:numPr>
          <w:ilvl w:val="0"/>
          <w:numId w:val="19"/>
        </w:numPr>
        <w:spacing w:before="0" w:beforeAutospacing="0" w:after="160" w:afterAutospacing="0" w:line="231" w:lineRule="atLeast"/>
        <w:rPr>
          <w:rFonts w:ascii="Verdana" w:hAnsi="Verdana" w:cs="Arial"/>
          <w:b/>
          <w:bCs/>
          <w:color w:val="242424"/>
        </w:rPr>
      </w:pPr>
      <w:r w:rsidRPr="00566D32">
        <w:rPr>
          <w:rFonts w:ascii="Verdana" w:hAnsi="Verdana" w:cs="Arial"/>
          <w:b/>
          <w:bCs/>
          <w:color w:val="242424"/>
        </w:rPr>
        <w:t xml:space="preserve">The NHS Board and location (City, Town, or suburb) of all planned permanent, temporary or refurbished SDECs that are not yet operational at your Board. </w:t>
      </w:r>
    </w:p>
    <w:p w14:paraId="4EC64480" w14:textId="5783B646" w:rsidR="00566D32" w:rsidRPr="00566D32" w:rsidRDefault="00566D32" w:rsidP="00566D32">
      <w:pPr>
        <w:pStyle w:val="gmail-xmsolistparagraph"/>
        <w:spacing w:before="0" w:beforeAutospacing="0" w:after="160" w:afterAutospacing="0" w:line="231" w:lineRule="atLeast"/>
        <w:ind w:left="865"/>
        <w:rPr>
          <w:rFonts w:ascii="Verdana" w:hAnsi="Verdana"/>
        </w:rPr>
      </w:pPr>
      <w:r>
        <w:rPr>
          <w:rFonts w:ascii="Verdana" w:hAnsi="Verdana" w:cs="Arial"/>
          <w:color w:val="242424"/>
        </w:rPr>
        <w:t xml:space="preserve">There are no plans to introduce another SDEC unit within SBUHB. </w:t>
      </w:r>
    </w:p>
    <w:p w14:paraId="334351C1" w14:textId="1610D34E" w:rsidR="00566D32" w:rsidRDefault="00566D32" w:rsidP="00566D32">
      <w:pPr>
        <w:pStyle w:val="gmail-xmsolistparagraph"/>
        <w:numPr>
          <w:ilvl w:val="0"/>
          <w:numId w:val="19"/>
        </w:numPr>
        <w:spacing w:before="0" w:beforeAutospacing="0" w:after="160" w:afterAutospacing="0" w:line="231" w:lineRule="atLeast"/>
        <w:rPr>
          <w:rFonts w:ascii="Verdana" w:hAnsi="Verdana" w:cs="Arial"/>
          <w:b/>
          <w:bCs/>
          <w:color w:val="242424"/>
        </w:rPr>
      </w:pPr>
      <w:r w:rsidRPr="00566D32">
        <w:rPr>
          <w:rFonts w:ascii="Verdana" w:hAnsi="Verdana" w:cs="Arial"/>
          <w:b/>
          <w:bCs/>
          <w:color w:val="242424"/>
        </w:rPr>
        <w:t>What is the maximum patient occupancy of the SDEC (number of patients in chairs or number of patients in beds)?</w:t>
      </w:r>
    </w:p>
    <w:p w14:paraId="4386B381" w14:textId="7CA8E42C" w:rsidR="00566D32" w:rsidRPr="00566D32" w:rsidRDefault="00566D32" w:rsidP="00566D32">
      <w:pPr>
        <w:pStyle w:val="gmail-xmsolistparagraph"/>
        <w:spacing w:before="0" w:beforeAutospacing="0" w:after="160" w:afterAutospacing="0" w:line="231" w:lineRule="atLeast"/>
        <w:ind w:left="865"/>
        <w:rPr>
          <w:rFonts w:ascii="Verdana" w:hAnsi="Verdana"/>
          <w:b/>
          <w:bCs/>
        </w:rPr>
      </w:pPr>
      <w:r>
        <w:rPr>
          <w:rFonts w:ascii="Verdana" w:hAnsi="Verdana" w:cs="Arial"/>
          <w:color w:val="242424"/>
        </w:rPr>
        <w:t>The capacity of SBUHB’s SDEC comprises of 9 chairs, 1 trolley and 6 consulting rooms.</w:t>
      </w:r>
    </w:p>
    <w:p w14:paraId="61B2B7F7" w14:textId="2048756B" w:rsidR="00566D32" w:rsidRDefault="00566D32" w:rsidP="00566D32">
      <w:pPr>
        <w:pStyle w:val="gmail-xmsolistparagraph"/>
        <w:numPr>
          <w:ilvl w:val="0"/>
          <w:numId w:val="19"/>
        </w:numPr>
        <w:spacing w:before="0" w:beforeAutospacing="0" w:after="160" w:afterAutospacing="0" w:line="231" w:lineRule="atLeast"/>
        <w:rPr>
          <w:rFonts w:ascii="Verdana" w:hAnsi="Verdana" w:cs="Arial"/>
          <w:b/>
          <w:bCs/>
          <w:color w:val="242424"/>
        </w:rPr>
      </w:pPr>
      <w:r w:rsidRPr="00566D32">
        <w:rPr>
          <w:rFonts w:ascii="Verdana" w:hAnsi="Verdana" w:cs="Arial"/>
          <w:b/>
          <w:bCs/>
          <w:color w:val="242424"/>
        </w:rPr>
        <w:t>How many admissions does the SDEC manage each month (2024 data)?</w:t>
      </w:r>
    </w:p>
    <w:p w14:paraId="1E6EB29C" w14:textId="428E21C7" w:rsidR="00566D32" w:rsidRPr="00566D32" w:rsidRDefault="00566D32" w:rsidP="00566D32">
      <w:pPr>
        <w:pStyle w:val="NoSpacing"/>
        <w:ind w:left="650" w:firstLine="215"/>
        <w:rPr>
          <w:rFonts w:ascii="Verdana" w:hAnsi="Verdana"/>
          <w:b/>
          <w:bCs/>
          <w:sz w:val="22"/>
          <w:szCs w:val="22"/>
        </w:rPr>
      </w:pPr>
      <w:r w:rsidRPr="00566D32">
        <w:rPr>
          <w:rFonts w:ascii="Verdana" w:hAnsi="Verdana"/>
          <w:sz w:val="22"/>
          <w:szCs w:val="22"/>
        </w:rPr>
        <w:t>April 2024            58</w:t>
      </w:r>
    </w:p>
    <w:p w14:paraId="17C6D3A8" w14:textId="27E2240A" w:rsidR="00566D32" w:rsidRPr="00566D32" w:rsidRDefault="00566D32" w:rsidP="00566D32">
      <w:pPr>
        <w:pStyle w:val="NoSpacing"/>
        <w:ind w:left="650" w:firstLine="215"/>
        <w:rPr>
          <w:rFonts w:ascii="Verdana" w:hAnsi="Verdana"/>
          <w:sz w:val="22"/>
          <w:szCs w:val="22"/>
        </w:rPr>
      </w:pPr>
      <w:r w:rsidRPr="00566D32">
        <w:rPr>
          <w:rFonts w:ascii="Verdana" w:hAnsi="Verdana"/>
          <w:sz w:val="22"/>
          <w:szCs w:val="22"/>
        </w:rPr>
        <w:t>May 2024            161</w:t>
      </w:r>
    </w:p>
    <w:p w14:paraId="41B2845C" w14:textId="131747DA" w:rsidR="00566D32" w:rsidRDefault="00566D32" w:rsidP="00566D32">
      <w:pPr>
        <w:pStyle w:val="NoSpacing"/>
        <w:ind w:left="145" w:firstLine="720"/>
        <w:rPr>
          <w:rFonts w:ascii="Verdana" w:hAnsi="Verdana"/>
          <w:sz w:val="22"/>
          <w:szCs w:val="22"/>
        </w:rPr>
      </w:pPr>
      <w:r w:rsidRPr="00566D32">
        <w:rPr>
          <w:rFonts w:ascii="Verdana" w:hAnsi="Verdana"/>
          <w:sz w:val="22"/>
          <w:szCs w:val="22"/>
        </w:rPr>
        <w:t>June 2024            99</w:t>
      </w:r>
    </w:p>
    <w:p w14:paraId="75970B72" w14:textId="3CF0265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C00472F"/>
    <w:multiLevelType w:val="hybridMultilevel"/>
    <w:tmpl w:val="09487B72"/>
    <w:lvl w:ilvl="0" w:tplc="B45A80D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9052285">
    <w:abstractNumId w:val="13"/>
  </w:num>
  <w:num w:numId="2" w16cid:durableId="781344615">
    <w:abstractNumId w:val="0"/>
  </w:num>
  <w:num w:numId="3" w16cid:durableId="1449202304">
    <w:abstractNumId w:val="8"/>
  </w:num>
  <w:num w:numId="4" w16cid:durableId="123351598">
    <w:abstractNumId w:val="16"/>
  </w:num>
  <w:num w:numId="5" w16cid:durableId="240915536">
    <w:abstractNumId w:val="4"/>
  </w:num>
  <w:num w:numId="6" w16cid:durableId="2035380490">
    <w:abstractNumId w:val="3"/>
  </w:num>
  <w:num w:numId="7" w16cid:durableId="800684989">
    <w:abstractNumId w:val="10"/>
  </w:num>
  <w:num w:numId="8" w16cid:durableId="1108811054">
    <w:abstractNumId w:val="15"/>
  </w:num>
  <w:num w:numId="9" w16cid:durableId="58023491">
    <w:abstractNumId w:val="18"/>
  </w:num>
  <w:num w:numId="10" w16cid:durableId="560947948">
    <w:abstractNumId w:val="1"/>
  </w:num>
  <w:num w:numId="11" w16cid:durableId="1756633113">
    <w:abstractNumId w:val="9"/>
  </w:num>
  <w:num w:numId="12" w16cid:durableId="1573657318">
    <w:abstractNumId w:val="12"/>
  </w:num>
  <w:num w:numId="13" w16cid:durableId="1055860469">
    <w:abstractNumId w:val="17"/>
  </w:num>
  <w:num w:numId="14" w16cid:durableId="193050468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65455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25165998">
    <w:abstractNumId w:val="11"/>
  </w:num>
  <w:num w:numId="17" w16cid:durableId="369502256">
    <w:abstractNumId w:val="5"/>
  </w:num>
  <w:num w:numId="18" w16cid:durableId="1914050117">
    <w:abstractNumId w:val="2"/>
  </w:num>
  <w:num w:numId="19" w16cid:durableId="212333160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66D32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227D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gmail-xmsonormal">
    <w:name w:val="gmail-xmsonormal"/>
    <w:basedOn w:val="Normal"/>
    <w:rsid w:val="00566D32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gmail-xmsolistparagraph">
    <w:name w:val="gmail-xmsolistparagraph"/>
    <w:basedOn w:val="Normal"/>
    <w:rsid w:val="00566D32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xxgmail-xmsolistparagraph">
    <w:name w:val="x_xgmail-xmsolistparagraph"/>
    <w:basedOn w:val="Normal"/>
    <w:rsid w:val="00566D32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14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5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2024-08-01T06:37:00Z</dcterms:modified>
</cp:coreProperties>
</file>