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8B4674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334DE">
                              <w:rPr>
                                <w:rFonts w:ascii="Verdana" w:hAnsi="Verdana"/>
                                <w:b/>
                                <w:sz w:val="22"/>
                                <w:szCs w:val="22"/>
                              </w:rPr>
                              <w:t>24-G-033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8B4674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334DE">
                        <w:rPr>
                          <w:rFonts w:ascii="Verdana" w:hAnsi="Verdana"/>
                          <w:b/>
                          <w:sz w:val="22"/>
                          <w:szCs w:val="22"/>
                        </w:rPr>
                        <w:t>24-G-033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AB4AE52" w14:textId="7F12C933" w:rsidR="004334DE" w:rsidRPr="004334DE" w:rsidRDefault="004334DE" w:rsidP="004334DE">
      <w:pPr>
        <w:pStyle w:val="ListParagraph"/>
        <w:numPr>
          <w:ilvl w:val="0"/>
          <w:numId w:val="19"/>
        </w:numPr>
        <w:rPr>
          <w:rFonts w:ascii="Verdana" w:eastAsia="Times New Roman" w:hAnsi="Verdana"/>
          <w:b/>
          <w:bCs/>
          <w:sz w:val="22"/>
          <w:szCs w:val="22"/>
        </w:rPr>
      </w:pPr>
      <w:r w:rsidRPr="004334DE">
        <w:rPr>
          <w:rFonts w:ascii="Verdana" w:eastAsia="Times New Roman" w:hAnsi="Verdana"/>
          <w:b/>
          <w:bCs/>
          <w:sz w:val="22"/>
          <w:szCs w:val="22"/>
        </w:rPr>
        <w:t>How many dentists provided NHS services in the health board for each of the following years (2018, 2019, 2020, 2021, 2022, 2023, 2024)? Could you please ensure the data is separated by year? </w:t>
      </w:r>
    </w:p>
    <w:p w14:paraId="4A69DA36" w14:textId="042D7D6C" w:rsidR="004334DE" w:rsidRDefault="004334DE" w:rsidP="00EE3FD4">
      <w:pPr>
        <w:ind w:left="865"/>
        <w:rPr>
          <w:rFonts w:ascii="Verdana" w:eastAsia="Times New Roman" w:hAnsi="Verdana"/>
          <w:sz w:val="22"/>
          <w:szCs w:val="22"/>
        </w:rPr>
      </w:pPr>
      <w:r w:rsidRPr="00EE3FD4">
        <w:rPr>
          <w:rFonts w:ascii="Verdana" w:eastAsia="Times New Roman" w:hAnsi="Verdana"/>
          <w:sz w:val="22"/>
          <w:szCs w:val="22"/>
        </w:rPr>
        <w:t>Swansea Bay Health Board does not hold this information.</w:t>
      </w:r>
      <w:r w:rsidR="00EE3FD4" w:rsidRPr="00EE3FD4">
        <w:rPr>
          <w:rFonts w:ascii="Verdana" w:eastAsia="Times New Roman" w:hAnsi="Verdana"/>
          <w:sz w:val="22"/>
          <w:szCs w:val="22"/>
        </w:rPr>
        <w:t xml:space="preserve"> </w:t>
      </w:r>
      <w:r w:rsidR="00EE3FD4">
        <w:rPr>
          <w:rFonts w:ascii="Verdana" w:hAnsi="Verdana"/>
          <w:sz w:val="22"/>
          <w:szCs w:val="22"/>
          <w:lang w:eastAsia="en-US"/>
        </w:rPr>
        <w:t>D</w:t>
      </w:r>
      <w:r w:rsidR="00EE3FD4" w:rsidRPr="00EE3FD4">
        <w:rPr>
          <w:rFonts w:ascii="Verdana" w:hAnsi="Verdana"/>
          <w:sz w:val="22"/>
          <w:szCs w:val="22"/>
          <w:lang w:eastAsia="en-US"/>
        </w:rPr>
        <w:t>entists are not employed directly by the health board, but by the dental practices themselves</w:t>
      </w:r>
      <w:r w:rsidR="00EE3FD4">
        <w:rPr>
          <w:rFonts w:ascii="Verdana" w:hAnsi="Verdana"/>
          <w:sz w:val="22"/>
          <w:szCs w:val="22"/>
          <w:lang w:eastAsia="en-US"/>
        </w:rPr>
        <w:t xml:space="preserve"> as </w:t>
      </w:r>
      <w:r w:rsidR="00EE3FD4" w:rsidRPr="00EE3FD4">
        <w:rPr>
          <w:rFonts w:ascii="Verdana" w:hAnsi="Verdana"/>
          <w:sz w:val="22"/>
          <w:szCs w:val="22"/>
          <w:lang w:eastAsia="en-US"/>
        </w:rPr>
        <w:t>dental practices are independent</w:t>
      </w:r>
      <w:r w:rsidR="00EE3FD4">
        <w:rPr>
          <w:rFonts w:ascii="Verdana" w:hAnsi="Verdana"/>
          <w:sz w:val="22"/>
          <w:szCs w:val="22"/>
          <w:lang w:eastAsia="en-US"/>
        </w:rPr>
        <w:t>. While</w:t>
      </w:r>
      <w:r w:rsidR="00EE3FD4" w:rsidRPr="00EE3FD4">
        <w:rPr>
          <w:rFonts w:ascii="Verdana" w:hAnsi="Verdana"/>
          <w:sz w:val="22"/>
          <w:szCs w:val="22"/>
          <w:lang w:eastAsia="en-US"/>
        </w:rPr>
        <w:t xml:space="preserve"> the NHS commissions dental services from them, it does not employ their workforce. </w:t>
      </w:r>
      <w:r>
        <w:rPr>
          <w:rFonts w:ascii="Verdana" w:eastAsia="Times New Roman" w:hAnsi="Verdana"/>
          <w:sz w:val="22"/>
          <w:szCs w:val="22"/>
        </w:rPr>
        <w:t xml:space="preserve"> </w:t>
      </w:r>
    </w:p>
    <w:p w14:paraId="0CF66539" w14:textId="6B81FEF2" w:rsidR="004334DE" w:rsidRDefault="004334DE" w:rsidP="00EE3FD4">
      <w:pPr>
        <w:pStyle w:val="ListParagraph"/>
        <w:numPr>
          <w:ilvl w:val="0"/>
          <w:numId w:val="19"/>
        </w:numPr>
        <w:rPr>
          <w:rFonts w:ascii="Verdana" w:eastAsia="Times New Roman" w:hAnsi="Verdana"/>
          <w:b/>
          <w:bCs/>
          <w:sz w:val="22"/>
          <w:szCs w:val="22"/>
        </w:rPr>
      </w:pPr>
      <w:r w:rsidRPr="00EE3FD4">
        <w:rPr>
          <w:rFonts w:ascii="Verdana" w:eastAsia="Times New Roman" w:hAnsi="Verdana"/>
          <w:b/>
          <w:bCs/>
          <w:sz w:val="22"/>
          <w:szCs w:val="22"/>
        </w:rPr>
        <w:t>How many dentists stopped providing NHS services in the health board for each of the following years (2018, 2019, 2020, 2021, 2022, 2023, 2024)? Could you please ensure the data is separated by year? </w:t>
      </w:r>
    </w:p>
    <w:p w14:paraId="751E69D2" w14:textId="77777777" w:rsidR="00EE3FD4" w:rsidRPr="00EE3FD4" w:rsidRDefault="00EE3FD4" w:rsidP="00EE3FD4">
      <w:pPr>
        <w:pStyle w:val="ListParagraph"/>
        <w:ind w:left="865"/>
        <w:rPr>
          <w:rFonts w:ascii="Verdana" w:eastAsia="Times New Roman" w:hAnsi="Verdana"/>
          <w:b/>
          <w:bCs/>
          <w:sz w:val="22"/>
          <w:szCs w:val="22"/>
        </w:rPr>
      </w:pPr>
    </w:p>
    <w:p w14:paraId="2D8C2DAC" w14:textId="2ACE8A50" w:rsidR="004334DE" w:rsidRDefault="00EE3FD4" w:rsidP="004334DE">
      <w:pPr>
        <w:pStyle w:val="ListParagraph"/>
        <w:ind w:left="865"/>
        <w:rPr>
          <w:rFonts w:ascii="Verdana" w:eastAsia="Times New Roman" w:hAnsi="Verdana"/>
          <w:sz w:val="22"/>
          <w:szCs w:val="22"/>
        </w:rPr>
      </w:pPr>
      <w:r>
        <w:rPr>
          <w:rFonts w:ascii="Verdana" w:eastAsia="Times New Roman" w:hAnsi="Verdana"/>
          <w:sz w:val="22"/>
          <w:szCs w:val="22"/>
        </w:rPr>
        <w:t xml:space="preserve">Please see response to Question 1. </w:t>
      </w:r>
    </w:p>
    <w:p w14:paraId="509CDDA0" w14:textId="77777777" w:rsidR="00EE3FD4" w:rsidRDefault="00EE3FD4" w:rsidP="004334DE">
      <w:pPr>
        <w:pStyle w:val="ListParagraph"/>
        <w:ind w:left="865"/>
        <w:rPr>
          <w:rFonts w:ascii="Verdana" w:eastAsia="Times New Roman" w:hAnsi="Verdana"/>
          <w:sz w:val="22"/>
          <w:szCs w:val="22"/>
        </w:rPr>
      </w:pPr>
    </w:p>
    <w:p w14:paraId="33965BEF" w14:textId="2A51A62F" w:rsidR="00EE3FD4" w:rsidRPr="00EE3FD4" w:rsidRDefault="004334DE" w:rsidP="00EE3FD4">
      <w:pPr>
        <w:pStyle w:val="ListParagraph"/>
        <w:numPr>
          <w:ilvl w:val="0"/>
          <w:numId w:val="19"/>
        </w:numPr>
        <w:rPr>
          <w:rFonts w:ascii="Verdana" w:eastAsia="Times New Roman" w:hAnsi="Verdana"/>
          <w:b/>
          <w:bCs/>
          <w:sz w:val="22"/>
          <w:szCs w:val="22"/>
        </w:rPr>
      </w:pPr>
      <w:r w:rsidRPr="00EE3FD4">
        <w:rPr>
          <w:rFonts w:ascii="Verdana" w:eastAsia="Times New Roman" w:hAnsi="Verdana"/>
          <w:b/>
          <w:bCs/>
          <w:sz w:val="22"/>
          <w:szCs w:val="22"/>
        </w:rPr>
        <w:t xml:space="preserve">Could you please provide me a list of all NHS dental practices within </w:t>
      </w:r>
      <w:proofErr w:type="gramStart"/>
      <w:r w:rsidRPr="00EE3FD4">
        <w:rPr>
          <w:rFonts w:ascii="Verdana" w:eastAsia="Times New Roman" w:hAnsi="Verdana"/>
          <w:b/>
          <w:bCs/>
          <w:sz w:val="22"/>
          <w:szCs w:val="22"/>
        </w:rPr>
        <w:t>the</w:t>
      </w:r>
      <w:proofErr w:type="gramEnd"/>
      <w:r w:rsidRPr="00EE3FD4">
        <w:rPr>
          <w:rFonts w:ascii="Verdana" w:eastAsia="Times New Roman" w:hAnsi="Verdana"/>
          <w:b/>
          <w:bCs/>
          <w:sz w:val="22"/>
          <w:szCs w:val="22"/>
        </w:rPr>
        <w:t xml:space="preserve"> </w:t>
      </w:r>
    </w:p>
    <w:p w14:paraId="0C3076CA" w14:textId="12431C03" w:rsidR="004334DE" w:rsidRPr="00EE3FD4" w:rsidRDefault="004334DE" w:rsidP="00EE3FD4">
      <w:pPr>
        <w:pStyle w:val="ListParagraph"/>
        <w:ind w:left="865"/>
        <w:rPr>
          <w:rFonts w:ascii="Verdana" w:eastAsia="Times New Roman" w:hAnsi="Verdana"/>
          <w:b/>
          <w:bCs/>
          <w:sz w:val="22"/>
          <w:szCs w:val="22"/>
        </w:rPr>
      </w:pPr>
      <w:r w:rsidRPr="00EE3FD4">
        <w:rPr>
          <w:rFonts w:ascii="Verdana" w:eastAsia="Times New Roman" w:hAnsi="Verdana"/>
          <w:b/>
          <w:bCs/>
          <w:sz w:val="22"/>
          <w:szCs w:val="22"/>
        </w:rPr>
        <w:t>health board? </w:t>
      </w:r>
    </w:p>
    <w:p w14:paraId="3A49E0AD" w14:textId="6A050509" w:rsidR="004334DE" w:rsidRPr="004334DE" w:rsidRDefault="004334DE" w:rsidP="00EE3FD4">
      <w:pPr>
        <w:ind w:left="650" w:firstLine="215"/>
        <w:rPr>
          <w:rFonts w:ascii="Verdana" w:eastAsia="Times New Roman" w:hAnsi="Verdana"/>
          <w:sz w:val="22"/>
          <w:szCs w:val="22"/>
        </w:rPr>
      </w:pPr>
      <w:r>
        <w:rPr>
          <w:rFonts w:ascii="Verdana" w:eastAsia="Times New Roman" w:hAnsi="Verdana"/>
          <w:sz w:val="22"/>
          <w:szCs w:val="22"/>
        </w:rPr>
        <w:t>Please see appendix SBUHB Dental Practices.</w:t>
      </w:r>
    </w:p>
    <w:p w14:paraId="521734C9" w14:textId="5F50E147" w:rsidR="00EE3FD4" w:rsidRPr="00EE3FD4" w:rsidRDefault="004334DE" w:rsidP="00EE3FD4">
      <w:pPr>
        <w:pStyle w:val="ListParagraph"/>
        <w:numPr>
          <w:ilvl w:val="0"/>
          <w:numId w:val="19"/>
        </w:numPr>
        <w:rPr>
          <w:rFonts w:ascii="Verdana" w:eastAsia="Times New Roman" w:hAnsi="Verdana"/>
          <w:b/>
          <w:bCs/>
          <w:sz w:val="22"/>
          <w:szCs w:val="22"/>
        </w:rPr>
      </w:pPr>
      <w:r w:rsidRPr="00EE3FD4">
        <w:rPr>
          <w:rFonts w:ascii="Verdana" w:eastAsia="Times New Roman" w:hAnsi="Verdana"/>
          <w:b/>
          <w:bCs/>
          <w:sz w:val="22"/>
          <w:szCs w:val="22"/>
        </w:rPr>
        <w:t xml:space="preserve">Could you please provide a breakdown of waiting times for each of </w:t>
      </w:r>
      <w:proofErr w:type="gramStart"/>
      <w:r w:rsidRPr="00EE3FD4">
        <w:rPr>
          <w:rFonts w:ascii="Verdana" w:eastAsia="Times New Roman" w:hAnsi="Verdana"/>
          <w:b/>
          <w:bCs/>
          <w:sz w:val="22"/>
          <w:szCs w:val="22"/>
        </w:rPr>
        <w:t>the</w:t>
      </w:r>
      <w:proofErr w:type="gramEnd"/>
      <w:r w:rsidRPr="00EE3FD4">
        <w:rPr>
          <w:rFonts w:ascii="Verdana" w:eastAsia="Times New Roman" w:hAnsi="Verdana"/>
          <w:b/>
          <w:bCs/>
          <w:sz w:val="22"/>
          <w:szCs w:val="22"/>
        </w:rPr>
        <w:t xml:space="preserve"> </w:t>
      </w:r>
    </w:p>
    <w:p w14:paraId="3F3D16A7" w14:textId="15A4106F" w:rsidR="004334DE" w:rsidRPr="00EE3FD4" w:rsidRDefault="004334DE" w:rsidP="00EE3FD4">
      <w:pPr>
        <w:pStyle w:val="ListParagraph"/>
        <w:ind w:left="865"/>
        <w:rPr>
          <w:rFonts w:ascii="Verdana" w:eastAsia="Times New Roman" w:hAnsi="Verdana"/>
          <w:b/>
          <w:bCs/>
          <w:sz w:val="22"/>
          <w:szCs w:val="22"/>
        </w:rPr>
      </w:pPr>
      <w:r w:rsidRPr="00EE3FD4">
        <w:rPr>
          <w:rFonts w:ascii="Verdana" w:eastAsia="Times New Roman" w:hAnsi="Verdana"/>
          <w:b/>
          <w:bCs/>
          <w:sz w:val="22"/>
          <w:szCs w:val="22"/>
        </w:rPr>
        <w:t>following years (2018, 2019, 2020, 2021, 2022, 2023, 2024)? Could you please ensure the data is separated by year? </w:t>
      </w:r>
    </w:p>
    <w:p w14:paraId="259ADB49" w14:textId="79119D1A" w:rsidR="004334DE" w:rsidRPr="004334DE" w:rsidRDefault="004334DE" w:rsidP="00EE3FD4">
      <w:pPr>
        <w:ind w:left="865"/>
        <w:rPr>
          <w:rFonts w:ascii="Verdana" w:eastAsia="Times New Roman" w:hAnsi="Verdana"/>
          <w:sz w:val="22"/>
          <w:szCs w:val="22"/>
        </w:rPr>
      </w:pPr>
      <w:r>
        <w:rPr>
          <w:rFonts w:ascii="Verdana" w:eastAsia="Times New Roman" w:hAnsi="Verdana"/>
          <w:sz w:val="22"/>
          <w:szCs w:val="22"/>
        </w:rPr>
        <w:t xml:space="preserve">Swansea Bay University Health Board does not hold a central waiting list for general dental services </w:t>
      </w:r>
    </w:p>
    <w:p w14:paraId="677E0077" w14:textId="67E4BC41" w:rsidR="00EE3FD4" w:rsidRPr="00EE3FD4" w:rsidRDefault="004334DE" w:rsidP="00EE3FD4">
      <w:pPr>
        <w:pStyle w:val="ListParagraph"/>
        <w:numPr>
          <w:ilvl w:val="0"/>
          <w:numId w:val="19"/>
        </w:numPr>
        <w:rPr>
          <w:rFonts w:ascii="Verdana" w:eastAsia="Times New Roman" w:hAnsi="Verdana"/>
          <w:b/>
          <w:bCs/>
          <w:sz w:val="22"/>
          <w:szCs w:val="22"/>
        </w:rPr>
      </w:pPr>
      <w:r w:rsidRPr="00EE3FD4">
        <w:rPr>
          <w:rFonts w:ascii="Verdana" w:eastAsia="Times New Roman" w:hAnsi="Verdana"/>
          <w:b/>
          <w:bCs/>
          <w:sz w:val="22"/>
          <w:szCs w:val="22"/>
        </w:rPr>
        <w:t xml:space="preserve">How much did patients spend on dental procedures from NHS dentists in </w:t>
      </w:r>
    </w:p>
    <w:p w14:paraId="40DB5876" w14:textId="4EF3512D" w:rsidR="004334DE" w:rsidRPr="00EE3FD4" w:rsidRDefault="004334DE" w:rsidP="00EE3FD4">
      <w:pPr>
        <w:pStyle w:val="ListParagraph"/>
        <w:ind w:left="865"/>
        <w:rPr>
          <w:rFonts w:ascii="Verdana" w:eastAsia="Times New Roman" w:hAnsi="Verdana"/>
          <w:b/>
          <w:bCs/>
          <w:sz w:val="22"/>
          <w:szCs w:val="22"/>
        </w:rPr>
      </w:pPr>
      <w:r w:rsidRPr="00EE3FD4">
        <w:rPr>
          <w:rFonts w:ascii="Verdana" w:eastAsia="Times New Roman" w:hAnsi="Verdana"/>
          <w:b/>
          <w:bCs/>
          <w:sz w:val="22"/>
          <w:szCs w:val="22"/>
        </w:rPr>
        <w:t>the health board for each of the following years (2018, 2019, 2020, 2021, 2022, 2023, 2024)? Could you please ensure the data is separated by year? </w:t>
      </w:r>
    </w:p>
    <w:p w14:paraId="73FDF143" w14:textId="77777777" w:rsidR="004334DE" w:rsidRPr="004334DE" w:rsidRDefault="004334DE" w:rsidP="004334DE">
      <w:pPr>
        <w:rPr>
          <w:rFonts w:ascii="Verdana" w:eastAsia="Times New Roman" w:hAnsi="Verdana"/>
          <w:b/>
          <w:bCs/>
          <w:sz w:val="22"/>
          <w:szCs w:val="22"/>
        </w:rPr>
      </w:pPr>
    </w:p>
    <w:tbl>
      <w:tblPr>
        <w:tblW w:w="6090" w:type="dxa"/>
        <w:tblInd w:w="2178" w:type="dxa"/>
        <w:tblCellMar>
          <w:left w:w="0" w:type="dxa"/>
          <w:right w:w="0" w:type="dxa"/>
        </w:tblCellMar>
        <w:tblLook w:val="04A0" w:firstRow="1" w:lastRow="0" w:firstColumn="1" w:lastColumn="0" w:noHBand="0" w:noVBand="1"/>
      </w:tblPr>
      <w:tblGrid>
        <w:gridCol w:w="1218"/>
        <w:gridCol w:w="1218"/>
        <w:gridCol w:w="1218"/>
        <w:gridCol w:w="1218"/>
        <w:gridCol w:w="1218"/>
      </w:tblGrid>
      <w:tr w:rsidR="004334DE" w:rsidRPr="004334DE" w14:paraId="2C180896" w14:textId="77777777" w:rsidTr="004334DE">
        <w:trPr>
          <w:trHeight w:val="300"/>
        </w:trPr>
        <w:tc>
          <w:tcPr>
            <w:tcW w:w="1218"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218F608" w14:textId="77777777" w:rsidR="004334DE" w:rsidRPr="004334DE" w:rsidRDefault="004334DE" w:rsidP="004334DE">
            <w:pPr>
              <w:spacing w:before="0" w:after="0" w:line="240" w:lineRule="auto"/>
              <w:ind w:left="0" w:right="0"/>
              <w:jc w:val="center"/>
              <w:rPr>
                <w:rFonts w:ascii="Calibri" w:hAnsi="Calibri" w:cs="Calibri"/>
                <w:color w:val="000000" w:themeColor="text1"/>
                <w:sz w:val="22"/>
                <w:szCs w:val="22"/>
              </w:rPr>
            </w:pPr>
            <w:r w:rsidRPr="004334DE">
              <w:rPr>
                <w:rFonts w:ascii="Calibri" w:hAnsi="Calibri" w:cs="Calibri"/>
                <w:color w:val="000000" w:themeColor="text1"/>
                <w:sz w:val="22"/>
                <w:szCs w:val="22"/>
              </w:rPr>
              <w:t>2018/19</w:t>
            </w:r>
          </w:p>
        </w:tc>
        <w:tc>
          <w:tcPr>
            <w:tcW w:w="121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2A36B58" w14:textId="77777777" w:rsidR="004334DE" w:rsidRPr="004334DE" w:rsidRDefault="004334DE" w:rsidP="004334DE">
            <w:pPr>
              <w:spacing w:before="0" w:after="0" w:line="240" w:lineRule="auto"/>
              <w:ind w:left="0" w:right="0"/>
              <w:jc w:val="center"/>
              <w:rPr>
                <w:rFonts w:ascii="Calibri" w:hAnsi="Calibri" w:cs="Calibri"/>
                <w:color w:val="000000" w:themeColor="text1"/>
                <w:sz w:val="22"/>
                <w:szCs w:val="22"/>
              </w:rPr>
            </w:pPr>
            <w:r w:rsidRPr="004334DE">
              <w:rPr>
                <w:rFonts w:ascii="Calibri" w:hAnsi="Calibri" w:cs="Calibri"/>
                <w:color w:val="000000" w:themeColor="text1"/>
                <w:sz w:val="22"/>
                <w:szCs w:val="22"/>
              </w:rPr>
              <w:t>2019/20</w:t>
            </w:r>
          </w:p>
        </w:tc>
        <w:tc>
          <w:tcPr>
            <w:tcW w:w="121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259F206" w14:textId="77777777" w:rsidR="004334DE" w:rsidRPr="004334DE" w:rsidRDefault="004334DE" w:rsidP="004334DE">
            <w:pPr>
              <w:spacing w:before="0" w:after="0" w:line="240" w:lineRule="auto"/>
              <w:ind w:left="0" w:right="0"/>
              <w:jc w:val="center"/>
              <w:rPr>
                <w:rFonts w:ascii="Calibri" w:hAnsi="Calibri" w:cs="Calibri"/>
                <w:color w:val="000000" w:themeColor="text1"/>
                <w:sz w:val="22"/>
                <w:szCs w:val="22"/>
              </w:rPr>
            </w:pPr>
            <w:r w:rsidRPr="004334DE">
              <w:rPr>
                <w:rFonts w:ascii="Calibri" w:hAnsi="Calibri" w:cs="Calibri"/>
                <w:color w:val="000000" w:themeColor="text1"/>
                <w:sz w:val="22"/>
                <w:szCs w:val="22"/>
              </w:rPr>
              <w:t>2020/21</w:t>
            </w:r>
          </w:p>
        </w:tc>
        <w:tc>
          <w:tcPr>
            <w:tcW w:w="121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FA6AEF7" w14:textId="77777777" w:rsidR="004334DE" w:rsidRPr="004334DE" w:rsidRDefault="004334DE" w:rsidP="004334DE">
            <w:pPr>
              <w:spacing w:before="0" w:after="0" w:line="240" w:lineRule="auto"/>
              <w:ind w:left="0" w:right="0"/>
              <w:jc w:val="center"/>
              <w:rPr>
                <w:rFonts w:ascii="Calibri" w:hAnsi="Calibri" w:cs="Calibri"/>
                <w:color w:val="000000" w:themeColor="text1"/>
                <w:sz w:val="22"/>
                <w:szCs w:val="22"/>
              </w:rPr>
            </w:pPr>
            <w:r w:rsidRPr="004334DE">
              <w:rPr>
                <w:rFonts w:ascii="Calibri" w:hAnsi="Calibri" w:cs="Calibri"/>
                <w:color w:val="000000" w:themeColor="text1"/>
                <w:sz w:val="22"/>
                <w:szCs w:val="22"/>
              </w:rPr>
              <w:t>2021/22</w:t>
            </w:r>
          </w:p>
        </w:tc>
        <w:tc>
          <w:tcPr>
            <w:tcW w:w="121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8930AF4" w14:textId="77777777" w:rsidR="004334DE" w:rsidRPr="004334DE" w:rsidRDefault="004334DE" w:rsidP="004334DE">
            <w:pPr>
              <w:spacing w:before="0" w:after="0" w:line="240" w:lineRule="auto"/>
              <w:ind w:left="0" w:right="0"/>
              <w:jc w:val="center"/>
              <w:rPr>
                <w:rFonts w:ascii="Calibri" w:hAnsi="Calibri" w:cs="Calibri"/>
                <w:color w:val="000000" w:themeColor="text1"/>
                <w:sz w:val="22"/>
                <w:szCs w:val="22"/>
              </w:rPr>
            </w:pPr>
            <w:r w:rsidRPr="004334DE">
              <w:rPr>
                <w:rFonts w:ascii="Calibri" w:hAnsi="Calibri" w:cs="Calibri"/>
                <w:color w:val="000000" w:themeColor="text1"/>
                <w:sz w:val="22"/>
                <w:szCs w:val="22"/>
              </w:rPr>
              <w:t>2022/23</w:t>
            </w:r>
          </w:p>
        </w:tc>
      </w:tr>
      <w:tr w:rsidR="004334DE" w:rsidRPr="004334DE" w14:paraId="0400283B" w14:textId="77777777" w:rsidTr="004334DE">
        <w:trPr>
          <w:trHeight w:val="300"/>
        </w:trPr>
        <w:tc>
          <w:tcPr>
            <w:tcW w:w="121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310E2315"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r w:rsidRPr="004334DE">
              <w:rPr>
                <w:rFonts w:ascii="Calibri" w:hAnsi="Calibri" w:cs="Calibri"/>
                <w:color w:val="000000" w:themeColor="text1"/>
                <w:sz w:val="22"/>
                <w:szCs w:val="22"/>
              </w:rPr>
              <w:t>£6,551,442</w:t>
            </w:r>
          </w:p>
        </w:tc>
        <w:tc>
          <w:tcPr>
            <w:tcW w:w="1218" w:type="dxa"/>
            <w:tcBorders>
              <w:top w:val="nil"/>
              <w:left w:val="nil"/>
              <w:bottom w:val="nil"/>
              <w:right w:val="single" w:sz="8" w:space="0" w:color="auto"/>
            </w:tcBorders>
            <w:noWrap/>
            <w:tcMar>
              <w:top w:w="0" w:type="dxa"/>
              <w:left w:w="108" w:type="dxa"/>
              <w:bottom w:w="0" w:type="dxa"/>
              <w:right w:w="108" w:type="dxa"/>
            </w:tcMar>
            <w:vAlign w:val="center"/>
            <w:hideMark/>
          </w:tcPr>
          <w:p w14:paraId="0664A623"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r w:rsidRPr="004334DE">
              <w:rPr>
                <w:rFonts w:ascii="Calibri" w:hAnsi="Calibri" w:cs="Calibri"/>
                <w:color w:val="000000" w:themeColor="text1"/>
                <w:sz w:val="22"/>
                <w:szCs w:val="22"/>
              </w:rPr>
              <w:t>£4,274,098</w:t>
            </w:r>
          </w:p>
        </w:tc>
        <w:tc>
          <w:tcPr>
            <w:tcW w:w="1218" w:type="dxa"/>
            <w:tcBorders>
              <w:top w:val="nil"/>
              <w:left w:val="nil"/>
              <w:bottom w:val="nil"/>
              <w:right w:val="single" w:sz="8" w:space="0" w:color="auto"/>
            </w:tcBorders>
            <w:noWrap/>
            <w:tcMar>
              <w:top w:w="0" w:type="dxa"/>
              <w:left w:w="108" w:type="dxa"/>
              <w:bottom w:w="0" w:type="dxa"/>
              <w:right w:w="108" w:type="dxa"/>
            </w:tcMar>
            <w:vAlign w:val="center"/>
            <w:hideMark/>
          </w:tcPr>
          <w:p w14:paraId="5E464775"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r w:rsidRPr="004334DE">
              <w:rPr>
                <w:rFonts w:ascii="Calibri" w:hAnsi="Calibri" w:cs="Calibri"/>
                <w:color w:val="000000" w:themeColor="text1"/>
                <w:sz w:val="22"/>
                <w:szCs w:val="22"/>
              </w:rPr>
              <w:t>£1,098,248</w:t>
            </w:r>
          </w:p>
        </w:tc>
        <w:tc>
          <w:tcPr>
            <w:tcW w:w="1218" w:type="dxa"/>
            <w:tcBorders>
              <w:top w:val="nil"/>
              <w:left w:val="nil"/>
              <w:bottom w:val="nil"/>
              <w:right w:val="single" w:sz="8" w:space="0" w:color="auto"/>
            </w:tcBorders>
            <w:noWrap/>
            <w:tcMar>
              <w:top w:w="0" w:type="dxa"/>
              <w:left w:w="108" w:type="dxa"/>
              <w:bottom w:w="0" w:type="dxa"/>
              <w:right w:w="108" w:type="dxa"/>
            </w:tcMar>
            <w:vAlign w:val="center"/>
            <w:hideMark/>
          </w:tcPr>
          <w:p w14:paraId="49303CEE"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r w:rsidRPr="004334DE">
              <w:rPr>
                <w:rFonts w:ascii="Calibri" w:hAnsi="Calibri" w:cs="Calibri"/>
                <w:color w:val="000000" w:themeColor="text1"/>
                <w:sz w:val="22"/>
                <w:szCs w:val="22"/>
              </w:rPr>
              <w:t>£2,275,252</w:t>
            </w:r>
          </w:p>
        </w:tc>
        <w:tc>
          <w:tcPr>
            <w:tcW w:w="1218" w:type="dxa"/>
            <w:tcBorders>
              <w:top w:val="nil"/>
              <w:left w:val="nil"/>
              <w:bottom w:val="nil"/>
              <w:right w:val="single" w:sz="8" w:space="0" w:color="auto"/>
            </w:tcBorders>
            <w:noWrap/>
            <w:tcMar>
              <w:top w:w="0" w:type="dxa"/>
              <w:left w:w="108" w:type="dxa"/>
              <w:bottom w:w="0" w:type="dxa"/>
              <w:right w:w="108" w:type="dxa"/>
            </w:tcMar>
            <w:vAlign w:val="center"/>
            <w:hideMark/>
          </w:tcPr>
          <w:p w14:paraId="5A9E3FBD"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r w:rsidRPr="004334DE">
              <w:rPr>
                <w:rFonts w:ascii="Calibri" w:hAnsi="Calibri" w:cs="Calibri"/>
                <w:color w:val="000000" w:themeColor="text1"/>
                <w:sz w:val="22"/>
                <w:szCs w:val="22"/>
              </w:rPr>
              <w:t>£2,886,143</w:t>
            </w:r>
          </w:p>
        </w:tc>
      </w:tr>
      <w:tr w:rsidR="004334DE" w:rsidRPr="004334DE" w14:paraId="0B763F76" w14:textId="77777777" w:rsidTr="004334DE">
        <w:trPr>
          <w:trHeight w:val="300"/>
        </w:trPr>
        <w:tc>
          <w:tcPr>
            <w:tcW w:w="121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00B874C4"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p>
        </w:tc>
        <w:tc>
          <w:tcPr>
            <w:tcW w:w="1218"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F642811"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p>
        </w:tc>
        <w:tc>
          <w:tcPr>
            <w:tcW w:w="1218"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061FC1B"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p>
        </w:tc>
        <w:tc>
          <w:tcPr>
            <w:tcW w:w="1218"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A115447"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p>
        </w:tc>
        <w:tc>
          <w:tcPr>
            <w:tcW w:w="1218"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5DAF1AD" w14:textId="77777777" w:rsidR="004334DE" w:rsidRPr="004334DE" w:rsidRDefault="004334DE" w:rsidP="004334DE">
            <w:pPr>
              <w:spacing w:before="0" w:after="0" w:line="240" w:lineRule="auto"/>
              <w:ind w:left="0" w:right="0"/>
              <w:jc w:val="right"/>
              <w:rPr>
                <w:rFonts w:ascii="Calibri" w:hAnsi="Calibri" w:cs="Calibri"/>
                <w:color w:val="000000" w:themeColor="text1"/>
                <w:sz w:val="22"/>
                <w:szCs w:val="22"/>
              </w:rPr>
            </w:pPr>
          </w:p>
        </w:tc>
      </w:tr>
    </w:tbl>
    <w:p w14:paraId="75970B72" w14:textId="4071C74A" w:rsidR="00A10460" w:rsidRDefault="004334DE" w:rsidP="00421E7F">
      <w:pPr>
        <w:rPr>
          <w:rFonts w:ascii="Verdana" w:hAnsi="Verdana"/>
          <w:b/>
          <w:bCs/>
          <w:noProof/>
          <w:sz w:val="22"/>
          <w:szCs w:val="22"/>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w:t>
      </w:r>
      <w:r w:rsidRPr="00FC3B42">
        <w:rPr>
          <w:rFonts w:ascii="Verdana" w:hAnsi="Verdana"/>
          <w:sz w:val="22"/>
          <w:szCs w:val="22"/>
        </w:rPr>
        <w:lastRenderedPageBreak/>
        <w:t xml:space="preserve">Morgannwg University Health Board to Cwm </w:t>
      </w:r>
      <w:proofErr w:type="spellStart"/>
      <w:r w:rsidRPr="00FC3B42">
        <w:rPr>
          <w:rFonts w:ascii="Verdana" w:hAnsi="Verdana"/>
          <w:sz w:val="22"/>
          <w:szCs w:val="22"/>
        </w:rPr>
        <w:t>Taf</w:t>
      </w:r>
      <w:proofErr w:type="spellEnd"/>
      <w:r w:rsidRPr="00FC3B42">
        <w:rPr>
          <w:rFonts w:ascii="Verdana" w:hAnsi="Verdana"/>
          <w:sz w:val="22"/>
          <w:szCs w:val="22"/>
        </w:rPr>
        <w:t xml:space="preserve"> Morgannwg University Health Board. In light of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r w:rsidR="00421E7F">
        <w:rPr>
          <w:rFonts w:ascii="Verdana" w:hAnsi="Verdana"/>
          <w:b/>
          <w:bCs/>
          <w:noProof/>
          <w:sz w:val="22"/>
          <w:szCs w:val="22"/>
        </w:rPr>
        <w:t xml:space="preserve">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422" type="#_x0000_t75" style="width:20.5pt;height:20.5pt;visibility:visible;mso-wrap-style:square" o:bullet="t">
        <v:imagedata r:id="rId1" o:title=""/>
      </v:shape>
    </w:pict>
  </w:numPicBullet>
  <w:numPicBullet w:numPicBulletId="1">
    <w:pict>
      <v:shape id="_x0000_i3423" type="#_x0000_t75" style="width:382.5pt;height:382.5pt;visibility:visible;mso-wrap-style:square" o:bullet="t">
        <v:imagedata r:id="rId2" o:title=""/>
      </v:shape>
    </w:pict>
  </w:numPicBullet>
  <w:numPicBullet w:numPicBulletId="2">
    <w:pict>
      <v:shape id="_x0000_i3424" type="#_x0000_t75" style="width:225.5pt;height:225.5pt;visibility:visible;mso-wrap-style:square" o:bullet="t">
        <v:imagedata r:id="rId3" o:title=""/>
      </v:shape>
    </w:pict>
  </w:numPicBullet>
  <w:numPicBullet w:numPicBulletId="3">
    <w:pict>
      <v:shape id="_x0000_i34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EBD1A95"/>
    <w:multiLevelType w:val="hybridMultilevel"/>
    <w:tmpl w:val="2B8E6A6A"/>
    <w:lvl w:ilvl="0" w:tplc="62C45E7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34DE"/>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E3FD4"/>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270528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6761724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91649985">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64</TotalTime>
  <Pages>2</Pages>
  <Words>351</Words>
  <Characters>2002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22</cp:revision>
  <cp:lastPrinted>2024-08-05T12:11:00Z</cp:lastPrinted>
  <dcterms:created xsi:type="dcterms:W3CDTF">2021-09-13T07:38:00Z</dcterms:created>
  <dcterms:modified xsi:type="dcterms:W3CDTF">2024-08-05T13:54:00Z</dcterms:modified>
</cp:coreProperties>
</file>