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844BA6" w14:textId="77777777" w:rsidR="009171C4" w:rsidRDefault="009171C4" w:rsidP="007A5616">
      <w:pPr>
        <w:spacing w:before="0" w:after="240"/>
        <w:ind w:left="0"/>
        <w:jc w:val="center"/>
        <w:rPr>
          <w:sz w:val="18"/>
          <w:szCs w:val="20"/>
        </w:rPr>
      </w:pPr>
    </w:p>
    <w:p w14:paraId="2FD8DA67" w14:textId="2778D00B" w:rsidR="005925B8" w:rsidRDefault="007A5616" w:rsidP="009171C4">
      <w:pPr>
        <w:spacing w:before="0" w:after="0" w:line="240" w:lineRule="auto"/>
        <w:ind w:left="0" w:right="0"/>
        <w:rPr>
          <w:sz w:val="18"/>
          <w:szCs w:val="20"/>
        </w:rPr>
      </w:pPr>
      <w:r>
        <w:rPr>
          <w:sz w:val="18"/>
          <w:szCs w:val="20"/>
        </w:rPr>
        <w:t xml:space="preserve">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137FF68" w:rsidR="00DC7FA9" w:rsidRPr="00A10460" w:rsidRDefault="009171C4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="00A10460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861B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24-G-051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137FF68" w:rsidR="00DC7FA9" w:rsidRPr="00A10460" w:rsidRDefault="009171C4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="00A10460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861B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24-G-051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E4B89E8" w14:textId="2F5C352F" w:rsidR="00286642" w:rsidRPr="007861BF" w:rsidRDefault="00A10460" w:rsidP="007861BF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  <w:r w:rsidR="007861BF">
        <w:rPr>
          <w:rFonts w:ascii="Verdana" w:hAnsi="Verdana"/>
          <w:b/>
          <w:sz w:val="22"/>
        </w:rPr>
        <w:br/>
      </w:r>
      <w:r w:rsidR="007861BF">
        <w:rPr>
          <w:rFonts w:ascii="Verdana" w:hAnsi="Verdana"/>
          <w:b/>
          <w:sz w:val="22"/>
        </w:rPr>
        <w:br/>
      </w:r>
      <w:r w:rsidR="007861BF" w:rsidRPr="007861BF">
        <w:rPr>
          <w:rFonts w:ascii="Verdana" w:hAnsi="Verdana"/>
          <w:bCs/>
          <w:sz w:val="22"/>
        </w:rPr>
        <w:t>I would like to know, roughly, how many Hospitals currently have installed Overhead Patient Hoists, otherwise known as Ceiling Track Hoists (CTH) and Portable Hoists (mobile).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68BC6A2E" w14:textId="646451AB" w:rsidR="007861BF" w:rsidRPr="007861BF" w:rsidRDefault="007861BF" w:rsidP="007861B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Swansea Bay Univerty  Health Board </w:t>
      </w:r>
      <w:r w:rsidRPr="007861BF">
        <w:rPr>
          <w:rFonts w:ascii="Verdana" w:hAnsi="Verdana"/>
          <w:noProof/>
          <w:sz w:val="22"/>
          <w:szCs w:val="22"/>
        </w:rPr>
        <w:t xml:space="preserve">have 28 ceiling track hoists within </w:t>
      </w:r>
      <w:r>
        <w:rPr>
          <w:rFonts w:ascii="Verdana" w:hAnsi="Verdana"/>
          <w:noProof/>
          <w:sz w:val="22"/>
          <w:szCs w:val="22"/>
        </w:rPr>
        <w:t xml:space="preserve">Morriston, Singleton, Neath Port Talbot and Cefn Coed </w:t>
      </w:r>
      <w:r w:rsidRPr="007861BF">
        <w:rPr>
          <w:rFonts w:ascii="Verdana" w:hAnsi="Verdana"/>
          <w:noProof/>
          <w:sz w:val="22"/>
          <w:szCs w:val="22"/>
        </w:rPr>
        <w:t xml:space="preserve">hospitals and approximately 300 mobile hoists </w:t>
      </w:r>
      <w:r>
        <w:rPr>
          <w:rFonts w:ascii="Verdana" w:hAnsi="Verdana"/>
          <w:noProof/>
          <w:sz w:val="22"/>
          <w:szCs w:val="22"/>
        </w:rPr>
        <w:t>over the entirety of the health board’s sites. Please see below for a break down.</w:t>
      </w:r>
    </w:p>
    <w:p w14:paraId="5341B2B5" w14:textId="42F1911C" w:rsidR="007861BF" w:rsidRPr="007861BF" w:rsidRDefault="007861BF" w:rsidP="007861BF">
      <w:pPr>
        <w:rPr>
          <w:rFonts w:ascii="Verdana" w:hAnsi="Verdana"/>
          <w:noProof/>
          <w:sz w:val="22"/>
          <w:szCs w:val="22"/>
        </w:rPr>
      </w:pPr>
      <w:r w:rsidRPr="007861BF">
        <w:rPr>
          <w:rFonts w:ascii="Verdana" w:hAnsi="Verdana"/>
          <w:noProof/>
          <w:sz w:val="22"/>
          <w:szCs w:val="22"/>
        </w:rPr>
        <w:t>Morriston</w:t>
      </w:r>
      <w:r>
        <w:rPr>
          <w:rFonts w:ascii="Verdana" w:hAnsi="Verdana"/>
          <w:noProof/>
          <w:sz w:val="22"/>
          <w:szCs w:val="22"/>
        </w:rPr>
        <w:t xml:space="preserve"> Hospital – 17 ceiling track hoists</w:t>
      </w:r>
    </w:p>
    <w:p w14:paraId="4465EE37" w14:textId="2957C239" w:rsidR="007861BF" w:rsidRPr="007861BF" w:rsidRDefault="007861BF" w:rsidP="007861BF">
      <w:pPr>
        <w:rPr>
          <w:rFonts w:ascii="Verdana" w:hAnsi="Verdana"/>
          <w:noProof/>
          <w:sz w:val="22"/>
          <w:szCs w:val="22"/>
        </w:rPr>
      </w:pPr>
      <w:r w:rsidRPr="007861BF">
        <w:rPr>
          <w:rFonts w:ascii="Verdana" w:hAnsi="Verdana"/>
          <w:noProof/>
          <w:sz w:val="22"/>
          <w:szCs w:val="22"/>
        </w:rPr>
        <w:t>Singleton</w:t>
      </w:r>
      <w:r>
        <w:rPr>
          <w:rFonts w:ascii="Verdana" w:hAnsi="Verdana"/>
          <w:noProof/>
          <w:sz w:val="22"/>
          <w:szCs w:val="22"/>
        </w:rPr>
        <w:t xml:space="preserve"> Hospital – 5 ceiling track hoists</w:t>
      </w:r>
      <w:r w:rsidRPr="007861BF">
        <w:rPr>
          <w:rFonts w:ascii="Verdana" w:hAnsi="Verdana"/>
          <w:noProof/>
          <w:sz w:val="22"/>
          <w:szCs w:val="22"/>
        </w:rPr>
        <w:t xml:space="preserve"> </w:t>
      </w:r>
    </w:p>
    <w:p w14:paraId="6BFC791E" w14:textId="3C7587A1" w:rsidR="007861BF" w:rsidRPr="007861BF" w:rsidRDefault="007861BF" w:rsidP="007861B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Neath Port Talbot Hospital – 3 ceiling track hoists</w:t>
      </w:r>
    </w:p>
    <w:p w14:paraId="2569D099" w14:textId="6B281352" w:rsidR="007861BF" w:rsidRPr="007861BF" w:rsidRDefault="007861BF" w:rsidP="007861B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Cefn Coed Hosital – 3 ceiling track hoists</w:t>
      </w:r>
    </w:p>
    <w:p w14:paraId="0AAF43D0" w14:textId="606283D2" w:rsidR="007861BF" w:rsidRPr="007861BF" w:rsidRDefault="007861BF" w:rsidP="007861B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br/>
      </w:r>
      <w:r w:rsidRPr="007861BF">
        <w:rPr>
          <w:rFonts w:ascii="Verdana" w:hAnsi="Verdana"/>
          <w:noProof/>
          <w:sz w:val="22"/>
          <w:szCs w:val="22"/>
        </w:rPr>
        <w:t xml:space="preserve">Passive Mobile Hoists </w:t>
      </w:r>
      <w:r>
        <w:rPr>
          <w:rFonts w:ascii="Verdana" w:hAnsi="Verdana"/>
          <w:noProof/>
          <w:sz w:val="22"/>
          <w:szCs w:val="22"/>
        </w:rPr>
        <w:t xml:space="preserve">– approximately 300 </w:t>
      </w:r>
    </w:p>
    <w:p w14:paraId="00C92A21" w14:textId="77777777" w:rsidR="007861BF" w:rsidRPr="007861BF" w:rsidRDefault="007861BF" w:rsidP="007861BF">
      <w:pPr>
        <w:rPr>
          <w:rFonts w:ascii="Verdana" w:hAnsi="Verdana"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7D9988" w14:textId="4B338FE5" w:rsidR="009171C4" w:rsidRDefault="009171C4" w:rsidP="009171C4">
    <w:pPr>
      <w:pStyle w:val="Footer"/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0D2A98F8" wp14:editId="1EE3D8E1">
          <wp:simplePos x="0" y="0"/>
          <wp:positionH relativeFrom="column">
            <wp:posOffset>5431790</wp:posOffset>
          </wp:positionH>
          <wp:positionV relativeFrom="paragraph">
            <wp:posOffset>273685</wp:posOffset>
          </wp:positionV>
          <wp:extent cx="2215515" cy="1270635"/>
          <wp:effectExtent l="0" t="0" r="0" b="5715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5515" cy="12706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377EDFF" w14:textId="7E818E0D" w:rsidR="009171C4" w:rsidRDefault="009171C4" w:rsidP="009171C4">
    <w:pPr>
      <w:pStyle w:val="Footer"/>
    </w:pPr>
  </w:p>
  <w:p w14:paraId="7AF1FF37" w14:textId="77777777" w:rsidR="009171C4" w:rsidRDefault="009171C4" w:rsidP="009171C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</w:p>
  <w:p w14:paraId="30D8C7EF" w14:textId="3662B664" w:rsidR="009171C4" w:rsidRDefault="009171C4" w:rsidP="009171C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077AE57C" w14:textId="77777777" w:rsidR="009171C4" w:rsidRPr="002B2CF6" w:rsidRDefault="009171C4" w:rsidP="009171C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23DDC799" w:rsidR="007D6A3E" w:rsidRDefault="009171C4" w:rsidP="009171C4">
    <w:pPr>
      <w:pStyle w:val="Footer"/>
    </w:pP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650" type="#_x0000_t75" style="width:20.4pt;height:20.4pt;visibility:visible;mso-wrap-style:square" o:bullet="t">
        <v:imagedata r:id="rId1" o:title=""/>
      </v:shape>
    </w:pict>
  </w:numPicBullet>
  <w:numPicBullet w:numPicBulletId="1">
    <w:pict>
      <v:shape id="_x0000_i1651" type="#_x0000_t75" style="width:382.55pt;height:382.55pt;visibility:visible;mso-wrap-style:square" o:bullet="t">
        <v:imagedata r:id="rId2" o:title=""/>
      </v:shape>
    </w:pict>
  </w:numPicBullet>
  <w:numPicBullet w:numPicBulletId="2">
    <w:pict>
      <v:shape id="_x0000_i1652" type="#_x0000_t75" style="width:225.65pt;height:225.65pt;visibility:visible;mso-wrap-style:square" o:bullet="t">
        <v:imagedata r:id="rId3" o:title=""/>
      </v:shape>
    </w:pict>
  </w:numPicBullet>
  <w:numPicBullet w:numPicBulletId="3">
    <w:pict>
      <v:shape id="_x0000_i1653" type="#_x0000_t75" style="width:16.1pt;height:16.1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861BF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171C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64</TotalTime>
  <Pages>1</Pages>
  <Words>153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22</cp:revision>
  <cp:lastPrinted>2019-03-26T11:11:00Z</cp:lastPrinted>
  <dcterms:created xsi:type="dcterms:W3CDTF">2021-09-13T07:38:00Z</dcterms:created>
  <dcterms:modified xsi:type="dcterms:W3CDTF">2024-08-13T13:59:00Z</dcterms:modified>
</cp:coreProperties>
</file>