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354849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5574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24-F-023</w:t>
                            </w:r>
                            <w:bookmarkStart w:id="0" w:name="_GoBack"/>
                            <w:bookmarkEnd w:id="0"/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354849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5574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24-F-023</w:t>
                      </w:r>
                      <w:bookmarkStart w:id="1" w:name="_GoBack"/>
                      <w:bookmarkEnd w:id="1"/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FC7B848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D2C4324" w14:textId="77777777" w:rsidR="00541863" w:rsidRPr="00541863" w:rsidRDefault="00541863" w:rsidP="00541863">
      <w:pPr>
        <w:spacing w:after="0"/>
        <w:rPr>
          <w:rFonts w:ascii="Verdana" w:hAnsi="Verdana"/>
          <w:b/>
          <w:sz w:val="22"/>
          <w:szCs w:val="22"/>
        </w:rPr>
      </w:pPr>
      <w:r w:rsidRPr="00541863">
        <w:rPr>
          <w:rFonts w:ascii="Verdana" w:hAnsi="Verdana"/>
          <w:b/>
          <w:sz w:val="22"/>
          <w:szCs w:val="22"/>
        </w:rPr>
        <w:t>1. How many of the following intra-</w:t>
      </w:r>
      <w:proofErr w:type="spellStart"/>
      <w:r w:rsidRPr="00541863">
        <w:rPr>
          <w:rFonts w:ascii="Verdana" w:hAnsi="Verdana"/>
          <w:b/>
          <w:sz w:val="22"/>
          <w:szCs w:val="22"/>
        </w:rPr>
        <w:t>vitreal</w:t>
      </w:r>
      <w:proofErr w:type="spellEnd"/>
      <w:r w:rsidRPr="00541863">
        <w:rPr>
          <w:rFonts w:ascii="Verdana" w:hAnsi="Verdana"/>
          <w:b/>
          <w:sz w:val="22"/>
          <w:szCs w:val="22"/>
        </w:rPr>
        <w:t xml:space="preserve"> injections/implants has your trust administered in the four-month period from January to April 2024:</w:t>
      </w:r>
    </w:p>
    <w:p w14:paraId="76187698" w14:textId="77777777" w:rsidR="00541863" w:rsidRPr="00541863" w:rsidRDefault="00541863" w:rsidP="00541863">
      <w:pPr>
        <w:spacing w:after="0"/>
        <w:rPr>
          <w:rFonts w:ascii="Verdana" w:hAnsi="Verdana"/>
          <w:b/>
          <w:sz w:val="22"/>
          <w:szCs w:val="22"/>
        </w:rPr>
      </w:pPr>
    </w:p>
    <w:p w14:paraId="238AA01A" w14:textId="56438C85" w:rsidR="00541863" w:rsidRPr="00541863" w:rsidRDefault="00541863" w:rsidP="00541863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hAnsi="Verdana"/>
          <w:b/>
          <w:sz w:val="22"/>
          <w:szCs w:val="22"/>
        </w:rPr>
      </w:pPr>
      <w:r w:rsidRPr="00541863">
        <w:rPr>
          <w:rFonts w:ascii="Verdana" w:hAnsi="Verdana"/>
          <w:b/>
          <w:sz w:val="22"/>
          <w:szCs w:val="22"/>
        </w:rPr>
        <w:t xml:space="preserve">Aflibercept 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182CDB17" w14:textId="68FCFB33" w:rsidR="00541863" w:rsidRPr="00541863" w:rsidRDefault="00541863" w:rsidP="00541863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hAnsi="Verdana"/>
          <w:b/>
          <w:sz w:val="22"/>
          <w:szCs w:val="22"/>
        </w:rPr>
      </w:pPr>
      <w:r w:rsidRPr="00541863">
        <w:rPr>
          <w:rFonts w:ascii="Verdana" w:hAnsi="Verdana"/>
          <w:b/>
          <w:sz w:val="22"/>
          <w:szCs w:val="22"/>
        </w:rPr>
        <w:t xml:space="preserve">Bevacizumab </w:t>
      </w:r>
      <w:r>
        <w:rPr>
          <w:rFonts w:ascii="Verdana" w:hAnsi="Verdana"/>
          <w:b/>
          <w:sz w:val="22"/>
          <w:szCs w:val="22"/>
        </w:rPr>
        <w:t>–</w:t>
      </w:r>
      <w:r w:rsidRPr="00541863">
        <w:rPr>
          <w:rFonts w:ascii="Verdana" w:hAnsi="Verdana"/>
          <w:b/>
          <w:sz w:val="22"/>
          <w:szCs w:val="22"/>
        </w:rPr>
        <w:t xml:space="preserve"> Avastin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0BDDCC70" w14:textId="47E604EB" w:rsidR="00541863" w:rsidRPr="00541863" w:rsidRDefault="00541863" w:rsidP="00541863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hAnsi="Verdana"/>
          <w:b/>
          <w:sz w:val="22"/>
          <w:szCs w:val="22"/>
        </w:rPr>
      </w:pPr>
      <w:r w:rsidRPr="00541863">
        <w:rPr>
          <w:rFonts w:ascii="Verdana" w:hAnsi="Verdana"/>
          <w:b/>
          <w:sz w:val="22"/>
          <w:szCs w:val="22"/>
        </w:rPr>
        <w:t xml:space="preserve">Bevacizumab </w:t>
      </w:r>
      <w:r>
        <w:rPr>
          <w:rFonts w:ascii="Verdana" w:hAnsi="Verdana"/>
          <w:b/>
          <w:sz w:val="22"/>
          <w:szCs w:val="22"/>
        </w:rPr>
        <w:t>–</w:t>
      </w:r>
      <w:r w:rsidRPr="00541863">
        <w:rPr>
          <w:rFonts w:ascii="Verdana" w:hAnsi="Verdana"/>
          <w:b/>
          <w:sz w:val="22"/>
          <w:szCs w:val="22"/>
        </w:rPr>
        <w:t xml:space="preserve"> Biosimilar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5</w:t>
      </w:r>
    </w:p>
    <w:p w14:paraId="56F89850" w14:textId="1BBC3297" w:rsidR="00541863" w:rsidRPr="00541863" w:rsidRDefault="00541863" w:rsidP="00541863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hAnsi="Verdana"/>
          <w:b/>
          <w:sz w:val="22"/>
          <w:szCs w:val="22"/>
        </w:rPr>
      </w:pPr>
      <w:proofErr w:type="spellStart"/>
      <w:r w:rsidRPr="00541863">
        <w:rPr>
          <w:rFonts w:ascii="Verdana" w:hAnsi="Verdana"/>
          <w:b/>
          <w:sz w:val="22"/>
          <w:szCs w:val="22"/>
        </w:rPr>
        <w:t>Brolucizumab</w:t>
      </w:r>
      <w:proofErr w:type="spellEnd"/>
      <w:r w:rsidRPr="00541863">
        <w:rPr>
          <w:rFonts w:ascii="Verdana" w:hAnsi="Verdana"/>
          <w:b/>
          <w:sz w:val="22"/>
          <w:szCs w:val="22"/>
        </w:rPr>
        <w:t xml:space="preserve">  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19F814AC" w14:textId="19146603" w:rsidR="00541863" w:rsidRPr="00541863" w:rsidRDefault="00541863" w:rsidP="00541863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hAnsi="Verdana"/>
          <w:b/>
          <w:sz w:val="22"/>
          <w:szCs w:val="22"/>
        </w:rPr>
      </w:pPr>
      <w:r w:rsidRPr="00541863">
        <w:rPr>
          <w:rFonts w:ascii="Verdana" w:hAnsi="Verdana"/>
          <w:b/>
          <w:sz w:val="22"/>
          <w:szCs w:val="22"/>
        </w:rPr>
        <w:t>Dexamethasone  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15</w:t>
      </w:r>
    </w:p>
    <w:p w14:paraId="5D3DDBA1" w14:textId="20E5CE52" w:rsidR="00541863" w:rsidRPr="00541863" w:rsidRDefault="00541863" w:rsidP="00541863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hAnsi="Verdana"/>
          <w:b/>
          <w:sz w:val="22"/>
          <w:szCs w:val="22"/>
        </w:rPr>
      </w:pPr>
      <w:proofErr w:type="spellStart"/>
      <w:r w:rsidRPr="00541863">
        <w:rPr>
          <w:rFonts w:ascii="Verdana" w:hAnsi="Verdana"/>
          <w:b/>
          <w:sz w:val="22"/>
          <w:szCs w:val="22"/>
        </w:rPr>
        <w:t>Faricimab</w:t>
      </w:r>
      <w:proofErr w:type="spellEnd"/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291FA4D4" w14:textId="3062634F" w:rsidR="00541863" w:rsidRPr="00541863" w:rsidRDefault="00541863" w:rsidP="00541863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hAnsi="Verdana"/>
          <w:b/>
          <w:sz w:val="22"/>
          <w:szCs w:val="22"/>
        </w:rPr>
      </w:pPr>
      <w:r w:rsidRPr="00541863">
        <w:rPr>
          <w:rFonts w:ascii="Verdana" w:hAnsi="Verdana"/>
          <w:b/>
          <w:sz w:val="22"/>
          <w:szCs w:val="22"/>
        </w:rPr>
        <w:t>Fluocinolone acetonide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 xml:space="preserve">Nil </w:t>
      </w:r>
    </w:p>
    <w:p w14:paraId="3E031DBA" w14:textId="2481B2A7" w:rsidR="00541863" w:rsidRPr="00541863" w:rsidRDefault="00541863" w:rsidP="00541863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hAnsi="Verdana"/>
          <w:b/>
          <w:sz w:val="22"/>
          <w:szCs w:val="22"/>
        </w:rPr>
      </w:pPr>
      <w:r w:rsidRPr="00541863">
        <w:rPr>
          <w:rFonts w:ascii="Verdana" w:hAnsi="Verdana"/>
          <w:b/>
          <w:sz w:val="22"/>
          <w:szCs w:val="22"/>
        </w:rPr>
        <w:t>Ranibizumab - Lucentis (pre-filled syringes)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189831B4" w14:textId="109879C8" w:rsidR="00541863" w:rsidRPr="00541863" w:rsidRDefault="00541863" w:rsidP="00541863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hAnsi="Verdana"/>
          <w:b/>
          <w:sz w:val="22"/>
          <w:szCs w:val="22"/>
        </w:rPr>
      </w:pPr>
      <w:r w:rsidRPr="00541863">
        <w:rPr>
          <w:rFonts w:ascii="Verdana" w:hAnsi="Verdana"/>
          <w:b/>
          <w:sz w:val="22"/>
          <w:szCs w:val="22"/>
        </w:rPr>
        <w:t>Ranibizumab - Lucentis (vials)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21B784A9" w14:textId="34C2089A" w:rsidR="00541863" w:rsidRDefault="00541863" w:rsidP="00541863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hAnsi="Verdana"/>
          <w:b/>
          <w:sz w:val="22"/>
          <w:szCs w:val="22"/>
        </w:rPr>
      </w:pPr>
      <w:proofErr w:type="spellStart"/>
      <w:r w:rsidRPr="00541863">
        <w:rPr>
          <w:rFonts w:ascii="Verdana" w:hAnsi="Verdana"/>
          <w:b/>
          <w:sz w:val="22"/>
          <w:szCs w:val="22"/>
        </w:rPr>
        <w:t>Ranibizumab</w:t>
      </w:r>
      <w:proofErr w:type="spellEnd"/>
      <w:r w:rsidRPr="00541863">
        <w:rPr>
          <w:rFonts w:ascii="Verdana" w:hAnsi="Verdana"/>
          <w:b/>
          <w:sz w:val="22"/>
          <w:szCs w:val="22"/>
        </w:rPr>
        <w:t xml:space="preserve"> – </w:t>
      </w:r>
      <w:proofErr w:type="spellStart"/>
      <w:r w:rsidRPr="00541863">
        <w:rPr>
          <w:rFonts w:ascii="Verdana" w:hAnsi="Verdana"/>
          <w:b/>
          <w:sz w:val="22"/>
          <w:szCs w:val="22"/>
        </w:rPr>
        <w:t>Ongavia</w:t>
      </w:r>
      <w:proofErr w:type="spellEnd"/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 xml:space="preserve">Nil </w:t>
      </w:r>
    </w:p>
    <w:p w14:paraId="172EA911" w14:textId="77777777" w:rsidR="00541863" w:rsidRPr="00541863" w:rsidRDefault="00541863" w:rsidP="00541863">
      <w:pPr>
        <w:pStyle w:val="ListParagraph"/>
        <w:spacing w:before="0" w:after="0" w:line="252" w:lineRule="auto"/>
        <w:ind w:right="0"/>
        <w:rPr>
          <w:rFonts w:ascii="Verdana" w:hAnsi="Verdana"/>
          <w:b/>
          <w:sz w:val="22"/>
          <w:szCs w:val="22"/>
        </w:rPr>
      </w:pPr>
    </w:p>
    <w:p w14:paraId="46058C22" w14:textId="46F040CB" w:rsidR="00541863" w:rsidRPr="00541863" w:rsidRDefault="00541863" w:rsidP="00541863">
      <w:pPr>
        <w:spacing w:after="0"/>
        <w:ind w:left="360"/>
        <w:rPr>
          <w:rFonts w:ascii="Verdana" w:hAnsi="Verdana"/>
          <w:b/>
          <w:sz w:val="22"/>
          <w:szCs w:val="22"/>
        </w:rPr>
      </w:pPr>
      <w:r w:rsidRPr="00541863">
        <w:rPr>
          <w:rFonts w:ascii="Verdana" w:hAnsi="Verdana"/>
          <w:b/>
          <w:sz w:val="22"/>
          <w:szCs w:val="22"/>
        </w:rPr>
        <w:t xml:space="preserve">2. Please provide the number of injections/implants by eye condition for the four-month period from January to April 2024:  </w:t>
      </w:r>
    </w:p>
    <w:p w14:paraId="5DDDC306" w14:textId="77777777" w:rsidR="00541863" w:rsidRPr="00541863" w:rsidRDefault="00541863" w:rsidP="00541863">
      <w:pPr>
        <w:pStyle w:val="ListParagraph"/>
        <w:spacing w:after="0"/>
        <w:rPr>
          <w:rFonts w:ascii="Verdana" w:hAnsi="Verdana"/>
          <w:b/>
          <w:sz w:val="22"/>
          <w:szCs w:val="22"/>
        </w:rPr>
      </w:pPr>
    </w:p>
    <w:tbl>
      <w:tblPr>
        <w:tblW w:w="1048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91"/>
        <w:gridCol w:w="2773"/>
        <w:gridCol w:w="1497"/>
        <w:gridCol w:w="756"/>
        <w:gridCol w:w="1390"/>
        <w:gridCol w:w="980"/>
      </w:tblGrid>
      <w:tr w:rsidR="00541863" w:rsidRPr="00541863" w14:paraId="0C7A095E" w14:textId="77777777" w:rsidTr="00541863">
        <w:trPr>
          <w:trHeight w:val="300"/>
        </w:trPr>
        <w:tc>
          <w:tcPr>
            <w:tcW w:w="309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652405" w14:textId="77777777" w:rsidR="00541863" w:rsidRPr="00541863" w:rsidRDefault="00541863">
            <w:pPr>
              <w:rPr>
                <w:rFonts w:ascii="Verdana" w:hAnsi="Verdana"/>
                <w:b/>
                <w:sz w:val="22"/>
                <w:szCs w:val="22"/>
              </w:rPr>
            </w:pPr>
          </w:p>
        </w:tc>
        <w:tc>
          <w:tcPr>
            <w:tcW w:w="739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2390E2" w14:textId="77777777" w:rsidR="00541863" w:rsidRPr="00541863" w:rsidRDefault="00541863">
            <w:pPr>
              <w:spacing w:after="0" w:line="240" w:lineRule="auto"/>
              <w:jc w:val="center"/>
              <w:rPr>
                <w:rFonts w:ascii="Verdana" w:eastAsiaTheme="minorHAnsi" w:hAnsi="Verdana" w:cs="Calibri"/>
                <w:b/>
                <w:bCs/>
                <w:color w:val="000000"/>
                <w:sz w:val="22"/>
                <w:szCs w:val="22"/>
              </w:rPr>
            </w:pPr>
            <w:r w:rsidRPr="00541863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Eye Conditions</w:t>
            </w:r>
          </w:p>
        </w:tc>
      </w:tr>
      <w:tr w:rsidR="00541863" w:rsidRPr="00541863" w14:paraId="7E8F4257" w14:textId="77777777" w:rsidTr="00541863">
        <w:trPr>
          <w:trHeight w:val="1200"/>
        </w:trPr>
        <w:tc>
          <w:tcPr>
            <w:tcW w:w="3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C617C4" w14:textId="77777777" w:rsidR="00541863" w:rsidRPr="00541863" w:rsidRDefault="00541863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</w:pPr>
            <w:r w:rsidRPr="00541863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Treatment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8A9206" w14:textId="77777777" w:rsidR="00541863" w:rsidRPr="00541863" w:rsidRDefault="00541863">
            <w:pPr>
              <w:spacing w:after="0" w:line="240" w:lineRule="auto"/>
              <w:jc w:val="center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541863">
              <w:rPr>
                <w:rFonts w:ascii="Verdana" w:hAnsi="Verdana"/>
                <w:b/>
                <w:color w:val="000000"/>
                <w:sz w:val="22"/>
                <w:szCs w:val="22"/>
              </w:rPr>
              <w:t>Wet Age-Related Macular Degeneration (</w:t>
            </w:r>
            <w:proofErr w:type="spellStart"/>
            <w:r w:rsidRPr="00541863">
              <w:rPr>
                <w:rFonts w:ascii="Verdana" w:hAnsi="Verdana"/>
                <w:b/>
                <w:color w:val="000000"/>
                <w:sz w:val="22"/>
                <w:szCs w:val="22"/>
              </w:rPr>
              <w:t>wAMD</w:t>
            </w:r>
            <w:proofErr w:type="spellEnd"/>
            <w:r w:rsidRPr="00541863">
              <w:rPr>
                <w:rFonts w:ascii="Verdana" w:hAnsi="Verdana"/>
                <w:b/>
                <w:color w:val="000000"/>
                <w:sz w:val="22"/>
                <w:szCs w:val="22"/>
              </w:rPr>
              <w:t>)</w:t>
            </w:r>
          </w:p>
        </w:tc>
        <w:tc>
          <w:tcPr>
            <w:tcW w:w="225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109F2A" w14:textId="77777777" w:rsidR="00541863" w:rsidRPr="00541863" w:rsidRDefault="00541863">
            <w:pPr>
              <w:spacing w:after="0" w:line="240" w:lineRule="auto"/>
              <w:jc w:val="center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541863">
              <w:rPr>
                <w:rFonts w:ascii="Verdana" w:hAnsi="Verdana"/>
                <w:b/>
                <w:color w:val="000000"/>
                <w:sz w:val="22"/>
                <w:szCs w:val="22"/>
              </w:rPr>
              <w:t>Diabetic Macular Oedema (DMO)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B6BD76" w14:textId="77777777" w:rsidR="00541863" w:rsidRPr="00541863" w:rsidRDefault="00541863">
            <w:pPr>
              <w:spacing w:after="0" w:line="240" w:lineRule="auto"/>
              <w:jc w:val="center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541863">
              <w:rPr>
                <w:rFonts w:ascii="Verdana" w:hAnsi="Verdana"/>
                <w:b/>
                <w:color w:val="000000"/>
                <w:sz w:val="22"/>
                <w:szCs w:val="22"/>
              </w:rPr>
              <w:t>Retinal Vein Occlusion (RVO)</w:t>
            </w:r>
          </w:p>
        </w:tc>
      </w:tr>
      <w:tr w:rsidR="00541863" w:rsidRPr="00541863" w14:paraId="3DD0A133" w14:textId="77777777" w:rsidTr="00042DA7">
        <w:trPr>
          <w:trHeight w:val="300"/>
        </w:trPr>
        <w:tc>
          <w:tcPr>
            <w:tcW w:w="3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F0ED54" w14:textId="77777777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541863">
              <w:rPr>
                <w:rFonts w:ascii="Verdana" w:hAnsi="Verdana"/>
                <w:b/>
                <w:color w:val="000000"/>
                <w:sz w:val="22"/>
                <w:szCs w:val="22"/>
              </w:rPr>
              <w:t>Aflibercept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CD94BF" w14:textId="2779ABC7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7A3982">
              <w:rPr>
                <w:rFonts w:ascii="Verdana" w:hAnsi="Verdana"/>
                <w:b/>
                <w:color w:val="000000"/>
                <w:sz w:val="22"/>
                <w:szCs w:val="22"/>
              </w:rPr>
              <w:t>**</w:t>
            </w:r>
          </w:p>
        </w:tc>
        <w:tc>
          <w:tcPr>
            <w:tcW w:w="225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D02613" w14:textId="5CE44F1C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7A3982">
              <w:rPr>
                <w:rFonts w:ascii="Verdana" w:hAnsi="Verdana"/>
                <w:b/>
                <w:color w:val="000000"/>
                <w:sz w:val="22"/>
                <w:szCs w:val="22"/>
              </w:rPr>
              <w:t>**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5173B4" w14:textId="201183A4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7530A1">
              <w:rPr>
                <w:rFonts w:ascii="Verdana" w:hAnsi="Verdana"/>
                <w:b/>
                <w:color w:val="000000"/>
                <w:sz w:val="22"/>
                <w:szCs w:val="22"/>
              </w:rPr>
              <w:t>**</w:t>
            </w:r>
          </w:p>
        </w:tc>
      </w:tr>
      <w:tr w:rsidR="00541863" w:rsidRPr="00541863" w14:paraId="64FE5FEC" w14:textId="77777777" w:rsidTr="00042DA7">
        <w:trPr>
          <w:trHeight w:val="300"/>
        </w:trPr>
        <w:tc>
          <w:tcPr>
            <w:tcW w:w="3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C4EF15" w14:textId="77777777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541863">
              <w:rPr>
                <w:rFonts w:ascii="Verdana" w:hAnsi="Verdana"/>
                <w:b/>
                <w:color w:val="000000"/>
                <w:sz w:val="22"/>
                <w:szCs w:val="22"/>
              </w:rPr>
              <w:t>Bevacizumab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14AC08" w14:textId="347F18EE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7A3982">
              <w:rPr>
                <w:rFonts w:ascii="Verdana" w:hAnsi="Verdana"/>
                <w:b/>
                <w:color w:val="000000"/>
                <w:sz w:val="22"/>
                <w:szCs w:val="22"/>
              </w:rPr>
              <w:t>**</w:t>
            </w:r>
          </w:p>
        </w:tc>
        <w:tc>
          <w:tcPr>
            <w:tcW w:w="225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18799D" w14:textId="68CC2E8A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7A3982">
              <w:rPr>
                <w:rFonts w:ascii="Verdana" w:hAnsi="Verdana"/>
                <w:b/>
                <w:color w:val="000000"/>
                <w:sz w:val="22"/>
                <w:szCs w:val="22"/>
              </w:rPr>
              <w:t>**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FE332E" w14:textId="5921AAAE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7530A1">
              <w:rPr>
                <w:rFonts w:ascii="Verdana" w:hAnsi="Verdana"/>
                <w:b/>
                <w:color w:val="000000"/>
                <w:sz w:val="22"/>
                <w:szCs w:val="22"/>
              </w:rPr>
              <w:t>**</w:t>
            </w:r>
          </w:p>
        </w:tc>
      </w:tr>
      <w:tr w:rsidR="00541863" w:rsidRPr="00541863" w14:paraId="3747E3AF" w14:textId="77777777" w:rsidTr="00042DA7">
        <w:trPr>
          <w:trHeight w:val="300"/>
        </w:trPr>
        <w:tc>
          <w:tcPr>
            <w:tcW w:w="3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B2D660" w14:textId="77777777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541863">
              <w:rPr>
                <w:rFonts w:ascii="Verdana" w:hAnsi="Verdana"/>
                <w:b/>
                <w:color w:val="000000"/>
                <w:sz w:val="22"/>
                <w:szCs w:val="22"/>
              </w:rPr>
              <w:t>Dexamethasone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D6DB19" w14:textId="24FA5154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7A3982">
              <w:rPr>
                <w:rFonts w:ascii="Verdana" w:hAnsi="Verdana"/>
                <w:b/>
                <w:color w:val="000000"/>
                <w:sz w:val="22"/>
                <w:szCs w:val="22"/>
              </w:rPr>
              <w:t>**</w:t>
            </w:r>
          </w:p>
        </w:tc>
        <w:tc>
          <w:tcPr>
            <w:tcW w:w="225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A006BA" w14:textId="4EAC6633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7A3982">
              <w:rPr>
                <w:rFonts w:ascii="Verdana" w:hAnsi="Verdana"/>
                <w:b/>
                <w:color w:val="000000"/>
                <w:sz w:val="22"/>
                <w:szCs w:val="22"/>
              </w:rPr>
              <w:t>**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2EF3B3" w14:textId="6AF83B67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7530A1">
              <w:rPr>
                <w:rFonts w:ascii="Verdana" w:hAnsi="Verdana"/>
                <w:b/>
                <w:color w:val="000000"/>
                <w:sz w:val="22"/>
                <w:szCs w:val="22"/>
              </w:rPr>
              <w:t>**</w:t>
            </w:r>
          </w:p>
        </w:tc>
      </w:tr>
      <w:tr w:rsidR="00541863" w:rsidRPr="00541863" w14:paraId="6AAB4DBC" w14:textId="77777777" w:rsidTr="00042DA7">
        <w:trPr>
          <w:trHeight w:val="300"/>
        </w:trPr>
        <w:tc>
          <w:tcPr>
            <w:tcW w:w="3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F67941" w14:textId="77777777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proofErr w:type="spellStart"/>
            <w:r w:rsidRPr="00541863">
              <w:rPr>
                <w:rFonts w:ascii="Verdana" w:hAnsi="Verdana"/>
                <w:b/>
                <w:color w:val="000000"/>
                <w:sz w:val="22"/>
                <w:szCs w:val="22"/>
              </w:rPr>
              <w:t>Faricimab</w:t>
            </w:r>
            <w:proofErr w:type="spellEnd"/>
          </w:p>
        </w:tc>
        <w:tc>
          <w:tcPr>
            <w:tcW w:w="27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9693CC" w14:textId="7D82D26B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7A3982">
              <w:rPr>
                <w:rFonts w:ascii="Verdana" w:hAnsi="Verdana"/>
                <w:b/>
                <w:color w:val="000000"/>
                <w:sz w:val="22"/>
                <w:szCs w:val="22"/>
              </w:rPr>
              <w:t>**</w:t>
            </w:r>
          </w:p>
        </w:tc>
        <w:tc>
          <w:tcPr>
            <w:tcW w:w="225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B0C324" w14:textId="2163D569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7A3982">
              <w:rPr>
                <w:rFonts w:ascii="Verdana" w:hAnsi="Verdana"/>
                <w:b/>
                <w:color w:val="000000"/>
                <w:sz w:val="22"/>
                <w:szCs w:val="22"/>
              </w:rPr>
              <w:t>**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3B013C" w14:textId="6E7FF883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7530A1">
              <w:rPr>
                <w:rFonts w:ascii="Verdana" w:hAnsi="Verdana"/>
                <w:b/>
                <w:color w:val="000000"/>
                <w:sz w:val="22"/>
                <w:szCs w:val="22"/>
              </w:rPr>
              <w:t>**</w:t>
            </w:r>
          </w:p>
        </w:tc>
      </w:tr>
      <w:tr w:rsidR="00541863" w:rsidRPr="00541863" w14:paraId="401EF191" w14:textId="77777777" w:rsidTr="00042DA7">
        <w:trPr>
          <w:trHeight w:val="300"/>
        </w:trPr>
        <w:tc>
          <w:tcPr>
            <w:tcW w:w="3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D21790" w14:textId="77777777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541863">
              <w:rPr>
                <w:rFonts w:ascii="Verdana" w:hAnsi="Verdana"/>
                <w:b/>
                <w:color w:val="000000"/>
                <w:sz w:val="22"/>
                <w:szCs w:val="22"/>
              </w:rPr>
              <w:t>Ranibizumab - Lucentis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DEC93A" w14:textId="13B58603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7A3982">
              <w:rPr>
                <w:rFonts w:ascii="Verdana" w:hAnsi="Verdana"/>
                <w:b/>
                <w:color w:val="000000"/>
                <w:sz w:val="22"/>
                <w:szCs w:val="22"/>
              </w:rPr>
              <w:t>**</w:t>
            </w:r>
          </w:p>
        </w:tc>
        <w:tc>
          <w:tcPr>
            <w:tcW w:w="225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DA8EB7" w14:textId="0705CDDD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7A3982">
              <w:rPr>
                <w:rFonts w:ascii="Verdana" w:hAnsi="Verdana"/>
                <w:b/>
                <w:color w:val="000000"/>
                <w:sz w:val="22"/>
                <w:szCs w:val="22"/>
              </w:rPr>
              <w:t>**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A1B162" w14:textId="0FEB3030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7530A1">
              <w:rPr>
                <w:rFonts w:ascii="Verdana" w:hAnsi="Verdana"/>
                <w:b/>
                <w:color w:val="000000"/>
                <w:sz w:val="22"/>
                <w:szCs w:val="22"/>
              </w:rPr>
              <w:t>**</w:t>
            </w:r>
          </w:p>
        </w:tc>
      </w:tr>
      <w:tr w:rsidR="00541863" w:rsidRPr="00541863" w14:paraId="386CEB1F" w14:textId="77777777" w:rsidTr="00307129">
        <w:trPr>
          <w:trHeight w:val="300"/>
        </w:trPr>
        <w:tc>
          <w:tcPr>
            <w:tcW w:w="3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260FFA" w14:textId="77777777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proofErr w:type="spellStart"/>
            <w:r w:rsidRPr="00541863">
              <w:rPr>
                <w:rFonts w:ascii="Verdana" w:hAnsi="Verdana"/>
                <w:b/>
                <w:color w:val="000000"/>
                <w:sz w:val="22"/>
                <w:szCs w:val="22"/>
              </w:rPr>
              <w:lastRenderedPageBreak/>
              <w:t>Ranibizumab</w:t>
            </w:r>
            <w:proofErr w:type="spellEnd"/>
            <w:r w:rsidRPr="00541863">
              <w:rPr>
                <w:rFonts w:ascii="Verdana" w:hAnsi="Verdana"/>
                <w:b/>
                <w:color w:val="000000"/>
                <w:sz w:val="22"/>
                <w:szCs w:val="22"/>
              </w:rPr>
              <w:t xml:space="preserve"> - </w:t>
            </w:r>
            <w:proofErr w:type="spellStart"/>
            <w:r w:rsidRPr="00541863">
              <w:rPr>
                <w:rFonts w:ascii="Verdana" w:hAnsi="Verdana"/>
                <w:b/>
                <w:color w:val="000000"/>
                <w:sz w:val="22"/>
                <w:szCs w:val="22"/>
              </w:rPr>
              <w:t>Ongavia</w:t>
            </w:r>
            <w:proofErr w:type="spellEnd"/>
          </w:p>
        </w:tc>
        <w:tc>
          <w:tcPr>
            <w:tcW w:w="27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3FF4E4" w14:textId="54F5C0FF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946D29">
              <w:rPr>
                <w:rFonts w:ascii="Verdana" w:hAnsi="Verdana"/>
                <w:b/>
                <w:color w:val="000000"/>
                <w:sz w:val="22"/>
                <w:szCs w:val="22"/>
              </w:rPr>
              <w:t>**</w:t>
            </w:r>
          </w:p>
        </w:tc>
        <w:tc>
          <w:tcPr>
            <w:tcW w:w="225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A28719" w14:textId="7804245B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946D29">
              <w:rPr>
                <w:rFonts w:ascii="Verdana" w:hAnsi="Verdana"/>
                <w:b/>
                <w:color w:val="000000"/>
                <w:sz w:val="22"/>
                <w:szCs w:val="22"/>
              </w:rPr>
              <w:t>**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25B3BB" w14:textId="0C3DA8F0" w:rsidR="00541863" w:rsidRPr="00541863" w:rsidRDefault="00541863" w:rsidP="00541863">
            <w:pPr>
              <w:spacing w:after="0" w:line="240" w:lineRule="auto"/>
              <w:rPr>
                <w:rFonts w:ascii="Verdana" w:hAnsi="Verdana"/>
                <w:b/>
                <w:color w:val="000000"/>
                <w:sz w:val="22"/>
                <w:szCs w:val="22"/>
              </w:rPr>
            </w:pPr>
            <w:r w:rsidRPr="00946D29">
              <w:rPr>
                <w:rFonts w:ascii="Verdana" w:hAnsi="Verdana"/>
                <w:b/>
                <w:color w:val="000000"/>
                <w:sz w:val="22"/>
                <w:szCs w:val="22"/>
              </w:rPr>
              <w:t>**</w:t>
            </w:r>
          </w:p>
        </w:tc>
      </w:tr>
      <w:tr w:rsidR="00541863" w:rsidRPr="00541863" w14:paraId="30A36330" w14:textId="77777777" w:rsidTr="00541863">
        <w:tc>
          <w:tcPr>
            <w:tcW w:w="3091" w:type="dxa"/>
            <w:vAlign w:val="center"/>
            <w:hideMark/>
          </w:tcPr>
          <w:p w14:paraId="4584C41A" w14:textId="77777777" w:rsidR="00541863" w:rsidRPr="00541863" w:rsidRDefault="00541863">
            <w:pPr>
              <w:rPr>
                <w:rFonts w:ascii="Verdana" w:hAnsi="Verdana"/>
                <w:b/>
                <w:color w:val="000000"/>
                <w:sz w:val="22"/>
                <w:szCs w:val="22"/>
              </w:rPr>
            </w:pPr>
          </w:p>
        </w:tc>
        <w:tc>
          <w:tcPr>
            <w:tcW w:w="2773" w:type="dxa"/>
            <w:vAlign w:val="center"/>
            <w:hideMark/>
          </w:tcPr>
          <w:p w14:paraId="1163E9FF" w14:textId="77777777" w:rsidR="00541863" w:rsidRPr="00541863" w:rsidRDefault="00541863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2"/>
                <w:szCs w:val="22"/>
              </w:rPr>
            </w:pPr>
          </w:p>
        </w:tc>
        <w:tc>
          <w:tcPr>
            <w:tcW w:w="1497" w:type="dxa"/>
            <w:vAlign w:val="center"/>
            <w:hideMark/>
          </w:tcPr>
          <w:p w14:paraId="4114993A" w14:textId="77777777" w:rsidR="00541863" w:rsidRPr="00541863" w:rsidRDefault="00541863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2"/>
                <w:szCs w:val="22"/>
              </w:rPr>
            </w:pPr>
          </w:p>
        </w:tc>
        <w:tc>
          <w:tcPr>
            <w:tcW w:w="756" w:type="dxa"/>
            <w:vAlign w:val="center"/>
            <w:hideMark/>
          </w:tcPr>
          <w:p w14:paraId="4E472BBF" w14:textId="77777777" w:rsidR="00541863" w:rsidRPr="00541863" w:rsidRDefault="00541863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2"/>
                <w:szCs w:val="22"/>
              </w:rPr>
            </w:pPr>
          </w:p>
        </w:tc>
        <w:tc>
          <w:tcPr>
            <w:tcW w:w="1390" w:type="dxa"/>
            <w:vAlign w:val="center"/>
            <w:hideMark/>
          </w:tcPr>
          <w:p w14:paraId="1B662AE3" w14:textId="77777777" w:rsidR="00541863" w:rsidRPr="00541863" w:rsidRDefault="00541863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2"/>
                <w:szCs w:val="22"/>
              </w:rPr>
            </w:pPr>
          </w:p>
        </w:tc>
        <w:tc>
          <w:tcPr>
            <w:tcW w:w="980" w:type="dxa"/>
            <w:vAlign w:val="center"/>
            <w:hideMark/>
          </w:tcPr>
          <w:p w14:paraId="3987FA8A" w14:textId="77777777" w:rsidR="00541863" w:rsidRPr="00541863" w:rsidRDefault="00541863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2"/>
                <w:szCs w:val="22"/>
              </w:rPr>
            </w:pPr>
          </w:p>
        </w:tc>
      </w:tr>
    </w:tbl>
    <w:p w14:paraId="0721073A" w14:textId="77777777" w:rsidR="00541863" w:rsidRPr="00541863" w:rsidRDefault="00541863" w:rsidP="00541863">
      <w:pPr>
        <w:pStyle w:val="ListParagraph"/>
        <w:spacing w:after="0"/>
        <w:rPr>
          <w:rFonts w:ascii="Verdana" w:eastAsiaTheme="minorHAnsi" w:hAnsi="Verdana" w:cs="Calibri"/>
          <w:b/>
          <w:sz w:val="22"/>
          <w:szCs w:val="22"/>
        </w:rPr>
      </w:pPr>
    </w:p>
    <w:p w14:paraId="24F0C021" w14:textId="77777777" w:rsidR="00541863" w:rsidRPr="00FC3B42" w:rsidRDefault="00541863" w:rsidP="00541863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*</w:t>
      </w:r>
      <w:r w:rsidRPr="00541863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>
        <w:rPr>
          <w:rFonts w:ascii="Verdana" w:hAnsi="Verdana"/>
          <w:bCs/>
          <w:noProof/>
          <w:sz w:val="22"/>
          <w:szCs w:val="22"/>
        </w:rPr>
        <w:t xml:space="preserve">** This information is not held centrally.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2DF159EF" w14:textId="3F42DAAE" w:rsidR="00541863" w:rsidRPr="00541863" w:rsidRDefault="00541863" w:rsidP="00421E7F">
      <w:pPr>
        <w:rPr>
          <w:rFonts w:ascii="Verdana" w:hAnsi="Verdana"/>
          <w:bCs/>
          <w:noProof/>
          <w:sz w:val="22"/>
          <w:szCs w:val="22"/>
        </w:rPr>
      </w:pPr>
    </w:p>
    <w:p w14:paraId="75970B72" w14:textId="13E75D42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96B096" w14:textId="77777777" w:rsidR="00541863" w:rsidRDefault="00541863" w:rsidP="00541863">
    <w:pPr>
      <w:pStyle w:val="Footer"/>
    </w:pPr>
  </w:p>
  <w:p w14:paraId="69011786" w14:textId="77777777" w:rsidR="00541863" w:rsidRDefault="00541863" w:rsidP="00541863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69F04FE3" w14:textId="77777777" w:rsidR="00541863" w:rsidRDefault="00541863" w:rsidP="00541863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0E443470" wp14:editId="699C59B8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433599FF" w14:textId="77777777" w:rsidR="00541863" w:rsidRPr="002B2CF6" w:rsidRDefault="00541863" w:rsidP="00541863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7A61A001" w:rsidR="007D6A3E" w:rsidRPr="00541863" w:rsidRDefault="00541863" w:rsidP="00541863">
    <w:pPr>
      <w:pStyle w:val="Footer"/>
    </w:pP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2" w:name="_Hlk168407067"/>
    <w:bookmarkStart w:id="3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2"/>
    <w:bookmarkEnd w:id="3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Parc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D5D6D5E"/>
    <w:multiLevelType w:val="hybridMultilevel"/>
    <w:tmpl w:val="DE7E17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41863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55748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5FDD3C-FEEA-4EDA-9D52-AC7553317E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61</TotalTime>
  <Pages>2</Pages>
  <Words>376</Words>
  <Characters>2147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22</cp:revision>
  <cp:lastPrinted>2019-03-26T11:11:00Z</cp:lastPrinted>
  <dcterms:created xsi:type="dcterms:W3CDTF">2021-09-13T07:38:00Z</dcterms:created>
  <dcterms:modified xsi:type="dcterms:W3CDTF">2024-06-26T15:35:00Z</dcterms:modified>
</cp:coreProperties>
</file>