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AB6784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831A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AB6784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831A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0CF687D" w14:textId="1018DF82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Q1. How many patients have been treated in the past 3 months</w:t>
      </w:r>
      <w:r w:rsidR="00FE0AD3">
        <w:rPr>
          <w:rFonts w:ascii="Verdana" w:hAnsi="Verdana"/>
          <w:b/>
          <w:bCs/>
          <w:sz w:val="22"/>
          <w:szCs w:val="22"/>
        </w:rPr>
        <w:t xml:space="preserve"> (March to May 2024)</w:t>
      </w:r>
      <w:r w:rsidRPr="003831A6">
        <w:rPr>
          <w:rFonts w:ascii="Verdana" w:hAnsi="Verdana"/>
          <w:b/>
          <w:bCs/>
          <w:sz w:val="22"/>
          <w:szCs w:val="22"/>
        </w:rPr>
        <w:t xml:space="preserve"> with the following agents for renal cell carcinoma (any stage) :</w:t>
      </w:r>
    </w:p>
    <w:p w14:paraId="5FE86DCF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72C97557" w14:textId="2EAB1221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Avelumab + Axitinib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</w:t>
      </w:r>
    </w:p>
    <w:p w14:paraId="35A76DF6" w14:textId="227DDD97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Axinitib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&lt;58</w:t>
      </w:r>
    </w:p>
    <w:p w14:paraId="73324ACF" w14:textId="6E528BBC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Cabozantinib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20</w:t>
      </w:r>
    </w:p>
    <w:p w14:paraId="6B6CDC3C" w14:textId="3F78EFF6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Everolimus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A49DF82" w14:textId="0726D1D4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Lenvatinib + Everolimus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</w:t>
      </w:r>
    </w:p>
    <w:p w14:paraId="0F1065DB" w14:textId="69368AE0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Lenvatinib + Pembrolizumab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</w:t>
      </w:r>
    </w:p>
    <w:p w14:paraId="03203E0E" w14:textId="73D75DCC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Nivolumab monotherapy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10</w:t>
      </w:r>
    </w:p>
    <w:p w14:paraId="06F95B1B" w14:textId="41D676D8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Nivolumab + Cabozantinib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728E13F" w14:textId="51AA9BD5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Nivolumab + Ipilimumab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655EE77" w14:textId="3A7B20B7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Pazopanib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09AA2BDB" w14:textId="4EC6354A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Pembrolizumab monotherapy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0611978" w14:textId="1B596240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Pembrolizumab + Axitinib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081AF12E" w14:textId="0AFCB64E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Radiotherapy only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Not available**</w:t>
      </w:r>
    </w:p>
    <w:p w14:paraId="0CA32A5C" w14:textId="5B1E6DBD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Sunitinib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6A9CCB2F" w14:textId="47673D79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Temsirolimus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C2BBA05" w14:textId="3863F6DD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Tivozanib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14</w:t>
      </w:r>
    </w:p>
    <w:p w14:paraId="548C1387" w14:textId="40230C92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Other active systemic anti-cancer 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CD60759" w14:textId="65E810C6" w:rsidR="003831A6" w:rsidRPr="003831A6" w:rsidRDefault="003831A6" w:rsidP="003831A6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Palliative care only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Not available**</w:t>
      </w:r>
    </w:p>
    <w:p w14:paraId="59E4AAFC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34807497" w14:textId="13D8F0A5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Q2. In the last 3 months</w:t>
      </w:r>
      <w:r w:rsidR="00FE0AD3">
        <w:rPr>
          <w:rFonts w:ascii="Verdana" w:hAnsi="Verdana"/>
          <w:b/>
          <w:bCs/>
          <w:sz w:val="22"/>
          <w:szCs w:val="22"/>
        </w:rPr>
        <w:t xml:space="preserve"> (March to May 2024)</w:t>
      </w:r>
      <w:r w:rsidRPr="003831A6">
        <w:rPr>
          <w:rFonts w:ascii="Verdana" w:hAnsi="Verdana"/>
          <w:b/>
          <w:bCs/>
          <w:sz w:val="22"/>
          <w:szCs w:val="22"/>
        </w:rPr>
        <w:t xml:space="preserve"> how many patients have undergone full or partial nephrectomy (any of the following OPCS codes M02.1, M02.2, M02.3,M02.4, M02.5, M03.1, M03.9, M04.2, M10.1 or M10.4)?</w:t>
      </w:r>
    </w:p>
    <w:p w14:paraId="2BCDEF1F" w14:textId="4580215C" w:rsidR="00DA6111" w:rsidRDefault="00DA6111" w:rsidP="003831A6">
      <w:pPr>
        <w:spacing w:after="0"/>
        <w:rPr>
          <w:rFonts w:ascii="Verdana" w:hAnsi="Verdana"/>
          <w:sz w:val="22"/>
          <w:szCs w:val="22"/>
        </w:rPr>
      </w:pPr>
    </w:p>
    <w:p w14:paraId="3F05A60A" w14:textId="33A1BCD8" w:rsidR="003831A6" w:rsidRPr="000E6080" w:rsidRDefault="00036EC4" w:rsidP="003831A6">
      <w:pPr>
        <w:spacing w:after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D</w:t>
      </w:r>
      <w:r w:rsidR="000E6080">
        <w:rPr>
          <w:rFonts w:ascii="Verdana" w:hAnsi="Verdana"/>
          <w:sz w:val="22"/>
          <w:szCs w:val="22"/>
        </w:rPr>
        <w:t xml:space="preserve">ue to coding </w:t>
      </w:r>
      <w:proofErr w:type="gramStart"/>
      <w:r w:rsidR="000E6080">
        <w:rPr>
          <w:rFonts w:ascii="Verdana" w:hAnsi="Verdana"/>
          <w:sz w:val="22"/>
          <w:szCs w:val="22"/>
        </w:rPr>
        <w:t>completeness</w:t>
      </w:r>
      <w:proofErr w:type="gramEnd"/>
      <w:r w:rsidR="00EC0D2B">
        <w:rPr>
          <w:rFonts w:ascii="Verdana" w:hAnsi="Verdana"/>
          <w:sz w:val="22"/>
          <w:szCs w:val="22"/>
        </w:rPr>
        <w:t xml:space="preserve"> we are unable to provide the information for March to May 2024, however from December 2023 to February</w:t>
      </w:r>
      <w:r>
        <w:rPr>
          <w:rFonts w:ascii="Verdana" w:hAnsi="Verdana"/>
          <w:sz w:val="22"/>
          <w:szCs w:val="22"/>
        </w:rPr>
        <w:t xml:space="preserve"> 2024,</w:t>
      </w:r>
      <w:r w:rsidR="00EC0D2B">
        <w:rPr>
          <w:rFonts w:ascii="Verdana" w:hAnsi="Verdana"/>
          <w:sz w:val="22"/>
          <w:szCs w:val="22"/>
        </w:rPr>
        <w:t xml:space="preserve"> 6 patients have undergone a full or partial nephrectomy.</w:t>
      </w:r>
    </w:p>
    <w:p w14:paraId="16381DF0" w14:textId="01E13CF5" w:rsidR="000E6080" w:rsidRDefault="000E6080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38EC4265" w14:textId="77777777" w:rsidR="000E6080" w:rsidRPr="003831A6" w:rsidRDefault="000E6080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56BF97A9" w14:textId="0E794D10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Q3. In the last 3 months, </w:t>
      </w:r>
      <w:r w:rsidR="00FE0AD3">
        <w:rPr>
          <w:rFonts w:ascii="Verdana" w:hAnsi="Verdana"/>
          <w:b/>
          <w:bCs/>
          <w:sz w:val="22"/>
          <w:szCs w:val="22"/>
        </w:rPr>
        <w:t xml:space="preserve">(March to May 2024) </w:t>
      </w:r>
      <w:r w:rsidRPr="003831A6">
        <w:rPr>
          <w:rFonts w:ascii="Verdana" w:hAnsi="Verdana"/>
          <w:b/>
          <w:bCs/>
          <w:sz w:val="22"/>
          <w:szCs w:val="22"/>
        </w:rPr>
        <w:t xml:space="preserve">how many patients have been initiated* on the following agents for treatment for Renal Cell Carcinoma? </w:t>
      </w:r>
    </w:p>
    <w:p w14:paraId="0F2A19EC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5D3118F2" w14:textId="673135C6" w:rsidR="003831A6" w:rsidRPr="003831A6" w:rsidRDefault="003831A6" w:rsidP="003831A6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Nivolumab (monotherapy)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="00713F82">
        <w:rPr>
          <w:rFonts w:ascii="Verdana" w:hAnsi="Verdana"/>
          <w:sz w:val="22"/>
          <w:szCs w:val="22"/>
        </w:rPr>
        <w:t>&lt;5*</w:t>
      </w:r>
    </w:p>
    <w:p w14:paraId="3F96EE2E" w14:textId="09D08FE3" w:rsidR="003831A6" w:rsidRPr="003831A6" w:rsidRDefault="003831A6" w:rsidP="003831A6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Nivolumab + Ipilimumab</w:t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sz w:val="22"/>
          <w:szCs w:val="22"/>
        </w:rPr>
        <w:t>Nil</w:t>
      </w:r>
    </w:p>
    <w:p w14:paraId="1C3C34A1" w14:textId="59D5937C" w:rsidR="003831A6" w:rsidRPr="003831A6" w:rsidRDefault="003831A6" w:rsidP="003831A6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Nivolumab + Cabozantinib </w:t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sz w:val="22"/>
          <w:szCs w:val="22"/>
        </w:rPr>
        <w:t>Nil</w:t>
      </w:r>
    </w:p>
    <w:p w14:paraId="4CBBB6C4" w14:textId="49EFB639" w:rsidR="003831A6" w:rsidRPr="003831A6" w:rsidRDefault="003831A6" w:rsidP="003831A6">
      <w:pPr>
        <w:numPr>
          <w:ilvl w:val="0"/>
          <w:numId w:val="20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831A6">
        <w:rPr>
          <w:rFonts w:ascii="Verdana" w:eastAsia="Times New Roman" w:hAnsi="Verdana"/>
          <w:b/>
          <w:bCs/>
          <w:sz w:val="22"/>
          <w:szCs w:val="22"/>
        </w:rPr>
        <w:t>Lenvatinib + Pembrolizumab</w:t>
      </w:r>
      <w:r w:rsidR="00A3210C">
        <w:rPr>
          <w:rFonts w:ascii="Verdana" w:eastAsia="Times New Roman" w:hAnsi="Verdana"/>
          <w:b/>
          <w:bCs/>
          <w:sz w:val="22"/>
          <w:szCs w:val="22"/>
        </w:rPr>
        <w:tab/>
      </w:r>
      <w:r w:rsidR="00A3210C">
        <w:rPr>
          <w:rFonts w:ascii="Verdana" w:eastAsia="Times New Roman" w:hAnsi="Verdana"/>
          <w:b/>
          <w:bCs/>
          <w:sz w:val="22"/>
          <w:szCs w:val="22"/>
        </w:rPr>
        <w:tab/>
      </w:r>
      <w:r w:rsidR="00A3210C">
        <w:rPr>
          <w:rFonts w:ascii="Verdana" w:eastAsia="Times New Roman" w:hAnsi="Verdana"/>
          <w:b/>
          <w:bCs/>
          <w:sz w:val="22"/>
          <w:szCs w:val="22"/>
        </w:rPr>
        <w:tab/>
      </w:r>
      <w:r w:rsidR="00A3210C">
        <w:rPr>
          <w:rFonts w:ascii="Verdana" w:eastAsia="Times New Roman" w:hAnsi="Verdana"/>
          <w:b/>
          <w:bCs/>
          <w:sz w:val="22"/>
          <w:szCs w:val="22"/>
        </w:rPr>
        <w:tab/>
      </w:r>
      <w:r w:rsidR="00A3210C">
        <w:rPr>
          <w:rFonts w:ascii="Verdana" w:eastAsia="Times New Roman" w:hAnsi="Verdana"/>
          <w:b/>
          <w:bCs/>
          <w:sz w:val="22"/>
          <w:szCs w:val="22"/>
        </w:rPr>
        <w:tab/>
      </w:r>
      <w:r w:rsidR="00A3210C">
        <w:rPr>
          <w:rFonts w:ascii="Verdana" w:eastAsia="Times New Roman" w:hAnsi="Verdana"/>
          <w:sz w:val="22"/>
          <w:szCs w:val="22"/>
        </w:rPr>
        <w:t>Nil</w:t>
      </w:r>
    </w:p>
    <w:p w14:paraId="585F5278" w14:textId="3F4D88D7" w:rsidR="003831A6" w:rsidRPr="003831A6" w:rsidRDefault="003831A6" w:rsidP="003831A6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eastAsiaTheme="minorHAnsi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>Avelumab + Axitinib</w:t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b/>
          <w:bCs/>
          <w:sz w:val="22"/>
          <w:szCs w:val="22"/>
        </w:rPr>
        <w:tab/>
      </w:r>
      <w:r w:rsidR="00A3210C">
        <w:rPr>
          <w:rFonts w:ascii="Verdana" w:hAnsi="Verdana"/>
          <w:sz w:val="22"/>
          <w:szCs w:val="22"/>
        </w:rPr>
        <w:t>Nil</w:t>
      </w:r>
    </w:p>
    <w:p w14:paraId="5BEBBA8E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7D60C82D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</w:p>
    <w:p w14:paraId="04EC6A73" w14:textId="77777777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</w:rPr>
      </w:pPr>
    </w:p>
    <w:p w14:paraId="7CBC7A3E" w14:textId="15E91529" w:rsidR="003831A6" w:rsidRPr="003831A6" w:rsidRDefault="003831A6" w:rsidP="003831A6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3831A6">
        <w:rPr>
          <w:rFonts w:ascii="Verdana" w:hAnsi="Verdana"/>
          <w:b/>
          <w:bCs/>
          <w:sz w:val="22"/>
          <w:szCs w:val="22"/>
        </w:rPr>
        <w:t xml:space="preserve">Q4. Does your </w:t>
      </w:r>
      <w:r w:rsidR="00EC0D2B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3831A6">
        <w:rPr>
          <w:rFonts w:ascii="Verdana" w:hAnsi="Verdana"/>
          <w:b/>
          <w:bCs/>
          <w:sz w:val="22"/>
          <w:szCs w:val="22"/>
        </w:rPr>
        <w:t>participate in any clinical trials for the treatment of renal cell carcinoma? If so please provide the name of each trial and number of patients that are taking part?</w:t>
      </w:r>
    </w:p>
    <w:p w14:paraId="1975BB33" w14:textId="0BA93C3D" w:rsidR="003831A6" w:rsidRPr="003831A6" w:rsidRDefault="003831A6" w:rsidP="003831A6">
      <w:pPr>
        <w:rPr>
          <w:rFonts w:ascii="Verdana" w:hAnsi="Verdana"/>
          <w:sz w:val="22"/>
          <w:szCs w:val="22"/>
          <w:lang w:eastAsia="en-US"/>
        </w:rPr>
      </w:pPr>
      <w:r w:rsidRPr="003831A6">
        <w:rPr>
          <w:rFonts w:ascii="Verdana" w:hAnsi="Verdana"/>
          <w:sz w:val="22"/>
          <w:szCs w:val="22"/>
          <w:lang w:eastAsia="en-US"/>
        </w:rPr>
        <w:t xml:space="preserve">There was one pharmaceutical trial which closed in April </w:t>
      </w:r>
    </w:p>
    <w:p w14:paraId="549B56D0" w14:textId="77777777" w:rsidR="003831A6" w:rsidRPr="003831A6" w:rsidRDefault="003831A6" w:rsidP="003831A6">
      <w:pPr>
        <w:rPr>
          <w:rFonts w:ascii="Verdana" w:hAnsi="Verdana"/>
          <w:sz w:val="22"/>
          <w:szCs w:val="22"/>
          <w:lang w:eastAsia="en-US"/>
        </w:rPr>
      </w:pPr>
      <w:r w:rsidRPr="003831A6">
        <w:rPr>
          <w:rFonts w:ascii="Verdana" w:hAnsi="Verdana"/>
          <w:sz w:val="22"/>
          <w:szCs w:val="22"/>
          <w:lang w:eastAsia="en-US"/>
        </w:rPr>
        <w:t xml:space="preserve">A </w:t>
      </w:r>
      <w:proofErr w:type="spellStart"/>
      <w:r w:rsidRPr="003831A6">
        <w:rPr>
          <w:rFonts w:ascii="Verdana" w:hAnsi="Verdana"/>
          <w:sz w:val="22"/>
          <w:szCs w:val="22"/>
          <w:lang w:eastAsia="en-US"/>
        </w:rPr>
        <w:t>Multicenter</w:t>
      </w:r>
      <w:proofErr w:type="spellEnd"/>
      <w:r w:rsidRPr="003831A6">
        <w:rPr>
          <w:rFonts w:ascii="Verdana" w:hAnsi="Verdana"/>
          <w:sz w:val="22"/>
          <w:szCs w:val="22"/>
          <w:lang w:eastAsia="en-US"/>
        </w:rPr>
        <w:t xml:space="preserve">, Double-blind, Randomized Phase 3 Study to Compare the Efficacy and Safety of </w:t>
      </w:r>
      <w:proofErr w:type="spellStart"/>
      <w:r w:rsidRPr="003831A6">
        <w:rPr>
          <w:rFonts w:ascii="Verdana" w:hAnsi="Verdana"/>
          <w:sz w:val="22"/>
          <w:szCs w:val="22"/>
          <w:lang w:eastAsia="en-US"/>
        </w:rPr>
        <w:t>Belzutifan</w:t>
      </w:r>
      <w:proofErr w:type="spellEnd"/>
      <w:r w:rsidRPr="003831A6">
        <w:rPr>
          <w:rFonts w:ascii="Verdana" w:hAnsi="Verdana"/>
          <w:sz w:val="22"/>
          <w:szCs w:val="22"/>
          <w:lang w:eastAsia="en-US"/>
        </w:rPr>
        <w:t xml:space="preserve"> (MK-6482) Plus Pembrolizumab (MK-3475) Versus Placebo Plus Pembrolizumab, in the Adjuvant Treatment of Clear Cell Renal Cell Carcinoma (</w:t>
      </w:r>
      <w:proofErr w:type="spellStart"/>
      <w:r w:rsidRPr="003831A6">
        <w:rPr>
          <w:rFonts w:ascii="Verdana" w:hAnsi="Verdana"/>
          <w:sz w:val="22"/>
          <w:szCs w:val="22"/>
          <w:lang w:eastAsia="en-US"/>
        </w:rPr>
        <w:t>ccRCC</w:t>
      </w:r>
      <w:proofErr w:type="spellEnd"/>
      <w:r w:rsidRPr="003831A6">
        <w:rPr>
          <w:rFonts w:ascii="Verdana" w:hAnsi="Verdana"/>
          <w:sz w:val="22"/>
          <w:szCs w:val="22"/>
          <w:lang w:eastAsia="en-US"/>
        </w:rPr>
        <w:t>) Post Nephrectomy (MK-6482-022)</w:t>
      </w:r>
    </w:p>
    <w:p w14:paraId="49F35097" w14:textId="27C4603E" w:rsidR="003831A6" w:rsidRDefault="00713F82" w:rsidP="003831A6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&lt;5* p</w:t>
      </w:r>
      <w:r w:rsidR="003831A6" w:rsidRPr="003831A6">
        <w:rPr>
          <w:rFonts w:ascii="Verdana" w:hAnsi="Verdana"/>
          <w:sz w:val="22"/>
          <w:szCs w:val="22"/>
          <w:lang w:eastAsia="en-US"/>
        </w:rPr>
        <w:t>atient</w:t>
      </w:r>
      <w:r>
        <w:rPr>
          <w:rFonts w:ascii="Verdana" w:hAnsi="Verdana"/>
          <w:sz w:val="22"/>
          <w:szCs w:val="22"/>
          <w:lang w:eastAsia="en-US"/>
        </w:rPr>
        <w:t>s</w:t>
      </w:r>
      <w:r w:rsidR="003831A6" w:rsidRPr="003831A6">
        <w:rPr>
          <w:rFonts w:ascii="Verdana" w:hAnsi="Verdana"/>
          <w:sz w:val="22"/>
          <w:szCs w:val="22"/>
          <w:lang w:eastAsia="en-US"/>
        </w:rPr>
        <w:t xml:space="preserve"> </w:t>
      </w:r>
      <w:r w:rsidRPr="003831A6">
        <w:rPr>
          <w:rFonts w:ascii="Verdana" w:hAnsi="Verdana"/>
          <w:sz w:val="22"/>
          <w:szCs w:val="22"/>
          <w:lang w:eastAsia="en-US"/>
        </w:rPr>
        <w:t>w</w:t>
      </w:r>
      <w:r>
        <w:rPr>
          <w:rFonts w:ascii="Verdana" w:hAnsi="Verdana"/>
          <w:sz w:val="22"/>
          <w:szCs w:val="22"/>
          <w:lang w:eastAsia="en-US"/>
        </w:rPr>
        <w:t>ere</w:t>
      </w:r>
      <w:r w:rsidRPr="003831A6">
        <w:rPr>
          <w:rFonts w:ascii="Verdana" w:hAnsi="Verdana"/>
          <w:sz w:val="22"/>
          <w:szCs w:val="22"/>
          <w:lang w:eastAsia="en-US"/>
        </w:rPr>
        <w:t xml:space="preserve"> </w:t>
      </w:r>
      <w:r w:rsidR="003831A6" w:rsidRPr="003831A6">
        <w:rPr>
          <w:rFonts w:ascii="Verdana" w:hAnsi="Verdana"/>
          <w:sz w:val="22"/>
          <w:szCs w:val="22"/>
          <w:lang w:eastAsia="en-US"/>
        </w:rPr>
        <w:t xml:space="preserve">recruited into the study </w:t>
      </w:r>
    </w:p>
    <w:p w14:paraId="15FB07AE" w14:textId="5A6261DF" w:rsidR="003831A6" w:rsidRDefault="003831A6" w:rsidP="003831A6">
      <w:pPr>
        <w:rPr>
          <w:rFonts w:ascii="Verdana" w:hAnsi="Verdana"/>
          <w:sz w:val="22"/>
          <w:szCs w:val="22"/>
          <w:lang w:eastAsia="en-US"/>
        </w:rPr>
      </w:pPr>
    </w:p>
    <w:p w14:paraId="552921B5" w14:textId="77777777" w:rsidR="003831A6" w:rsidRPr="00FC3B42" w:rsidRDefault="003831A6" w:rsidP="003831A6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  <w:lang w:eastAsia="en-US"/>
        </w:rPr>
        <w:t>*</w:t>
      </w:r>
      <w:r w:rsidRPr="003831A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  <w:lang w:eastAsia="en-US"/>
        </w:rPr>
        <w:t xml:space="preserve">**This information is held in patients’ notes.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0B5182AE" w14:textId="25FF0DD3" w:rsidR="003831A6" w:rsidRPr="003831A6" w:rsidRDefault="003831A6" w:rsidP="003831A6">
      <w:pPr>
        <w:rPr>
          <w:rFonts w:ascii="Verdana" w:hAnsi="Verdana"/>
          <w:sz w:val="22"/>
          <w:szCs w:val="22"/>
          <w:lang w:eastAsia="en-US"/>
        </w:rPr>
      </w:pPr>
    </w:p>
    <w:p w14:paraId="75970B72" w14:textId="56FD407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62BAB13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36EC4">
      <w:rPr>
        <w:noProof/>
      </w:rPr>
      <w:t>3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758" type="#_x0000_t75" style="width:21pt;height:21pt;visibility:visible" o:bullet="t">
        <v:imagedata r:id="rId1" o:title=""/>
      </v:shape>
    </w:pict>
  </w:numPicBullet>
  <w:numPicBullet w:numPicBulletId="1">
    <w:pict>
      <v:shape id="_x0000_i3759" type="#_x0000_t75" style="width:384pt;height:384pt;visibility:visible" o:bullet="t">
        <v:imagedata r:id="rId2" o:title=""/>
      </v:shape>
    </w:pict>
  </w:numPicBullet>
  <w:numPicBullet w:numPicBulletId="2">
    <w:pict>
      <v:shape id="_x0000_i3760" type="#_x0000_t75" style="width:225pt;height:225pt;visibility:visible" o:bullet="t">
        <v:imagedata r:id="rId3" o:title=""/>
      </v:shape>
    </w:pict>
  </w:numPicBullet>
  <w:numPicBullet w:numPicBulletId="3">
    <w:pict>
      <v:shape id="_x0000_i3761" type="#_x0000_t75" style="width:16.5pt;height:16.5pt;visibility:visible" o:bullet="t">
        <v:imagedata r:id="rId4" o:title=""/>
      </v:shape>
    </w:pict>
  </w:numPicBullet>
  <w:abstractNum w:abstractNumId="0" w15:restartNumberingAfterBreak="0">
    <w:nsid w:val="00D93FE8"/>
    <w:multiLevelType w:val="hybridMultilevel"/>
    <w:tmpl w:val="EF08AF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99E72AE"/>
    <w:multiLevelType w:val="hybridMultilevel"/>
    <w:tmpl w:val="B3A8C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0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6EC4"/>
    <w:rsid w:val="00040038"/>
    <w:rsid w:val="00095DF5"/>
    <w:rsid w:val="000C00ED"/>
    <w:rsid w:val="000E6080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31A6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3F82"/>
    <w:rsid w:val="00721B99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210C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A611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0D2B"/>
    <w:rsid w:val="00EE0615"/>
    <w:rsid w:val="00F26B29"/>
    <w:rsid w:val="00F63054"/>
    <w:rsid w:val="00F91A7E"/>
    <w:rsid w:val="00F96598"/>
    <w:rsid w:val="00FA0C91"/>
    <w:rsid w:val="00FA177F"/>
    <w:rsid w:val="00FB1E56"/>
    <w:rsid w:val="00FE0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C10F6426-B3CC-4BA1-B88D-D8DF623D3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C0D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0D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0D2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0D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0D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9BB7F-F700-4A8A-A6FC-CD63AD5E0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146</TotalTime>
  <Pages>3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2021-09-13T07:38:00Z</dcterms:created>
  <dcterms:modified xsi:type="dcterms:W3CDTF">2024-07-10T12:32:00Z</dcterms:modified>
</cp:coreProperties>
</file>