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0A55099" w14:textId="77777777" w:rsidR="00B73D24" w:rsidRDefault="007A5616" w:rsidP="007A5616">
      <w:pPr>
        <w:spacing w:before="0" w:after="240"/>
        <w:ind w:left="0"/>
        <w:jc w:val="center"/>
        <w:rPr>
          <w:sz w:val="18"/>
          <w:szCs w:val="20"/>
        </w:rPr>
      </w:pPr>
      <w:r>
        <w:rPr>
          <w:sz w:val="18"/>
          <w:szCs w:val="20"/>
        </w:rPr>
        <w:t xml:space="preserve"> </w:t>
      </w:r>
    </w:p>
    <w:p w14:paraId="2FD8DA67" w14:textId="074E1E9D" w:rsidR="005925B8" w:rsidRDefault="007A5616" w:rsidP="007A5616">
      <w:pPr>
        <w:spacing w:before="0" w:after="240"/>
        <w:ind w:left="0"/>
        <w:jc w:val="center"/>
        <w:rPr>
          <w:sz w:val="18"/>
          <w:szCs w:val="20"/>
        </w:rPr>
      </w:pPr>
      <w:r>
        <w:rPr>
          <w:sz w:val="18"/>
          <w:szCs w:val="20"/>
        </w:rPr>
        <w:t xml:space="preserve">  </w:t>
      </w:r>
      <w:r w:rsidRPr="007A5616">
        <w:rPr>
          <w:sz w:val="16"/>
          <w:szCs w:val="20"/>
        </w:rPr>
        <w:t xml:space="preserve">Rydym yn croesawu gohebiaeth yn y Gymraeg neu'r Saesneg. Atebir gohebiaeth Gymraeg yn y Gymraeg, ac ni fydd hyn yn arwain at oedi. </w:t>
      </w:r>
      <w:r>
        <w:rPr>
          <w:sz w:val="16"/>
          <w:szCs w:val="20"/>
        </w:rPr>
        <w:t xml:space="preserve"> </w:t>
      </w:r>
      <w:r w:rsidRPr="007A5616">
        <w:rPr>
          <w:sz w:val="16"/>
          <w:szCs w:val="20"/>
        </w:rPr>
        <w:t>We welcome correspondence in Welsh or English. Welsh language correspondence will be replied to in Welsh, and this will not lead to a delay</w:t>
      </w:r>
      <w:r w:rsidR="005925B8" w:rsidRPr="007A5616">
        <w:rPr>
          <w:sz w:val="16"/>
          <w:szCs w:val="20"/>
        </w:rPr>
        <w:t>.</w:t>
      </w:r>
    </w:p>
    <w:p w14:paraId="2D3F781D" w14:textId="77777777"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14:anchorId="7600F913" wp14:editId="1E603B26">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wps:spPr>
                      <wps:txbx>
                        <w:txbxContent>
                          <w:p w14:paraId="6B840BE9" w14:textId="136875A4"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E53FB8">
                              <w:rPr>
                                <w:rFonts w:ascii="Verdana" w:hAnsi="Verdana"/>
                                <w:b/>
                                <w:sz w:val="22"/>
                                <w:szCs w:val="22"/>
                              </w:rPr>
                              <w:t>24-F-041</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600F913"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" filled="f" stroked="f">
                <v:textbox>
                  <w:txbxContent>
                    <w:p w14:paraId="6B840BE9" w14:textId="136875A4"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E53FB8">
                        <w:rPr>
                          <w:rFonts w:ascii="Verdana" w:hAnsi="Verdana"/>
                          <w:b/>
                          <w:sz w:val="22"/>
                          <w:szCs w:val="22"/>
                        </w:rPr>
                        <w:t>24-F-041</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v:textbox>
              </v:shape>
            </w:pict>
          </mc:Fallback>
        </mc:AlternateContent>
      </w:r>
    </w:p>
    <w:p w14:paraId="76EFAA14" w14:textId="77777777" w:rsidR="00DC7FA9" w:rsidRPr="00A10460" w:rsidRDefault="00DC7FA9" w:rsidP="00D62A67">
      <w:pPr>
        <w:spacing w:before="280"/>
        <w:rPr>
          <w:rFonts w:ascii="Verdana" w:hAnsi="Verdana"/>
          <w:sz w:val="22"/>
        </w:rPr>
      </w:pPr>
    </w:p>
    <w:p w14:paraId="635CAE49" w14:textId="77777777" w:rsidR="00DC0D5A" w:rsidRDefault="00A10460" w:rsidP="00DC0D5A">
      <w:pPr>
        <w:spacing w:before="280"/>
        <w:rPr>
          <w:rFonts w:ascii="Verdana" w:hAnsi="Verdana"/>
          <w:b/>
          <w:sz w:val="22"/>
        </w:rPr>
      </w:pPr>
      <w:r w:rsidRPr="00A10460">
        <w:rPr>
          <w:rFonts w:ascii="Verdana" w:hAnsi="Verdana"/>
          <w:sz w:val="22"/>
        </w:rPr>
        <w:br/>
      </w:r>
      <w:r w:rsidRPr="00A10460">
        <w:rPr>
          <w:rFonts w:ascii="Verdana" w:hAnsi="Verdana"/>
          <w:b/>
          <w:sz w:val="22"/>
        </w:rPr>
        <w:t>You asked:</w:t>
      </w:r>
    </w:p>
    <w:p w14:paraId="3A0FB9DF" w14:textId="77777777" w:rsidR="00E53FB8" w:rsidRPr="00E53FB8" w:rsidRDefault="00E53FB8" w:rsidP="00E53FB8">
      <w:pPr>
        <w:spacing w:line="254" w:lineRule="auto"/>
        <w:rPr>
          <w:rFonts w:ascii="Verdana" w:eastAsia="Times New Roman" w:hAnsi="Verdana"/>
          <w:b/>
          <w:bCs/>
          <w:color w:val="000000"/>
          <w:sz w:val="22"/>
          <w:szCs w:val="22"/>
        </w:rPr>
      </w:pPr>
      <w:r w:rsidRPr="00E53FB8">
        <w:rPr>
          <w:rFonts w:ascii="Verdana" w:eastAsia="Times New Roman" w:hAnsi="Verdana"/>
          <w:b/>
          <w:bCs/>
          <w:color w:val="000000"/>
          <w:sz w:val="22"/>
          <w:szCs w:val="22"/>
        </w:rPr>
        <w:t>I would be grateful if you could tell me how many patients were treated by individual drugs from the dermatology, gastroenterology, and rheumatology departments (for any disease) in three months from the start of Jan 2024 to the end of Mar 2024 (or the latest available 3 months).</w:t>
      </w:r>
    </w:p>
    <w:p w14:paraId="58B2F4E3" w14:textId="733CC469" w:rsidR="00286642" w:rsidRDefault="00286642" w:rsidP="00DC0D5A">
      <w:pPr>
        <w:spacing w:before="280"/>
      </w:pPr>
      <w:r>
        <w:rPr>
          <w:rFonts w:ascii="Verdana" w:hAnsi="Verdana"/>
          <w:b/>
          <w:sz w:val="22"/>
        </w:rPr>
        <w:t>Our Response:</w:t>
      </w:r>
    </w:p>
    <w:p w14:paraId="5154396F" w14:textId="16BE70D8" w:rsidR="00E53FB8" w:rsidRDefault="00E53FB8" w:rsidP="00E53FB8">
      <w:pPr>
        <w:rPr>
          <w:rFonts w:ascii="Verdana" w:hAnsi="Verdana"/>
          <w:sz w:val="22"/>
          <w:szCs w:val="22"/>
        </w:rPr>
      </w:pPr>
      <w:r w:rsidRPr="00FC3B42">
        <w:rPr>
          <w:rFonts w:ascii="Verdana" w:hAnsi="Verdana"/>
          <w:sz w:val="22"/>
          <w:szCs w:val="22"/>
        </w:rPr>
        <w:t>We have recently responded to an FOIA request regarding this subject. Therefore</w:t>
      </w:r>
      <w:r>
        <w:rPr>
          <w:rFonts w:ascii="Verdana" w:hAnsi="Verdana"/>
          <w:sz w:val="22"/>
          <w:szCs w:val="22"/>
        </w:rPr>
        <w:t>,</w:t>
      </w:r>
      <w:r w:rsidRPr="00FC3B42">
        <w:rPr>
          <w:rFonts w:ascii="Verdana" w:hAnsi="Verdana"/>
          <w:sz w:val="22"/>
          <w:szCs w:val="22"/>
        </w:rPr>
        <w:t xml:space="preserve"> </w:t>
      </w:r>
      <w:r w:rsidRPr="00FC3B42">
        <w:rPr>
          <w:rFonts w:ascii="Verdana" w:hAnsi="Verdana" w:cs="Tahoma"/>
          <w:sz w:val="22"/>
          <w:szCs w:val="22"/>
        </w:rPr>
        <w:t xml:space="preserve">I can confirm that the information you are seeking is held on our website within our FOIA disclosure log. Under Section 21 of the </w:t>
      </w:r>
      <w:smartTag w:uri="urn:schemas-microsoft-com:office:smarttags" w:element="address">
        <w:r w:rsidRPr="00FC3B42">
          <w:rPr>
            <w:rFonts w:ascii="Verdana" w:hAnsi="Verdana" w:cs="Tahoma"/>
            <w:sz w:val="22"/>
            <w:szCs w:val="22"/>
          </w:rPr>
          <w:t>Freedom of Information</w:t>
        </w:r>
      </w:smartTag>
      <w:r w:rsidRPr="00FC3B42">
        <w:rPr>
          <w:rFonts w:ascii="Verdana" w:hAnsi="Verdana" w:cs="Tahoma"/>
          <w:sz w:val="22"/>
          <w:szCs w:val="22"/>
        </w:rPr>
        <w:t xml:space="preserve"> Act </w:t>
      </w:r>
      <w:r w:rsidRPr="00FC3B42">
        <w:rPr>
          <w:rFonts w:ascii="Verdana" w:hAnsi="Verdana"/>
          <w:sz w:val="22"/>
          <w:szCs w:val="22"/>
        </w:rPr>
        <w:t>(information accessible by other means)</w:t>
      </w:r>
      <w:r w:rsidRPr="00FC3B42">
        <w:rPr>
          <w:rFonts w:ascii="Verdana" w:hAnsi="Verdana" w:cs="Tahoma"/>
          <w:sz w:val="22"/>
          <w:szCs w:val="22"/>
        </w:rPr>
        <w:t xml:space="preserve">, we are not required to provide information in response to a request if the information is already reasonably accessible to you. </w:t>
      </w:r>
      <w:r w:rsidRPr="00FC3B42">
        <w:rPr>
          <w:rFonts w:ascii="Verdana" w:hAnsi="Verdana"/>
          <w:sz w:val="22"/>
          <w:szCs w:val="22"/>
        </w:rPr>
        <w:t xml:space="preserve">May I therefore recommend that you look at this link to our website: </w:t>
      </w:r>
    </w:p>
    <w:p w14:paraId="272C36DC" w14:textId="69E56677" w:rsidR="00E53FB8" w:rsidRDefault="0047611A" w:rsidP="00E53FB8">
      <w:pPr>
        <w:rPr>
          <w:rFonts w:ascii="Verdana" w:hAnsi="Verdana"/>
          <w:sz w:val="22"/>
          <w:szCs w:val="22"/>
        </w:rPr>
      </w:pPr>
      <w:hyperlink r:id="rId8" w:history="1">
        <w:r w:rsidRPr="00B35CC2">
          <w:rPr>
            <w:rStyle w:val="Hyperlink"/>
            <w:rFonts w:ascii="Verdana" w:hAnsi="Verdana" w:cs="Arial"/>
            <w:sz w:val="22"/>
            <w:szCs w:val="22"/>
          </w:rPr>
          <w:t>https://sbuhb.nhs.wales/files/freedom-of-information-disclosure-log-2024/june-2024/24-f-027-treatment-of-inflammatory-diseases-docx/</w:t>
        </w:r>
      </w:hyperlink>
    </w:p>
    <w:p w14:paraId="75970B72" w14:textId="33683BCA" w:rsidR="00A10460" w:rsidRDefault="00421E7F" w:rsidP="00421E7F">
      <w:pPr>
        <w:rPr>
          <w:rFonts w:ascii="Verdana" w:hAnsi="Verdana"/>
          <w:b/>
          <w:bCs/>
          <w:noProof/>
          <w:sz w:val="22"/>
          <w:szCs w:val="22"/>
        </w:rPr>
      </w:pPr>
      <w:r>
        <w:rPr>
          <w:rFonts w:ascii="Verdana" w:hAnsi="Verdana"/>
          <w:b/>
          <w:bCs/>
          <w:noProof/>
          <w:sz w:val="22"/>
          <w:szCs w:val="22"/>
        </w:rPr>
        <w:t xml:space="preserve">_____________________________________________________________ </w:t>
      </w:r>
    </w:p>
    <w:p w14:paraId="3E9F07F4" w14:textId="77777777" w:rsidR="00421E7F" w:rsidRPr="00A10460" w:rsidRDefault="00421E7F" w:rsidP="002677FD">
      <w:pPr>
        <w:rPr>
          <w:rFonts w:ascii="Verdana" w:hAnsi="Verdana"/>
          <w:b/>
          <w:bCs/>
          <w:noProof/>
          <w:sz w:val="22"/>
          <w:szCs w:val="22"/>
        </w:rPr>
      </w:pPr>
    </w:p>
    <w:sectPr w:rsidR="00421E7F" w:rsidRPr="00A10460" w:rsidSect="00D62A67">
      <w:headerReference w:type="even" r:id="rId9"/>
      <w:headerReference w:type="default" r:id="rId10"/>
      <w:footerReference w:type="even" r:id="rId11"/>
      <w:footerReference w:type="default" r:id="rId12"/>
      <w:headerReference w:type="first" r:id="rId13"/>
      <w:footerReference w:type="first" r:id="rId14"/>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E9AD818" w14:textId="77777777" w:rsidR="00DD5E37" w:rsidRDefault="00DD5E37" w:rsidP="007D6A3E">
      <w:pPr>
        <w:spacing w:before="0" w:after="0" w:line="240" w:lineRule="auto"/>
      </w:pPr>
      <w:r>
        <w:separator/>
      </w:r>
    </w:p>
  </w:endnote>
  <w:endnote w:type="continuationSeparator" w:id="0">
    <w:p w14:paraId="3848DA1B" w14:textId="77777777"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D638800" w14:textId="77777777" w:rsidR="00B73D24" w:rsidRDefault="00B73D24">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007C887" w14:textId="77777777" w:rsidR="002D32B6" w:rsidRDefault="00CB2BBE" w:rsidP="002D32B6">
    <w:pPr>
      <w:pStyle w:val="Footer"/>
      <w:pBdr>
        <w:top w:val="thinThickSmallGap" w:sz="24" w:space="1" w:color="134162"/>
      </w:pBdr>
      <w:tabs>
        <w:tab w:val="clear" w:pos="4513"/>
        <w:tab w:val="clear" w:pos="9026"/>
        <w:tab w:val="right" w:pos="10466"/>
      </w:tabs>
      <w:spacing w:before="0" w:after="0"/>
      <w:rPr>
        <w:b/>
        <w:color w:val="008A8C"/>
        <w:sz w:val="20"/>
        <w:szCs w:val="20"/>
      </w:rPr>
    </w:pPr>
    <w:r>
      <w:rPr>
        <w:b/>
        <w:noProof/>
        <w:color w:val="008A8C"/>
        <w:sz w:val="20"/>
        <w:szCs w:val="20"/>
      </w:rPr>
      <w:drawing>
        <wp:inline distT="0" distB="0" distL="0" distR="0" wp14:anchorId="0F03FD30" wp14:editId="2714D46F">
          <wp:extent cx="1120519" cy="322580"/>
          <wp:effectExtent l="0" t="0" r="3810" b="127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1128092" cy="324760"/>
                  </a:xfrm>
                  <a:prstGeom prst="rect">
                    <a:avLst/>
                  </a:prstGeom>
                </pic:spPr>
              </pic:pic>
            </a:graphicData>
          </a:graphic>
        </wp:inline>
      </w:drawing>
    </w:r>
    <w:r w:rsidR="000C00ED" w:rsidRPr="002D32B6">
      <w:rPr>
        <w:b/>
        <w:color w:val="008A8C"/>
        <w:sz w:val="20"/>
        <w:szCs w:val="20"/>
      </w:rPr>
      <w:t>gofalu am ein gilydd, cydweithio</w:t>
    </w:r>
    <w:r w:rsidR="002D32B6" w:rsidRPr="002D32B6">
      <w:rPr>
        <w:b/>
        <w:color w:val="008A8C"/>
        <w:sz w:val="20"/>
        <w:szCs w:val="20"/>
      </w:rPr>
      <w:t>,</w:t>
    </w:r>
    <w:r w:rsidR="000C00ED" w:rsidRPr="002D32B6">
      <w:rPr>
        <w:b/>
        <w:color w:val="008A8C"/>
        <w:sz w:val="20"/>
        <w:szCs w:val="20"/>
      </w:rPr>
      <w:t xml:space="preserve"> gwella bob amser</w:t>
    </w:r>
  </w:p>
  <w:p w14:paraId="15A49180" w14:textId="77777777" w:rsidR="00795AD1" w:rsidRPr="00111757" w:rsidRDefault="000C00ED" w:rsidP="002D32B6">
    <w:pPr>
      <w:pStyle w:val="Footer"/>
      <w:pBdr>
        <w:top w:val="thinThickSmallGap" w:sz="24" w:space="1" w:color="134162"/>
      </w:pBdr>
      <w:tabs>
        <w:tab w:val="clear" w:pos="4513"/>
        <w:tab w:val="clear" w:pos="9026"/>
        <w:tab w:val="right" w:pos="10466"/>
      </w:tabs>
      <w:spacing w:before="0" w:after="0"/>
      <w:rPr>
        <w:rFonts w:ascii="Calibri Light" w:hAnsi="Calibri Light"/>
      </w:rPr>
    </w:pPr>
    <w:r w:rsidRPr="002D32B6">
      <w:rPr>
        <w:b/>
        <w:color w:val="008A8C"/>
        <w:sz w:val="20"/>
        <w:szCs w:val="20"/>
      </w:rPr>
      <w:t xml:space="preserve"> </w:t>
    </w:r>
    <w:r w:rsidRPr="002D32B6">
      <w:rPr>
        <w:b/>
        <w:color w:val="6E609E"/>
        <w:sz w:val="20"/>
        <w:szCs w:val="20"/>
      </w:rPr>
      <w:t>caring for each other, working together, always improving</w:t>
    </w:r>
    <w:r w:rsidR="00111757" w:rsidRPr="00795AD1">
      <w:tab/>
    </w:r>
    <w:r w:rsidR="00795AD1" w:rsidRPr="00795AD1">
      <w:t xml:space="preserve">Page </w:t>
    </w:r>
    <w:r w:rsidR="00795AD1" w:rsidRPr="00795AD1">
      <w:fldChar w:fldCharType="begin"/>
    </w:r>
    <w:r w:rsidR="00795AD1" w:rsidRPr="00795AD1">
      <w:instrText xml:space="preserve"> PAGE   \* MERGEFORMAT </w:instrText>
    </w:r>
    <w:r w:rsidR="00795AD1" w:rsidRPr="00795AD1">
      <w:fldChar w:fldCharType="separate"/>
    </w:r>
    <w:r w:rsidR="00A10460">
      <w:rPr>
        <w:noProof/>
      </w:rPr>
      <w:t>2</w:t>
    </w:r>
    <w:r w:rsidR="00795AD1" w:rsidRPr="00795AD1">
      <w:rPr>
        <w:noProof/>
      </w:rPr>
      <w:fldChar w:fldCharType="end"/>
    </w:r>
  </w:p>
  <w:p w14:paraId="656EA6A7" w14:textId="77777777" w:rsidR="007D6A3E" w:rsidRDefault="007D6A3E" w:rsidP="007D6A3E">
    <w:pPr>
      <w:pStyle w:val="Footer"/>
      <w:tabs>
        <w:tab w:val="clear" w:pos="4513"/>
        <w:tab w:val="clear" w:pos="9026"/>
        <w:tab w:val="center" w:pos="5233"/>
        <w:tab w:val="right" w:pos="10466"/>
      </w:tabs>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9D16B84" w14:textId="600A45DF" w:rsidR="007D6A3E" w:rsidRDefault="007D6A3E" w:rsidP="00B73D24">
    <w:pPr>
      <w:pStyle w:val="Footer"/>
    </w:pPr>
  </w:p>
  <w:p w14:paraId="0527764C" w14:textId="77777777" w:rsidR="00B73D24" w:rsidRDefault="00B73D24" w:rsidP="00B73D24">
    <w:pPr>
      <w:pStyle w:val="Footer"/>
    </w:pPr>
  </w:p>
  <w:p w14:paraId="40D801B2" w14:textId="77777777" w:rsidR="00B73D24" w:rsidRDefault="00B73D24" w:rsidP="00B73D24">
    <w:pPr>
      <w:pStyle w:val="Footer"/>
      <w:tabs>
        <w:tab w:val="clear" w:pos="4513"/>
        <w:tab w:val="clear" w:pos="9026"/>
        <w:tab w:val="center" w:pos="5233"/>
        <w:tab w:val="right" w:pos="10466"/>
      </w:tabs>
      <w:spacing w:before="0" w:after="40" w:line="240" w:lineRule="auto"/>
      <w:ind w:left="0" w:right="0"/>
      <w:rPr>
        <w:color w:val="1F355E"/>
        <w:sz w:val="14"/>
        <w:szCs w:val="14"/>
      </w:rPr>
    </w:pPr>
    <w:bookmarkStart w:id="0" w:name="_Hlk168407067"/>
    <w:bookmarkStart w:id="1" w:name="_Hlk168407068"/>
  </w:p>
  <w:p w14:paraId="54F35898" w14:textId="55F205DE" w:rsidR="00B73D24" w:rsidRDefault="00B73D24" w:rsidP="00B73D24">
    <w:pPr>
      <w:pStyle w:val="Footer"/>
      <w:tabs>
        <w:tab w:val="clear" w:pos="4513"/>
        <w:tab w:val="clear" w:pos="9026"/>
        <w:tab w:val="center" w:pos="5233"/>
        <w:tab w:val="right" w:pos="10466"/>
      </w:tabs>
      <w:spacing w:before="0" w:after="40" w:line="240" w:lineRule="auto"/>
      <w:ind w:left="0" w:right="0"/>
      <w:rPr>
        <w:b/>
        <w:color w:val="1F355E"/>
        <w:sz w:val="14"/>
        <w:szCs w:val="14"/>
      </w:rPr>
    </w:pPr>
    <w:r w:rsidRPr="000B6AF2">
      <w:rPr>
        <w:b/>
        <w:noProof/>
        <w:color w:val="1F355E"/>
        <w:sz w:val="14"/>
        <w:szCs w:val="14"/>
      </w:rPr>
      <w:drawing>
        <wp:anchor distT="0" distB="0" distL="114300" distR="114300" simplePos="0" relativeHeight="251662336" behindDoc="1" locked="0" layoutInCell="1" allowOverlap="1" wp14:anchorId="44C63C6C" wp14:editId="0408D274">
          <wp:simplePos x="0" y="0"/>
          <wp:positionH relativeFrom="column">
            <wp:posOffset>5469890</wp:posOffset>
          </wp:positionH>
          <wp:positionV relativeFrom="paragraph">
            <wp:posOffset>-330200</wp:posOffset>
          </wp:positionV>
          <wp:extent cx="2216110" cy="1270886"/>
          <wp:effectExtent l="0" t="0" r="0" b="0"/>
          <wp:wrapNone/>
          <wp:docPr id="1243636704" name="Picture 2" descr="A rainbow colored lines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43636704" name="Picture 2" descr="A rainbow colored lines on a black background&#10;&#10;Description automatically generated"/>
                  <pic:cNvPicPr/>
                </pic:nvPicPr>
                <pic:blipFill>
                  <a:blip r:embed="rId1">
                    <a:extLst>
                      <a:ext uri="{28A0092B-C50C-407E-A947-70E740481C1C}">
                        <a14:useLocalDpi xmlns:a14="http://schemas.microsoft.com/office/drawing/2010/main" val="0"/>
                      </a:ext>
                    </a:extLst>
                  </a:blip>
                  <a:stretch>
                    <a:fillRect/>
                  </a:stretch>
                </pic:blipFill>
                <pic:spPr>
                  <a:xfrm>
                    <a:off x="0" y="0"/>
                    <a:ext cx="2216110" cy="1270886"/>
                  </a:xfrm>
                  <a:prstGeom prst="rect">
                    <a:avLst/>
                  </a:prstGeom>
                </pic:spPr>
              </pic:pic>
            </a:graphicData>
          </a:graphic>
          <wp14:sizeRelH relativeFrom="page">
            <wp14:pctWidth>0</wp14:pctWidth>
          </wp14:sizeRelH>
          <wp14:sizeRelV relativeFrom="page">
            <wp14:pctHeight>0</wp14:pctHeight>
          </wp14:sizeRelV>
        </wp:anchor>
      </w:drawing>
    </w:r>
    <w:r w:rsidRPr="000B6AF2">
      <w:rPr>
        <w:color w:val="1F355E"/>
        <w:sz w:val="14"/>
        <w:szCs w:val="14"/>
      </w:rPr>
      <w:t>Bwrdd Iechyd Prifysgol Bae Abertawe yw enw gweithredu Bwrdd Iechyd Lleol Prifysgol Bae Abertawe</w:t>
    </w:r>
  </w:p>
  <w:p w14:paraId="169A9EAE" w14:textId="77777777" w:rsidR="00B73D24" w:rsidRPr="002B2CF6" w:rsidRDefault="00B73D24" w:rsidP="00B73D24">
    <w:pPr>
      <w:pStyle w:val="Footer"/>
      <w:tabs>
        <w:tab w:val="clear" w:pos="4513"/>
        <w:tab w:val="clear" w:pos="9026"/>
        <w:tab w:val="center" w:pos="5233"/>
        <w:tab w:val="right" w:pos="10466"/>
      </w:tabs>
      <w:spacing w:before="0" w:after="0" w:line="240" w:lineRule="auto"/>
      <w:ind w:left="0" w:right="0"/>
      <w:rPr>
        <w:b/>
        <w:color w:val="1F355E"/>
        <w:sz w:val="14"/>
        <w:szCs w:val="14"/>
      </w:rPr>
    </w:pPr>
    <w:r w:rsidRPr="000B6AF2">
      <w:rPr>
        <w:color w:val="1F355E"/>
        <w:sz w:val="14"/>
        <w:szCs w:val="14"/>
      </w:rPr>
      <w:t>Swansea Bay University Health Board is the operational name of Swansea Bay University Local Health Board</w:t>
    </w:r>
    <w:bookmarkEnd w:id="0"/>
    <w:bookmarkEnd w:id="1"/>
  </w:p>
  <w:p w14:paraId="73827B55" w14:textId="4A9F659E" w:rsidR="00B73D24" w:rsidRDefault="00B73D24" w:rsidP="00B73D24">
    <w:pPr>
      <w:pStyle w:val="Footer"/>
    </w:pPr>
    <w:r>
      <w:tab/>
    </w:r>
    <w:r>
      <w:tab/>
    </w:r>
    <w:r>
      <w:tab/>
    </w:r>
    <w:r>
      <w:tab/>
    </w: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AAFE87B" w14:textId="77777777" w:rsidR="00DD5E37" w:rsidRDefault="00DD5E37" w:rsidP="007D6A3E">
      <w:pPr>
        <w:spacing w:before="0" w:after="0" w:line="240" w:lineRule="auto"/>
      </w:pPr>
      <w:r>
        <w:separator/>
      </w:r>
    </w:p>
  </w:footnote>
  <w:footnote w:type="continuationSeparator" w:id="0">
    <w:p w14:paraId="7EEA7787" w14:textId="77777777"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77074A" w14:textId="77777777" w:rsidR="00B73D24" w:rsidRDefault="00B73D24">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D8E6546" w14:textId="77777777" w:rsidR="00B73D24" w:rsidRDefault="00B73D24">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A2169D" w14:textId="5F1CA3C3" w:rsidR="0097092D" w:rsidRDefault="00B73D24" w:rsidP="0097092D">
    <w:pPr>
      <w:pStyle w:val="Header"/>
      <w:tabs>
        <w:tab w:val="right" w:pos="10466"/>
      </w:tabs>
    </w:pPr>
    <w:r>
      <w:rPr>
        <w:noProof/>
      </w:rPr>
      <mc:AlternateContent>
        <mc:Choice Requires="wps">
          <w:drawing>
            <wp:anchor distT="0" distB="0" distL="114300" distR="114300" simplePos="0" relativeHeight="251660288" behindDoc="0" locked="0" layoutInCell="1" allowOverlap="1" wp14:anchorId="294152D0" wp14:editId="47CB3A5F">
              <wp:simplePos x="0" y="0"/>
              <wp:positionH relativeFrom="page">
                <wp:posOffset>3562351</wp:posOffset>
              </wp:positionH>
              <wp:positionV relativeFrom="paragraph">
                <wp:posOffset>-425450</wp:posOffset>
              </wp:positionV>
              <wp:extent cx="3695700" cy="1485900"/>
              <wp:effectExtent l="0" t="0" r="0"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695700" cy="1485900"/>
                      </a:xfrm>
                      <a:prstGeom prst="rect">
                        <a:avLst/>
                      </a:prstGeom>
                      <a:solidFill>
                        <a:sysClr val="window" lastClr="FFFFFF"/>
                      </a:solidFill>
                      <a:ln w="6350">
                        <a:noFill/>
                      </a:ln>
                    </wps:spPr>
                    <wps:txbx>
                      <w:txbxContent>
                        <w:p w14:paraId="401F340B" w14:textId="77777777" w:rsidR="00B73D24" w:rsidRDefault="00B73D24" w:rsidP="00B73D24">
                          <w:pPr>
                            <w:spacing w:before="0" w:after="0" w:line="240" w:lineRule="auto"/>
                            <w:ind w:left="0" w:right="0"/>
                            <w:jc w:val="right"/>
                            <w:rPr>
                              <w:b/>
                              <w:color w:val="1F355E"/>
                              <w:sz w:val="16"/>
                              <w:szCs w:val="16"/>
                            </w:rPr>
                          </w:pPr>
                          <w:r w:rsidRPr="000B6AF2">
                            <w:rPr>
                              <w:color w:val="1F355E"/>
                              <w:sz w:val="16"/>
                              <w:szCs w:val="16"/>
                            </w:rPr>
                            <w:t xml:space="preserve">Cadeirydd/Chair: </w:t>
                          </w:r>
                          <w:r w:rsidRPr="000B6AF2">
                            <w:rPr>
                              <w:b/>
                              <w:color w:val="1F355E"/>
                              <w:sz w:val="16"/>
                              <w:szCs w:val="16"/>
                            </w:rPr>
                            <w:t>Jan Williams</w:t>
                          </w:r>
                        </w:p>
                        <w:p w14:paraId="081C5215" w14:textId="77777777" w:rsidR="00B73D24" w:rsidRDefault="00B73D24" w:rsidP="00B73D24">
                          <w:pPr>
                            <w:spacing w:before="0" w:after="80" w:line="240" w:lineRule="auto"/>
                            <w:ind w:left="0" w:right="0"/>
                            <w:jc w:val="right"/>
                            <w:rPr>
                              <w:b/>
                              <w:color w:val="1F355E"/>
                              <w:sz w:val="16"/>
                              <w:szCs w:val="16"/>
                            </w:rPr>
                          </w:pPr>
                          <w:r w:rsidRPr="000B6AF2">
                            <w:rPr>
                              <w:color w:val="1F355E"/>
                              <w:sz w:val="16"/>
                              <w:szCs w:val="16"/>
                            </w:rPr>
                            <w:t xml:space="preserve">Prif Weithredwr dros dro/Interim Chief Executive: </w:t>
                          </w:r>
                          <w:r w:rsidRPr="000B6AF2">
                            <w:rPr>
                              <w:b/>
                              <w:color w:val="1F355E"/>
                              <w:sz w:val="16"/>
                              <w:szCs w:val="16"/>
                            </w:rPr>
                            <w:t>Dr Richard Evans</w:t>
                          </w:r>
                        </w:p>
                        <w:p w14:paraId="41859911" w14:textId="77777777" w:rsidR="00B73D24" w:rsidRPr="000B6AF2" w:rsidRDefault="00B73D24" w:rsidP="00B73D24">
                          <w:pPr>
                            <w:spacing w:before="0" w:after="0" w:line="240" w:lineRule="auto"/>
                            <w:ind w:left="0" w:right="0"/>
                            <w:jc w:val="right"/>
                            <w:rPr>
                              <w:color w:val="1F355E"/>
                              <w:sz w:val="16"/>
                              <w:szCs w:val="20"/>
                            </w:rPr>
                          </w:pPr>
                          <w:r w:rsidRPr="000B6AF2">
                            <w:rPr>
                              <w:b/>
                              <w:color w:val="1F355E"/>
                              <w:sz w:val="16"/>
                              <w:szCs w:val="20"/>
                            </w:rPr>
                            <w:t xml:space="preserve">Pencadlys Bwrdd Iechyd Prifysgol Bae Abertawe </w:t>
                          </w:r>
                        </w:p>
                        <w:p w14:paraId="3D4DE5D0" w14:textId="77777777" w:rsidR="00B73D24" w:rsidRDefault="00B73D24" w:rsidP="00B73D24">
                          <w:pPr>
                            <w:spacing w:before="0" w:after="0" w:line="240" w:lineRule="auto"/>
                            <w:ind w:left="0" w:right="0"/>
                            <w:jc w:val="right"/>
                            <w:rPr>
                              <w:color w:val="1F355E"/>
                              <w:sz w:val="16"/>
                              <w:szCs w:val="20"/>
                            </w:rPr>
                          </w:pPr>
                          <w:r w:rsidRPr="000B6AF2">
                            <w:rPr>
                              <w:color w:val="1F355E"/>
                              <w:sz w:val="16"/>
                              <w:szCs w:val="20"/>
                            </w:rPr>
                            <w:t xml:space="preserve">Un Porthfa Talbot, Parc </w:t>
                          </w:r>
                          <w:proofErr w:type="spellStart"/>
                          <w:r w:rsidRPr="000B6AF2">
                            <w:rPr>
                              <w:color w:val="1F355E"/>
                              <w:sz w:val="16"/>
                              <w:szCs w:val="20"/>
                            </w:rPr>
                            <w:t>Ynni</w:t>
                          </w:r>
                          <w:proofErr w:type="spellEnd"/>
                          <w:r w:rsidRPr="000B6AF2">
                            <w:rPr>
                              <w:color w:val="1F355E"/>
                              <w:sz w:val="16"/>
                              <w:szCs w:val="20"/>
                            </w:rPr>
                            <w:t>, Baglan, Port Talbot, SA12 7BR</w:t>
                          </w:r>
                        </w:p>
                        <w:p w14:paraId="70761EB9" w14:textId="77777777" w:rsidR="00B73D24" w:rsidRPr="000B6AF2" w:rsidRDefault="00B73D24" w:rsidP="00B73D24">
                          <w:pPr>
                            <w:spacing w:before="0" w:after="0" w:line="240" w:lineRule="auto"/>
                            <w:ind w:left="0" w:right="0"/>
                            <w:jc w:val="right"/>
                            <w:rPr>
                              <w:color w:val="1F355E"/>
                              <w:sz w:val="16"/>
                              <w:szCs w:val="20"/>
                            </w:rPr>
                          </w:pPr>
                        </w:p>
                        <w:p w14:paraId="7E8587F4" w14:textId="77777777" w:rsidR="00B73D24" w:rsidRPr="000B6AF2" w:rsidRDefault="00B73D24" w:rsidP="00B73D24">
                          <w:pPr>
                            <w:spacing w:before="0" w:after="0" w:line="240" w:lineRule="auto"/>
                            <w:ind w:left="0" w:right="0"/>
                            <w:jc w:val="right"/>
                            <w:rPr>
                              <w:b/>
                              <w:color w:val="1F355E"/>
                              <w:sz w:val="16"/>
                              <w:szCs w:val="20"/>
                            </w:rPr>
                          </w:pPr>
                          <w:r w:rsidRPr="000B6AF2">
                            <w:rPr>
                              <w:b/>
                              <w:color w:val="1F355E"/>
                              <w:sz w:val="16"/>
                              <w:szCs w:val="20"/>
                            </w:rPr>
                            <w:t>Swansea Bay University Health Board Headquarters</w:t>
                          </w:r>
                        </w:p>
                        <w:p w14:paraId="63BD9972" w14:textId="77777777" w:rsidR="00B73D24" w:rsidRDefault="00B73D24" w:rsidP="00B73D24">
                          <w:pPr>
                            <w:spacing w:before="0" w:after="80" w:line="240" w:lineRule="auto"/>
                            <w:ind w:left="0" w:right="0"/>
                            <w:jc w:val="right"/>
                            <w:rPr>
                              <w:color w:val="1F355E"/>
                              <w:sz w:val="16"/>
                              <w:szCs w:val="20"/>
                            </w:rPr>
                          </w:pPr>
                          <w:r w:rsidRPr="000B6AF2">
                            <w:rPr>
                              <w:color w:val="1F355E"/>
                              <w:sz w:val="16"/>
                              <w:szCs w:val="20"/>
                            </w:rPr>
                            <w:t>One Talbot Gateway, Baglan Energy Park, Port Talbot, SA12 7BR</w:t>
                          </w:r>
                        </w:p>
                        <w:p w14:paraId="7BB4835A" w14:textId="77777777" w:rsidR="00B73D24" w:rsidRPr="000B6AF2" w:rsidRDefault="00B73D24" w:rsidP="00B73D24">
                          <w:pPr>
                            <w:spacing w:before="0" w:after="0" w:line="240" w:lineRule="auto"/>
                            <w:ind w:left="0" w:right="0"/>
                            <w:jc w:val="right"/>
                            <w:rPr>
                              <w:color w:val="1F355E"/>
                              <w:sz w:val="16"/>
                              <w:szCs w:val="20"/>
                            </w:rPr>
                          </w:pPr>
                          <w:proofErr w:type="spellStart"/>
                          <w:r w:rsidRPr="000B6AF2">
                            <w:rPr>
                              <w:b/>
                              <w:color w:val="1F355E"/>
                              <w:sz w:val="16"/>
                              <w:szCs w:val="20"/>
                            </w:rPr>
                            <w:t>Ffôn</w:t>
                          </w:r>
                          <w:proofErr w:type="spellEnd"/>
                          <w:r w:rsidRPr="000B6AF2">
                            <w:rPr>
                              <w:b/>
                              <w:color w:val="1F355E"/>
                              <w:sz w:val="16"/>
                              <w:szCs w:val="20"/>
                            </w:rPr>
                            <w:t xml:space="preserve"> </w:t>
                          </w:r>
                          <w:r>
                            <w:rPr>
                              <w:b/>
                              <w:color w:val="1F355E"/>
                              <w:sz w:val="16"/>
                              <w:szCs w:val="20"/>
                            </w:rPr>
                            <w:t xml:space="preserve">| </w:t>
                          </w:r>
                          <w:r w:rsidRPr="000B6AF2">
                            <w:rPr>
                              <w:b/>
                              <w:color w:val="1F355E"/>
                              <w:sz w:val="16"/>
                              <w:szCs w:val="20"/>
                            </w:rPr>
                            <w:t>Phone</w:t>
                          </w:r>
                          <w:r>
                            <w:rPr>
                              <w:b/>
                              <w:color w:val="1F355E"/>
                              <w:sz w:val="16"/>
                              <w:szCs w:val="20"/>
                            </w:rPr>
                            <w:t>:</w:t>
                          </w:r>
                          <w:r w:rsidRPr="000B6AF2">
                            <w:rPr>
                              <w:color w:val="1F355E"/>
                              <w:sz w:val="16"/>
                              <w:szCs w:val="20"/>
                            </w:rPr>
                            <w:t xml:space="preserve"> 01639 683</w:t>
                          </w:r>
                          <w:r>
                            <w:rPr>
                              <w:color w:val="1F355E"/>
                              <w:sz w:val="16"/>
                              <w:szCs w:val="20"/>
                            </w:rPr>
                            <w:t xml:space="preserve"> </w:t>
                          </w:r>
                          <w:r w:rsidRPr="000B6AF2">
                            <w:rPr>
                              <w:color w:val="1F355E"/>
                              <w:sz w:val="16"/>
                              <w:szCs w:val="20"/>
                            </w:rPr>
                            <w:t>334</w:t>
                          </w:r>
                        </w:p>
                        <w:p w14:paraId="7632E72D" w14:textId="299D6AFA" w:rsidR="000C00ED" w:rsidRPr="002D32B6" w:rsidRDefault="000C00ED" w:rsidP="00937E61">
                          <w:pPr>
                            <w:spacing w:before="0" w:after="0"/>
                            <w:ind w:left="0"/>
                            <w:jc w:val="right"/>
                            <w:rPr>
                              <w:b/>
                              <w:color w:val="000000" w:themeColor="text1"/>
                              <w:sz w:val="18"/>
                              <w:szCs w:val="18"/>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94152D0" id="_x0000_t202" coordsize="21600,21600" o:spt="202" path="m,l,21600r21600,l21600,xe">
              <v:stroke joinstyle="miter"/>
              <v:path gradientshapeok="t" o:connecttype="rect"/>
            </v:shapetype>
            <v:shape id="Text Box 2" o:spid="_x0000_s1027" type="#_x0000_t202" style="position:absolute;left:0;text-align:left;margin-left:280.5pt;margin-top:-33.5pt;width:291pt;height:117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" fillcolor="window" stroked="f" strokeweight=".5pt">
              <v:textbox>
                <w:txbxContent>
                  <w:p w14:paraId="401F340B" w14:textId="77777777" w:rsidR="00B73D24" w:rsidRDefault="00B73D24" w:rsidP="00B73D24">
                    <w:pPr>
                      <w:spacing w:before="0" w:after="0" w:line="240" w:lineRule="auto"/>
                      <w:ind w:left="0" w:right="0"/>
                      <w:jc w:val="right"/>
                      <w:rPr>
                        <w:b/>
                        <w:color w:val="1F355E"/>
                        <w:sz w:val="16"/>
                        <w:szCs w:val="16"/>
                      </w:rPr>
                    </w:pPr>
                    <w:r w:rsidRPr="000B6AF2">
                      <w:rPr>
                        <w:color w:val="1F355E"/>
                        <w:sz w:val="16"/>
                        <w:szCs w:val="16"/>
                      </w:rPr>
                      <w:t xml:space="preserve">Cadeirydd/Chair: </w:t>
                    </w:r>
                    <w:r w:rsidRPr="000B6AF2">
                      <w:rPr>
                        <w:b/>
                        <w:color w:val="1F355E"/>
                        <w:sz w:val="16"/>
                        <w:szCs w:val="16"/>
                      </w:rPr>
                      <w:t>Jan Williams</w:t>
                    </w:r>
                  </w:p>
                  <w:p w14:paraId="081C5215" w14:textId="77777777" w:rsidR="00B73D24" w:rsidRDefault="00B73D24" w:rsidP="00B73D24">
                    <w:pPr>
                      <w:spacing w:before="0" w:after="80" w:line="240" w:lineRule="auto"/>
                      <w:ind w:left="0" w:right="0"/>
                      <w:jc w:val="right"/>
                      <w:rPr>
                        <w:b/>
                        <w:color w:val="1F355E"/>
                        <w:sz w:val="16"/>
                        <w:szCs w:val="16"/>
                      </w:rPr>
                    </w:pPr>
                    <w:r w:rsidRPr="000B6AF2">
                      <w:rPr>
                        <w:color w:val="1F355E"/>
                        <w:sz w:val="16"/>
                        <w:szCs w:val="16"/>
                      </w:rPr>
                      <w:t xml:space="preserve">Prif Weithredwr dros dro/Interim Chief Executive: </w:t>
                    </w:r>
                    <w:r w:rsidRPr="000B6AF2">
                      <w:rPr>
                        <w:b/>
                        <w:color w:val="1F355E"/>
                        <w:sz w:val="16"/>
                        <w:szCs w:val="16"/>
                      </w:rPr>
                      <w:t>Dr Richard Evans</w:t>
                    </w:r>
                  </w:p>
                  <w:p w14:paraId="41859911" w14:textId="77777777" w:rsidR="00B73D24" w:rsidRPr="000B6AF2" w:rsidRDefault="00B73D24" w:rsidP="00B73D24">
                    <w:pPr>
                      <w:spacing w:before="0" w:after="0" w:line="240" w:lineRule="auto"/>
                      <w:ind w:left="0" w:right="0"/>
                      <w:jc w:val="right"/>
                      <w:rPr>
                        <w:color w:val="1F355E"/>
                        <w:sz w:val="16"/>
                        <w:szCs w:val="20"/>
                      </w:rPr>
                    </w:pPr>
                    <w:r w:rsidRPr="000B6AF2">
                      <w:rPr>
                        <w:b/>
                        <w:color w:val="1F355E"/>
                        <w:sz w:val="16"/>
                        <w:szCs w:val="20"/>
                      </w:rPr>
                      <w:t xml:space="preserve">Pencadlys Bwrdd Iechyd Prifysgol Bae Abertawe </w:t>
                    </w:r>
                  </w:p>
                  <w:p w14:paraId="3D4DE5D0" w14:textId="77777777" w:rsidR="00B73D24" w:rsidRDefault="00B73D24" w:rsidP="00B73D24">
                    <w:pPr>
                      <w:spacing w:before="0" w:after="0" w:line="240" w:lineRule="auto"/>
                      <w:ind w:left="0" w:right="0"/>
                      <w:jc w:val="right"/>
                      <w:rPr>
                        <w:color w:val="1F355E"/>
                        <w:sz w:val="16"/>
                        <w:szCs w:val="20"/>
                      </w:rPr>
                    </w:pPr>
                    <w:r w:rsidRPr="000B6AF2">
                      <w:rPr>
                        <w:color w:val="1F355E"/>
                        <w:sz w:val="16"/>
                        <w:szCs w:val="20"/>
                      </w:rPr>
                      <w:t xml:space="preserve">Un Porthfa Talbot, Parc </w:t>
                    </w:r>
                    <w:proofErr w:type="spellStart"/>
                    <w:r w:rsidRPr="000B6AF2">
                      <w:rPr>
                        <w:color w:val="1F355E"/>
                        <w:sz w:val="16"/>
                        <w:szCs w:val="20"/>
                      </w:rPr>
                      <w:t>Ynni</w:t>
                    </w:r>
                    <w:proofErr w:type="spellEnd"/>
                    <w:r w:rsidRPr="000B6AF2">
                      <w:rPr>
                        <w:color w:val="1F355E"/>
                        <w:sz w:val="16"/>
                        <w:szCs w:val="20"/>
                      </w:rPr>
                      <w:t>, Baglan, Port Talbot, SA12 7BR</w:t>
                    </w:r>
                  </w:p>
                  <w:p w14:paraId="70761EB9" w14:textId="77777777" w:rsidR="00B73D24" w:rsidRPr="000B6AF2" w:rsidRDefault="00B73D24" w:rsidP="00B73D24">
                    <w:pPr>
                      <w:spacing w:before="0" w:after="0" w:line="240" w:lineRule="auto"/>
                      <w:ind w:left="0" w:right="0"/>
                      <w:jc w:val="right"/>
                      <w:rPr>
                        <w:color w:val="1F355E"/>
                        <w:sz w:val="16"/>
                        <w:szCs w:val="20"/>
                      </w:rPr>
                    </w:pPr>
                  </w:p>
                  <w:p w14:paraId="7E8587F4" w14:textId="77777777" w:rsidR="00B73D24" w:rsidRPr="000B6AF2" w:rsidRDefault="00B73D24" w:rsidP="00B73D24">
                    <w:pPr>
                      <w:spacing w:before="0" w:after="0" w:line="240" w:lineRule="auto"/>
                      <w:ind w:left="0" w:right="0"/>
                      <w:jc w:val="right"/>
                      <w:rPr>
                        <w:b/>
                        <w:color w:val="1F355E"/>
                        <w:sz w:val="16"/>
                        <w:szCs w:val="20"/>
                      </w:rPr>
                    </w:pPr>
                    <w:r w:rsidRPr="000B6AF2">
                      <w:rPr>
                        <w:b/>
                        <w:color w:val="1F355E"/>
                        <w:sz w:val="16"/>
                        <w:szCs w:val="20"/>
                      </w:rPr>
                      <w:t>Swansea Bay University Health Board Headquarters</w:t>
                    </w:r>
                  </w:p>
                  <w:p w14:paraId="63BD9972" w14:textId="77777777" w:rsidR="00B73D24" w:rsidRDefault="00B73D24" w:rsidP="00B73D24">
                    <w:pPr>
                      <w:spacing w:before="0" w:after="80" w:line="240" w:lineRule="auto"/>
                      <w:ind w:left="0" w:right="0"/>
                      <w:jc w:val="right"/>
                      <w:rPr>
                        <w:color w:val="1F355E"/>
                        <w:sz w:val="16"/>
                        <w:szCs w:val="20"/>
                      </w:rPr>
                    </w:pPr>
                    <w:r w:rsidRPr="000B6AF2">
                      <w:rPr>
                        <w:color w:val="1F355E"/>
                        <w:sz w:val="16"/>
                        <w:szCs w:val="20"/>
                      </w:rPr>
                      <w:t>One Talbot Gateway, Baglan Energy Park, Port Talbot, SA12 7BR</w:t>
                    </w:r>
                  </w:p>
                  <w:p w14:paraId="7BB4835A" w14:textId="77777777" w:rsidR="00B73D24" w:rsidRPr="000B6AF2" w:rsidRDefault="00B73D24" w:rsidP="00B73D24">
                    <w:pPr>
                      <w:spacing w:before="0" w:after="0" w:line="240" w:lineRule="auto"/>
                      <w:ind w:left="0" w:right="0"/>
                      <w:jc w:val="right"/>
                      <w:rPr>
                        <w:color w:val="1F355E"/>
                        <w:sz w:val="16"/>
                        <w:szCs w:val="20"/>
                      </w:rPr>
                    </w:pPr>
                    <w:proofErr w:type="spellStart"/>
                    <w:r w:rsidRPr="000B6AF2">
                      <w:rPr>
                        <w:b/>
                        <w:color w:val="1F355E"/>
                        <w:sz w:val="16"/>
                        <w:szCs w:val="20"/>
                      </w:rPr>
                      <w:t>Ffôn</w:t>
                    </w:r>
                    <w:proofErr w:type="spellEnd"/>
                    <w:r w:rsidRPr="000B6AF2">
                      <w:rPr>
                        <w:b/>
                        <w:color w:val="1F355E"/>
                        <w:sz w:val="16"/>
                        <w:szCs w:val="20"/>
                      </w:rPr>
                      <w:t xml:space="preserve"> </w:t>
                    </w:r>
                    <w:r>
                      <w:rPr>
                        <w:b/>
                        <w:color w:val="1F355E"/>
                        <w:sz w:val="16"/>
                        <w:szCs w:val="20"/>
                      </w:rPr>
                      <w:t xml:space="preserve">| </w:t>
                    </w:r>
                    <w:r w:rsidRPr="000B6AF2">
                      <w:rPr>
                        <w:b/>
                        <w:color w:val="1F355E"/>
                        <w:sz w:val="16"/>
                        <w:szCs w:val="20"/>
                      </w:rPr>
                      <w:t>Phone</w:t>
                    </w:r>
                    <w:r>
                      <w:rPr>
                        <w:b/>
                        <w:color w:val="1F355E"/>
                        <w:sz w:val="16"/>
                        <w:szCs w:val="20"/>
                      </w:rPr>
                      <w:t>:</w:t>
                    </w:r>
                    <w:r w:rsidRPr="000B6AF2">
                      <w:rPr>
                        <w:color w:val="1F355E"/>
                        <w:sz w:val="16"/>
                        <w:szCs w:val="20"/>
                      </w:rPr>
                      <w:t xml:space="preserve"> 01639 683</w:t>
                    </w:r>
                    <w:r>
                      <w:rPr>
                        <w:color w:val="1F355E"/>
                        <w:sz w:val="16"/>
                        <w:szCs w:val="20"/>
                      </w:rPr>
                      <w:t xml:space="preserve"> </w:t>
                    </w:r>
                    <w:r w:rsidRPr="000B6AF2">
                      <w:rPr>
                        <w:color w:val="1F355E"/>
                        <w:sz w:val="16"/>
                        <w:szCs w:val="20"/>
                      </w:rPr>
                      <w:t>334</w:t>
                    </w:r>
                  </w:p>
                  <w:p w14:paraId="7632E72D" w14:textId="299D6AFA" w:rsidR="000C00ED" w:rsidRPr="002D32B6" w:rsidRDefault="000C00ED" w:rsidP="00937E61">
                    <w:pPr>
                      <w:spacing w:before="0" w:after="0"/>
                      <w:ind w:left="0"/>
                      <w:jc w:val="right"/>
                      <w:rPr>
                        <w:b/>
                        <w:color w:val="000000" w:themeColor="text1"/>
                        <w:sz w:val="18"/>
                        <w:szCs w:val="18"/>
                      </w:rPr>
                    </w:pPr>
                  </w:p>
                </w:txbxContent>
              </v:textbox>
              <w10:wrap anchorx="page"/>
            </v:shape>
          </w:pict>
        </mc:Fallback>
      </mc:AlternateContent>
    </w:r>
    <w:r w:rsidR="005925B8">
      <w:rPr>
        <w:noProof/>
      </w:rPr>
      <w:drawing>
        <wp:anchor distT="0" distB="0" distL="114300" distR="114300" simplePos="0" relativeHeight="251659264" behindDoc="1" locked="0" layoutInCell="1" allowOverlap="1" wp14:anchorId="6526706D" wp14:editId="4ECD7732">
          <wp:simplePos x="0" y="0"/>
          <wp:positionH relativeFrom="column">
            <wp:posOffset>-85725</wp:posOffset>
          </wp:positionH>
          <wp:positionV relativeFrom="paragraph">
            <wp:posOffset>-273050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97092D">
      <w:t xml:space="preserve"> </w:t>
    </w:r>
  </w:p>
  <w:p w14:paraId="534A568E"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7506" type="#_x0000_t75" style="width:20.5pt;height:20.5pt;visibility:visible;mso-wrap-style:square" o:bullet="t">
        <v:imagedata r:id="rId1" o:title=""/>
      </v:shape>
    </w:pict>
  </w:numPicBullet>
  <w:numPicBullet w:numPicBulletId="1">
    <w:pict>
      <v:shape id="_x0000_i7507" type="#_x0000_t75" style="width:382.5pt;height:382.5pt;visibility:visible;mso-wrap-style:square" o:bullet="t">
        <v:imagedata r:id="rId2" o:title=""/>
      </v:shape>
    </w:pict>
  </w:numPicBullet>
  <w:numPicBullet w:numPicBulletId="2">
    <w:pict>
      <v:shape id="_x0000_i7508" type="#_x0000_t75" style="width:225.5pt;height:225.5pt;visibility:visible;mso-wrap-style:square" o:bullet="t">
        <v:imagedata r:id="rId3" o:title=""/>
      </v:shape>
    </w:pict>
  </w:numPicBullet>
  <w:numPicBullet w:numPicBulletId="3">
    <w:pict>
      <v:shape id="_x0000_i7509" type="#_x0000_t75" style="width:15.5pt;height:15.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069D736B"/>
    <w:multiLevelType w:val="hybridMultilevel"/>
    <w:tmpl w:val="52EA3B0C"/>
    <w:lvl w:ilvl="0" w:tplc="A7FAB752">
      <w:start w:val="1"/>
      <w:numFmt w:val="bullet"/>
      <w:lvlText w:val="•"/>
      <w:lvlJc w:val="left"/>
      <w:pPr>
        <w:tabs>
          <w:tab w:val="num" w:pos="720"/>
        </w:tabs>
        <w:ind w:left="720" w:hanging="360"/>
      </w:pPr>
      <w:rPr>
        <w:rFonts w:ascii="Arial" w:hAnsi="Arial" w:cs="Times New Roman" w:hint="default"/>
      </w:rPr>
    </w:lvl>
    <w:lvl w:ilvl="1" w:tplc="4F02500C">
      <w:numFmt w:val="bullet"/>
      <w:lvlText w:val="•"/>
      <w:lvlJc w:val="left"/>
      <w:pPr>
        <w:tabs>
          <w:tab w:val="num" w:pos="1440"/>
        </w:tabs>
        <w:ind w:left="1440" w:hanging="360"/>
      </w:pPr>
      <w:rPr>
        <w:rFonts w:ascii="Arial" w:hAnsi="Arial" w:cs="Times New Roman" w:hint="default"/>
      </w:rPr>
    </w:lvl>
    <w:lvl w:ilvl="2" w:tplc="40FC69AA">
      <w:start w:val="1"/>
      <w:numFmt w:val="bullet"/>
      <w:lvlText w:val="•"/>
      <w:lvlJc w:val="left"/>
      <w:pPr>
        <w:tabs>
          <w:tab w:val="num" w:pos="2160"/>
        </w:tabs>
        <w:ind w:left="2160" w:hanging="360"/>
      </w:pPr>
      <w:rPr>
        <w:rFonts w:ascii="Arial" w:hAnsi="Arial" w:cs="Times New Roman" w:hint="default"/>
      </w:rPr>
    </w:lvl>
    <w:lvl w:ilvl="3" w:tplc="3CDAD7F6">
      <w:start w:val="1"/>
      <w:numFmt w:val="bullet"/>
      <w:lvlText w:val="•"/>
      <w:lvlJc w:val="left"/>
      <w:pPr>
        <w:tabs>
          <w:tab w:val="num" w:pos="2880"/>
        </w:tabs>
        <w:ind w:left="2880" w:hanging="360"/>
      </w:pPr>
      <w:rPr>
        <w:rFonts w:ascii="Arial" w:hAnsi="Arial" w:cs="Times New Roman" w:hint="default"/>
      </w:rPr>
    </w:lvl>
    <w:lvl w:ilvl="4" w:tplc="B8E47942">
      <w:start w:val="1"/>
      <w:numFmt w:val="bullet"/>
      <w:lvlText w:val="•"/>
      <w:lvlJc w:val="left"/>
      <w:pPr>
        <w:tabs>
          <w:tab w:val="num" w:pos="3600"/>
        </w:tabs>
        <w:ind w:left="3600" w:hanging="360"/>
      </w:pPr>
      <w:rPr>
        <w:rFonts w:ascii="Arial" w:hAnsi="Arial" w:cs="Times New Roman" w:hint="default"/>
      </w:rPr>
    </w:lvl>
    <w:lvl w:ilvl="5" w:tplc="3D963746">
      <w:start w:val="1"/>
      <w:numFmt w:val="bullet"/>
      <w:lvlText w:val="•"/>
      <w:lvlJc w:val="left"/>
      <w:pPr>
        <w:tabs>
          <w:tab w:val="num" w:pos="4320"/>
        </w:tabs>
        <w:ind w:left="4320" w:hanging="360"/>
      </w:pPr>
      <w:rPr>
        <w:rFonts w:ascii="Arial" w:hAnsi="Arial" w:cs="Times New Roman" w:hint="default"/>
      </w:rPr>
    </w:lvl>
    <w:lvl w:ilvl="6" w:tplc="EA64894E">
      <w:start w:val="1"/>
      <w:numFmt w:val="bullet"/>
      <w:lvlText w:val="•"/>
      <w:lvlJc w:val="left"/>
      <w:pPr>
        <w:tabs>
          <w:tab w:val="num" w:pos="5040"/>
        </w:tabs>
        <w:ind w:left="5040" w:hanging="360"/>
      </w:pPr>
      <w:rPr>
        <w:rFonts w:ascii="Arial" w:hAnsi="Arial" w:cs="Times New Roman" w:hint="default"/>
      </w:rPr>
    </w:lvl>
    <w:lvl w:ilvl="7" w:tplc="F85464C0">
      <w:start w:val="1"/>
      <w:numFmt w:val="bullet"/>
      <w:lvlText w:val="•"/>
      <w:lvlJc w:val="left"/>
      <w:pPr>
        <w:tabs>
          <w:tab w:val="num" w:pos="5760"/>
        </w:tabs>
        <w:ind w:left="5760" w:hanging="360"/>
      </w:pPr>
      <w:rPr>
        <w:rFonts w:ascii="Arial" w:hAnsi="Arial" w:cs="Times New Roman" w:hint="default"/>
      </w:rPr>
    </w:lvl>
    <w:lvl w:ilvl="8" w:tplc="9B6033F2">
      <w:start w:val="1"/>
      <w:numFmt w:val="bullet"/>
      <w:lvlText w:val="•"/>
      <w:lvlJc w:val="left"/>
      <w:pPr>
        <w:tabs>
          <w:tab w:val="num" w:pos="6480"/>
        </w:tabs>
        <w:ind w:left="6480" w:hanging="360"/>
      </w:pPr>
      <w:rPr>
        <w:rFonts w:ascii="Arial" w:hAnsi="Arial" w:cs="Times New Roman" w:hint="default"/>
      </w:rPr>
    </w:lvl>
  </w:abstractNum>
  <w:abstractNum w:abstractNumId="3"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5"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6"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7"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8"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9"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0"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1"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3"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4"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5"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6"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7"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3"/>
  </w:num>
  <w:num w:numId="2">
    <w:abstractNumId w:val="0"/>
  </w:num>
  <w:num w:numId="3">
    <w:abstractNumId w:val="8"/>
  </w:num>
  <w:num w:numId="4">
    <w:abstractNumId w:val="15"/>
  </w:num>
  <w:num w:numId="5">
    <w:abstractNumId w:val="4"/>
  </w:num>
  <w:num w:numId="6">
    <w:abstractNumId w:val="3"/>
  </w:num>
  <w:num w:numId="7">
    <w:abstractNumId w:val="10"/>
  </w:num>
  <w:num w:numId="8">
    <w:abstractNumId w:val="14"/>
  </w:num>
  <w:num w:numId="9">
    <w:abstractNumId w:val="17"/>
  </w:num>
  <w:num w:numId="10">
    <w:abstractNumId w:val="1"/>
  </w:num>
  <w:num w:numId="11">
    <w:abstractNumId w:val="9"/>
  </w:num>
  <w:num w:numId="12">
    <w:abstractNumId w:val="12"/>
  </w:num>
  <w:num w:numId="13">
    <w:abstractNumId w:val="16"/>
  </w:num>
  <w:num w:numId="14">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1"/>
  </w:num>
  <w:num w:numId="17">
    <w:abstractNumId w:val="5"/>
  </w:num>
  <w:num w:numId="18">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95DF5"/>
    <w:rsid w:val="000C00ED"/>
    <w:rsid w:val="000F6539"/>
    <w:rsid w:val="00105709"/>
    <w:rsid w:val="00111757"/>
    <w:rsid w:val="001276F0"/>
    <w:rsid w:val="001508FC"/>
    <w:rsid w:val="00185784"/>
    <w:rsid w:val="001B1339"/>
    <w:rsid w:val="001E2D50"/>
    <w:rsid w:val="00213076"/>
    <w:rsid w:val="002156AF"/>
    <w:rsid w:val="00236F74"/>
    <w:rsid w:val="00257A6E"/>
    <w:rsid w:val="002677FD"/>
    <w:rsid w:val="00286642"/>
    <w:rsid w:val="00296FDA"/>
    <w:rsid w:val="002B74C8"/>
    <w:rsid w:val="002C252B"/>
    <w:rsid w:val="002D32B6"/>
    <w:rsid w:val="002E02A9"/>
    <w:rsid w:val="00304A21"/>
    <w:rsid w:val="0035435D"/>
    <w:rsid w:val="00355B9A"/>
    <w:rsid w:val="003648A8"/>
    <w:rsid w:val="0039422D"/>
    <w:rsid w:val="003B09B5"/>
    <w:rsid w:val="003F2312"/>
    <w:rsid w:val="004039EB"/>
    <w:rsid w:val="00421E7F"/>
    <w:rsid w:val="00442A3A"/>
    <w:rsid w:val="00453C57"/>
    <w:rsid w:val="0047611A"/>
    <w:rsid w:val="0048724F"/>
    <w:rsid w:val="004C59CA"/>
    <w:rsid w:val="004C7B47"/>
    <w:rsid w:val="004E1954"/>
    <w:rsid w:val="004F1E5A"/>
    <w:rsid w:val="004F4D32"/>
    <w:rsid w:val="005317D4"/>
    <w:rsid w:val="00534D7A"/>
    <w:rsid w:val="00553E1D"/>
    <w:rsid w:val="005925B8"/>
    <w:rsid w:val="0059485C"/>
    <w:rsid w:val="005F0E79"/>
    <w:rsid w:val="00602EE5"/>
    <w:rsid w:val="006137E4"/>
    <w:rsid w:val="00635BDA"/>
    <w:rsid w:val="006564DF"/>
    <w:rsid w:val="00684641"/>
    <w:rsid w:val="006C4048"/>
    <w:rsid w:val="006D5578"/>
    <w:rsid w:val="006F4A69"/>
    <w:rsid w:val="006F5A5D"/>
    <w:rsid w:val="00730DD2"/>
    <w:rsid w:val="00734492"/>
    <w:rsid w:val="0073651A"/>
    <w:rsid w:val="00771F1B"/>
    <w:rsid w:val="00790973"/>
    <w:rsid w:val="007953A0"/>
    <w:rsid w:val="00795AD1"/>
    <w:rsid w:val="007A5616"/>
    <w:rsid w:val="007B0951"/>
    <w:rsid w:val="007B516B"/>
    <w:rsid w:val="007B6D99"/>
    <w:rsid w:val="007D0444"/>
    <w:rsid w:val="007D06BB"/>
    <w:rsid w:val="007D6A3E"/>
    <w:rsid w:val="007F192C"/>
    <w:rsid w:val="00824D19"/>
    <w:rsid w:val="00846C1D"/>
    <w:rsid w:val="00873328"/>
    <w:rsid w:val="0089491A"/>
    <w:rsid w:val="008A2D60"/>
    <w:rsid w:val="0090178A"/>
    <w:rsid w:val="00912B14"/>
    <w:rsid w:val="009269BD"/>
    <w:rsid w:val="00937E61"/>
    <w:rsid w:val="009574AC"/>
    <w:rsid w:val="0097092D"/>
    <w:rsid w:val="00982170"/>
    <w:rsid w:val="009A0943"/>
    <w:rsid w:val="009B087A"/>
    <w:rsid w:val="009B21AD"/>
    <w:rsid w:val="009B7CC6"/>
    <w:rsid w:val="009C5169"/>
    <w:rsid w:val="009D50E8"/>
    <w:rsid w:val="009F7815"/>
    <w:rsid w:val="00A10460"/>
    <w:rsid w:val="00A17614"/>
    <w:rsid w:val="00A56076"/>
    <w:rsid w:val="00A84640"/>
    <w:rsid w:val="00AB4D54"/>
    <w:rsid w:val="00AF0E8B"/>
    <w:rsid w:val="00AF691A"/>
    <w:rsid w:val="00B031C2"/>
    <w:rsid w:val="00B34966"/>
    <w:rsid w:val="00B61DE2"/>
    <w:rsid w:val="00B73D24"/>
    <w:rsid w:val="00B82C9E"/>
    <w:rsid w:val="00B8458F"/>
    <w:rsid w:val="00BB4931"/>
    <w:rsid w:val="00BC67E1"/>
    <w:rsid w:val="00C021A4"/>
    <w:rsid w:val="00C050BE"/>
    <w:rsid w:val="00C75A00"/>
    <w:rsid w:val="00CA07E3"/>
    <w:rsid w:val="00CB2BBE"/>
    <w:rsid w:val="00CE1516"/>
    <w:rsid w:val="00CE325E"/>
    <w:rsid w:val="00CE3DBC"/>
    <w:rsid w:val="00D15865"/>
    <w:rsid w:val="00D62A67"/>
    <w:rsid w:val="00DC0D5A"/>
    <w:rsid w:val="00DC47F3"/>
    <w:rsid w:val="00DC7FA9"/>
    <w:rsid w:val="00DD5E37"/>
    <w:rsid w:val="00DF2EA1"/>
    <w:rsid w:val="00E11F2D"/>
    <w:rsid w:val="00E26720"/>
    <w:rsid w:val="00E53FB8"/>
    <w:rsid w:val="00E545D8"/>
    <w:rsid w:val="00E817B3"/>
    <w:rsid w:val="00E90BC7"/>
    <w:rsid w:val="00EE0615"/>
    <w:rsid w:val="00F26B29"/>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address"/>
  <w:shapeDefaults>
    <o:shapedefaults v:ext="edit" spidmax="2049"/>
    <o:shapelayout v:ext="edit">
      <o:idmap v:ext="edit" data="1"/>
    </o:shapelayout>
  </w:shapeDefaults>
  <w:decimalSymbol w:val="."/>
  <w:listSeparator w:val=","/>
  <w14:docId w14:val="6BEDF168"/>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 w:type="character" w:customStyle="1" w:styleId="EmailStyle32">
    <w:name w:val="EmailStyle32"/>
    <w:semiHidden/>
    <w:rsid w:val="00E53FB8"/>
    <w:rPr>
      <w:rFonts w:ascii="Arial" w:hAnsi="Arial" w:cs="Arial"/>
      <w:color w:val="000080"/>
      <w:sz w:val="20"/>
      <w:szCs w:val="20"/>
    </w:rPr>
  </w:style>
  <w:style w:type="character" w:styleId="UnresolvedMention">
    <w:name w:val="Unresolved Mention"/>
    <w:basedOn w:val="DefaultParagraphFont"/>
    <w:uiPriority w:val="99"/>
    <w:semiHidden/>
    <w:unhideWhenUsed/>
    <w:rsid w:val="0047611A"/>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46180113">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572471813">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026448657">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476146949">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sbuhb.nhs.wales/files/freedom-of-information-disclosure-log-2024/june-2024/24-f-027-treatment-of-inflammatory-diseases-docx/" TargetMode="External"/><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_rels/footer2.xml.rels><?xml version="1.0" encoding="UTF-8" standalone="yes"?>
<Relationships xmlns="http://schemas.openxmlformats.org/package/2006/relationships"><Relationship Id="rId1" Type="http://schemas.openxmlformats.org/officeDocument/2006/relationships/image" Target="media/image5.jpg"/></Relationships>
</file>

<file path=word/_rels/footer3.xml.rels><?xml version="1.0" encoding="UTF-8" standalone="yes"?>
<Relationships xmlns="http://schemas.openxmlformats.org/package/2006/relationships"><Relationship Id="rId1" Type="http://schemas.openxmlformats.org/officeDocument/2006/relationships/image" Target="media/image7.png"/></Relationships>
</file>

<file path=word/_rels/header3.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A4FA0CB-867C-41FD-8385-728B18F044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98</TotalTime>
  <Pages>1</Pages>
  <Words>210</Words>
  <Characters>1200</Characters>
  <Application>Microsoft Office Word</Application>
  <DocSecurity>0</DocSecurity>
  <Lines>10</Lines>
  <Paragraphs>2</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1408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Carly Mari Jones (Swansea Bay UHB - Corporate Services )</cp:lastModifiedBy>
  <cp:revision>23</cp:revision>
  <cp:lastPrinted>2019-03-26T11:11:00Z</cp:lastPrinted>
  <dcterms:created xsi:type="dcterms:W3CDTF">2021-09-13T07:38:00Z</dcterms:created>
  <dcterms:modified xsi:type="dcterms:W3CDTF">2024-07-18T13:14:00Z</dcterms:modified>
</cp:coreProperties>
</file>