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322BFF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013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322BFF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013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01BEBFA" w14:textId="4513B0CA" w:rsidR="00490135" w:rsidRDefault="00490135" w:rsidP="00490135">
      <w:pPr>
        <w:pStyle w:val="PlainText"/>
        <w:ind w:left="505"/>
        <w:rPr>
          <w:rFonts w:ascii="Verdana" w:hAnsi="Verdana"/>
          <w:b/>
          <w:bCs/>
        </w:rPr>
      </w:pPr>
      <w:r w:rsidRPr="00490135">
        <w:rPr>
          <w:rFonts w:ascii="Verdana" w:hAnsi="Verdana"/>
          <w:b/>
          <w:bCs/>
        </w:rPr>
        <w:t xml:space="preserve">What is the Health Board’s current policy on issuing </w:t>
      </w:r>
      <w:proofErr w:type="spellStart"/>
      <w:r w:rsidRPr="00490135">
        <w:rPr>
          <w:rFonts w:ascii="Verdana" w:hAnsi="Verdana"/>
          <w:b/>
          <w:bCs/>
        </w:rPr>
        <w:t>MPox</w:t>
      </w:r>
      <w:proofErr w:type="spellEnd"/>
      <w:r w:rsidRPr="00490135">
        <w:rPr>
          <w:rFonts w:ascii="Verdana" w:hAnsi="Verdana"/>
          <w:b/>
          <w:bCs/>
        </w:rPr>
        <w:t xml:space="preserve"> vaccines, and how is this made accessible to people seeking them?</w:t>
      </w:r>
    </w:p>
    <w:p w14:paraId="1F72190A" w14:textId="77375E6F" w:rsidR="00490135" w:rsidRDefault="00490135" w:rsidP="00490135">
      <w:pPr>
        <w:pStyle w:val="PlainText"/>
        <w:ind w:left="505"/>
        <w:rPr>
          <w:rFonts w:ascii="Verdana" w:hAnsi="Verdana"/>
          <w:b/>
          <w:bCs/>
        </w:rPr>
      </w:pPr>
    </w:p>
    <w:p w14:paraId="6F143CBA" w14:textId="5496B0F3" w:rsidR="00490135" w:rsidRPr="00490135" w:rsidRDefault="00490135" w:rsidP="00490135">
      <w:pPr>
        <w:pStyle w:val="PlainText"/>
        <w:ind w:left="505"/>
        <w:rPr>
          <w:rFonts w:ascii="Verdana" w:hAnsi="Verdana"/>
        </w:rPr>
      </w:pPr>
      <w:r w:rsidRPr="00490135">
        <w:rPr>
          <w:rFonts w:ascii="Verdana" w:hAnsi="Verdana"/>
        </w:rPr>
        <w:t xml:space="preserve">All patients in MSM relationships accessing services from Sexual Health are advised about the </w:t>
      </w:r>
      <w:proofErr w:type="spellStart"/>
      <w:r w:rsidRPr="00490135">
        <w:rPr>
          <w:rFonts w:ascii="Verdana" w:hAnsi="Verdana"/>
        </w:rPr>
        <w:t>Mpox</w:t>
      </w:r>
      <w:proofErr w:type="spellEnd"/>
      <w:r w:rsidRPr="00490135">
        <w:rPr>
          <w:rFonts w:ascii="Verdana" w:hAnsi="Verdana"/>
        </w:rPr>
        <w:t xml:space="preserve"> vaccination and provided with the vaccination during their visit if accepted. If they want </w:t>
      </w:r>
      <w:r>
        <w:rPr>
          <w:rFonts w:ascii="Verdana" w:hAnsi="Verdana"/>
        </w:rPr>
        <w:t xml:space="preserve">to receive the vaccination, </w:t>
      </w:r>
      <w:r w:rsidRPr="00490135">
        <w:rPr>
          <w:rFonts w:ascii="Verdana" w:hAnsi="Verdana"/>
        </w:rPr>
        <w:t xml:space="preserve">but not on that </w:t>
      </w:r>
      <w:r>
        <w:rPr>
          <w:rFonts w:ascii="Verdana" w:hAnsi="Verdana"/>
        </w:rPr>
        <w:t>particular visit, a</w:t>
      </w:r>
      <w:r w:rsidRPr="00490135">
        <w:rPr>
          <w:rFonts w:ascii="Verdana" w:hAnsi="Verdana"/>
        </w:rPr>
        <w:t xml:space="preserve"> further appointment </w:t>
      </w:r>
      <w:r>
        <w:rPr>
          <w:rFonts w:ascii="Verdana" w:hAnsi="Verdana"/>
        </w:rPr>
        <w:t xml:space="preserve">can be </w:t>
      </w:r>
      <w:r w:rsidRPr="00490135">
        <w:rPr>
          <w:rFonts w:ascii="Verdana" w:hAnsi="Verdana"/>
        </w:rPr>
        <w:t>made.</w:t>
      </w:r>
    </w:p>
    <w:p w14:paraId="0A38AB9E" w14:textId="77777777" w:rsidR="00490135" w:rsidRPr="00490135" w:rsidRDefault="00490135" w:rsidP="00490135">
      <w:pPr>
        <w:pStyle w:val="PlainText"/>
        <w:rPr>
          <w:rFonts w:ascii="Verdana" w:hAnsi="Verdana"/>
          <w:b/>
          <w:bCs/>
        </w:rPr>
      </w:pPr>
    </w:p>
    <w:p w14:paraId="2D6DFAAF" w14:textId="30B3F8EB" w:rsidR="00490135" w:rsidRDefault="00490135" w:rsidP="00490135">
      <w:pPr>
        <w:pStyle w:val="PlainText"/>
        <w:ind w:firstLine="505"/>
        <w:rPr>
          <w:rFonts w:ascii="Verdana" w:hAnsi="Verdana"/>
          <w:b/>
          <w:bCs/>
        </w:rPr>
      </w:pPr>
      <w:r w:rsidRPr="00490135">
        <w:rPr>
          <w:rFonts w:ascii="Verdana" w:hAnsi="Verdana"/>
          <w:b/>
          <w:bCs/>
        </w:rPr>
        <w:t>How many vaccines have been delivered?</w:t>
      </w:r>
    </w:p>
    <w:p w14:paraId="036117AE" w14:textId="3ED62C8D" w:rsidR="00490135" w:rsidRDefault="00490135" w:rsidP="00490135">
      <w:pPr>
        <w:pStyle w:val="PlainText"/>
        <w:ind w:firstLine="505"/>
        <w:rPr>
          <w:rFonts w:ascii="Verdana" w:hAnsi="Verdana"/>
          <w:b/>
          <w:bCs/>
        </w:rPr>
      </w:pPr>
    </w:p>
    <w:p w14:paraId="71F09CCB" w14:textId="77777777" w:rsidR="00490135" w:rsidRPr="00490135" w:rsidRDefault="00490135" w:rsidP="00490135">
      <w:pPr>
        <w:pStyle w:val="PlainText"/>
        <w:ind w:firstLine="505"/>
        <w:rPr>
          <w:rFonts w:ascii="Verdana" w:hAnsi="Verdana"/>
        </w:rPr>
      </w:pPr>
      <w:r w:rsidRPr="00490135">
        <w:rPr>
          <w:rFonts w:ascii="Verdana" w:hAnsi="Verdana"/>
        </w:rPr>
        <w:t>We have given vaccinations to 381 patients, with 227 receiving their second dose.</w:t>
      </w:r>
    </w:p>
    <w:p w14:paraId="36BC188C" w14:textId="284D0C22" w:rsidR="00490135" w:rsidRPr="00490135" w:rsidRDefault="00490135" w:rsidP="00490135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>In total</w:t>
      </w:r>
      <w:r w:rsidRPr="00490135">
        <w:rPr>
          <w:rFonts w:ascii="Verdana" w:hAnsi="Verdana"/>
        </w:rPr>
        <w:t xml:space="preserve"> 608 vaccinations</w:t>
      </w:r>
      <w:r>
        <w:rPr>
          <w:rFonts w:ascii="Verdana" w:hAnsi="Verdana"/>
        </w:rPr>
        <w:t xml:space="preserve"> have been administered. </w:t>
      </w:r>
    </w:p>
    <w:p w14:paraId="4F42E778" w14:textId="77777777" w:rsidR="00490135" w:rsidRPr="00490135" w:rsidRDefault="00490135" w:rsidP="00490135">
      <w:pPr>
        <w:pStyle w:val="PlainText"/>
        <w:rPr>
          <w:rFonts w:ascii="Verdana" w:hAnsi="Verdana"/>
          <w:b/>
          <w:bCs/>
        </w:rPr>
      </w:pPr>
    </w:p>
    <w:p w14:paraId="54B6C6F3" w14:textId="2ED72C06" w:rsidR="00490135" w:rsidRDefault="00490135" w:rsidP="00490135">
      <w:pPr>
        <w:pStyle w:val="PlainText"/>
        <w:ind w:left="505"/>
        <w:rPr>
          <w:rFonts w:ascii="Verdana" w:hAnsi="Verdana"/>
          <w:b/>
          <w:bCs/>
        </w:rPr>
      </w:pPr>
      <w:r w:rsidRPr="00490135">
        <w:rPr>
          <w:rFonts w:ascii="Verdana" w:hAnsi="Verdana"/>
          <w:b/>
          <w:bCs/>
        </w:rPr>
        <w:t>What engagement has been done with the LGBT+ community on this issue in particular?</w:t>
      </w:r>
    </w:p>
    <w:p w14:paraId="0FC0BA73" w14:textId="6FBD8034" w:rsidR="00490135" w:rsidRDefault="00490135" w:rsidP="00490135">
      <w:pPr>
        <w:pStyle w:val="PlainText"/>
        <w:ind w:left="505"/>
        <w:rPr>
          <w:rFonts w:ascii="Verdana" w:hAnsi="Verdana"/>
          <w:b/>
          <w:bCs/>
        </w:rPr>
      </w:pPr>
    </w:p>
    <w:p w14:paraId="1618A557" w14:textId="642E6D08" w:rsidR="00490135" w:rsidRPr="00490135" w:rsidRDefault="00490135" w:rsidP="00490135">
      <w:pPr>
        <w:pStyle w:val="PlainText"/>
        <w:ind w:left="505"/>
        <w:rPr>
          <w:rFonts w:ascii="Verdana" w:hAnsi="Verdana"/>
        </w:rPr>
      </w:pPr>
      <w:r>
        <w:rPr>
          <w:rFonts w:ascii="Verdana" w:hAnsi="Verdana"/>
        </w:rPr>
        <w:t>Swansea Bay University Health Board’s</w:t>
      </w:r>
      <w:r w:rsidRPr="00490135">
        <w:rPr>
          <w:rFonts w:ascii="Verdana" w:hAnsi="Verdana"/>
        </w:rPr>
        <w:t xml:space="preserve"> Sexual Health </w:t>
      </w:r>
      <w:r>
        <w:rPr>
          <w:rFonts w:ascii="Verdana" w:hAnsi="Verdana"/>
        </w:rPr>
        <w:t xml:space="preserve">Team </w:t>
      </w:r>
      <w:r w:rsidRPr="00490135">
        <w:rPr>
          <w:rFonts w:ascii="Verdana" w:hAnsi="Verdana"/>
        </w:rPr>
        <w:t>are actively involved in Fast Track Cymru a</w:t>
      </w:r>
      <w:r>
        <w:rPr>
          <w:rFonts w:ascii="Verdana" w:hAnsi="Verdana"/>
        </w:rPr>
        <w:t>n</w:t>
      </w:r>
      <w:r w:rsidRPr="00490135">
        <w:rPr>
          <w:rFonts w:ascii="Verdana" w:hAnsi="Verdana"/>
        </w:rPr>
        <w:t>d Fast Track Swansea allowing them to engage with different LGBTQ groups in Swansea and N</w:t>
      </w:r>
      <w:r>
        <w:rPr>
          <w:rFonts w:ascii="Verdana" w:hAnsi="Verdana"/>
        </w:rPr>
        <w:t xml:space="preserve">eath Port Talbot and </w:t>
      </w:r>
      <w:r w:rsidRPr="00490135">
        <w:rPr>
          <w:rFonts w:ascii="Verdana" w:hAnsi="Verdana"/>
        </w:rPr>
        <w:t xml:space="preserve">become more involved and promote prophylactic care. </w:t>
      </w:r>
      <w:r>
        <w:rPr>
          <w:rFonts w:ascii="Verdana" w:hAnsi="Verdana"/>
        </w:rPr>
        <w:t>The team attended</w:t>
      </w:r>
      <w:r w:rsidRPr="00490135">
        <w:rPr>
          <w:rFonts w:ascii="Verdana" w:hAnsi="Verdana"/>
        </w:rPr>
        <w:t xml:space="preserve"> Swansea PRIDE and gave out leaflets promoting how to access services by telephone and electronically.</w:t>
      </w:r>
    </w:p>
    <w:p w14:paraId="75970B72" w14:textId="61F5D6A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5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5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5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5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0135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490135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490135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4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2024-07-18T13:07:00Z</dcterms:modified>
</cp:coreProperties>
</file>