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569432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C40B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569432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C40B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86DCEDD" w14:textId="7E1BD5ED" w:rsidR="00EC40B5" w:rsidRPr="00786927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86927">
        <w:rPr>
          <w:rFonts w:ascii="Verdana" w:hAnsi="Verdana"/>
          <w:b/>
          <w:noProof/>
          <w:sz w:val="22"/>
          <w:szCs w:val="22"/>
        </w:rPr>
        <w:t xml:space="preserve">The total (£) spent by the </w:t>
      </w:r>
      <w:r w:rsidR="000A4299">
        <w:rPr>
          <w:rFonts w:ascii="Verdana" w:hAnsi="Verdana"/>
          <w:b/>
          <w:noProof/>
          <w:sz w:val="22"/>
          <w:szCs w:val="22"/>
        </w:rPr>
        <w:t xml:space="preserve">Health Board spend </w:t>
      </w:r>
      <w:r w:rsidRPr="00786927">
        <w:rPr>
          <w:rFonts w:ascii="Verdana" w:hAnsi="Verdana"/>
          <w:b/>
          <w:noProof/>
          <w:sz w:val="22"/>
          <w:szCs w:val="22"/>
        </w:rPr>
        <w:t>on agency nurses in 2023 and 2024 to date</w:t>
      </w:r>
    </w:p>
    <w:p w14:paraId="17A5AA9C" w14:textId="77777777" w:rsidR="00EC40B5" w:rsidRDefault="00EC40B5" w:rsidP="00EC40B5">
      <w:pPr>
        <w:tabs>
          <w:tab w:val="left" w:pos="2130"/>
        </w:tabs>
        <w:ind w:left="0"/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/>
          <w:noProof/>
          <w:sz w:val="22"/>
          <w:szCs w:val="22"/>
        </w:rPr>
        <w:tab/>
      </w:r>
    </w:p>
    <w:tbl>
      <w:tblPr>
        <w:tblStyle w:val="TableGrid"/>
        <w:tblW w:w="0" w:type="auto"/>
        <w:tblInd w:w="1271" w:type="dxa"/>
        <w:tblLook w:val="04A0" w:firstRow="1" w:lastRow="0" w:firstColumn="1" w:lastColumn="0" w:noHBand="0" w:noVBand="1"/>
      </w:tblPr>
      <w:tblGrid>
        <w:gridCol w:w="3957"/>
        <w:gridCol w:w="4548"/>
      </w:tblGrid>
      <w:tr w:rsidR="00EC40B5" w14:paraId="32D1B1EC" w14:textId="77777777" w:rsidTr="00FE790E">
        <w:trPr>
          <w:trHeight w:val="530"/>
        </w:trPr>
        <w:tc>
          <w:tcPr>
            <w:tcW w:w="3957" w:type="dxa"/>
          </w:tcPr>
          <w:p w14:paraId="498EF099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bookmarkStart w:id="0" w:name="_Hlk170817053"/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Jan23-Dec23</w:t>
            </w:r>
          </w:p>
          <w:p w14:paraId="0BB0F3D4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1E86C21E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£ 29,088,193.01</w:t>
            </w:r>
          </w:p>
        </w:tc>
      </w:tr>
      <w:tr w:rsidR="00EC40B5" w14:paraId="205AEA61" w14:textId="77777777" w:rsidTr="00FE790E">
        <w:tc>
          <w:tcPr>
            <w:tcW w:w="3957" w:type="dxa"/>
          </w:tcPr>
          <w:p w14:paraId="31A366FA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Jan24-May24</w:t>
            </w:r>
          </w:p>
          <w:p w14:paraId="64B26028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2A1FC87B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color w:val="333333"/>
                <w:sz w:val="22"/>
                <w:szCs w:val="22"/>
              </w:rPr>
              <w:t>£6,376,572.91</w:t>
            </w:r>
          </w:p>
        </w:tc>
      </w:tr>
      <w:bookmarkEnd w:id="0"/>
    </w:tbl>
    <w:p w14:paraId="5ADE60F4" w14:textId="77777777" w:rsidR="00EC40B5" w:rsidRDefault="00EC40B5" w:rsidP="00EC40B5">
      <w:pPr>
        <w:tabs>
          <w:tab w:val="left" w:pos="2130"/>
        </w:tabs>
        <w:rPr>
          <w:rFonts w:ascii="Verdana" w:hAnsi="Verdana"/>
          <w:b/>
          <w:noProof/>
          <w:sz w:val="22"/>
          <w:szCs w:val="22"/>
        </w:rPr>
      </w:pPr>
    </w:p>
    <w:p w14:paraId="203A690D" w14:textId="77777777" w:rsidR="00EC40B5" w:rsidRPr="00786927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86927">
        <w:rPr>
          <w:rFonts w:ascii="Verdana" w:hAnsi="Verdana"/>
          <w:b/>
          <w:noProof/>
          <w:sz w:val="22"/>
          <w:szCs w:val="22"/>
        </w:rPr>
        <w:t>What is the breakdown in types of nurses for the above, e.g RGN, A&amp;E, ITU, midwife, Community, Mental Health, paeds etc?</w:t>
      </w:r>
    </w:p>
    <w:p w14:paraId="7BDCED96" w14:textId="77777777" w:rsidR="00EC40B5" w:rsidRDefault="00EC40B5" w:rsidP="00EC40B5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This information is not held centrally, however, we have p</w:t>
      </w:r>
      <w:r w:rsidRPr="00CE4615">
        <w:rPr>
          <w:rFonts w:ascii="Verdana" w:hAnsi="Verdana"/>
          <w:bCs/>
          <w:noProof/>
          <w:sz w:val="22"/>
          <w:szCs w:val="22"/>
        </w:rPr>
        <w:t>rovide</w:t>
      </w:r>
      <w:r>
        <w:rPr>
          <w:rFonts w:ascii="Verdana" w:hAnsi="Verdana"/>
          <w:bCs/>
          <w:noProof/>
          <w:sz w:val="22"/>
          <w:szCs w:val="22"/>
        </w:rPr>
        <w:t>d</w:t>
      </w:r>
      <w:r w:rsidRPr="00CE4615">
        <w:rPr>
          <w:rFonts w:ascii="Verdana" w:hAnsi="Verdana"/>
          <w:bCs/>
          <w:noProof/>
          <w:sz w:val="22"/>
          <w:szCs w:val="22"/>
        </w:rPr>
        <w:t xml:space="preserve"> a breakdown by cost centre type to give an idea of area worked</w:t>
      </w:r>
      <w:r>
        <w:rPr>
          <w:rFonts w:ascii="Verdana" w:hAnsi="Verdana"/>
          <w:bCs/>
          <w:noProof/>
          <w:sz w:val="22"/>
          <w:szCs w:val="22"/>
        </w:rPr>
        <w:t xml:space="preserve"> below.</w:t>
      </w:r>
    </w:p>
    <w:p w14:paraId="659399D6" w14:textId="77777777" w:rsidR="00EC40B5" w:rsidRDefault="00EC40B5" w:rsidP="00EC40B5">
      <w:pPr>
        <w:ind w:left="1225"/>
        <w:rPr>
          <w:rFonts w:ascii="Verdana" w:hAnsi="Verdana"/>
          <w:bCs/>
          <w:noProof/>
          <w:sz w:val="22"/>
          <w:szCs w:val="22"/>
        </w:rPr>
      </w:pPr>
    </w:p>
    <w:tbl>
      <w:tblPr>
        <w:tblStyle w:val="TableGrid"/>
        <w:tblW w:w="0" w:type="auto"/>
        <w:tblInd w:w="1271" w:type="dxa"/>
        <w:tblLook w:val="04A0" w:firstRow="1" w:lastRow="0" w:firstColumn="1" w:lastColumn="0" w:noHBand="0" w:noVBand="1"/>
      </w:tblPr>
      <w:tblGrid>
        <w:gridCol w:w="3429"/>
        <w:gridCol w:w="5076"/>
      </w:tblGrid>
      <w:tr w:rsidR="00EC40B5" w:rsidRPr="00CE4615" w14:paraId="2DE04898" w14:textId="77777777" w:rsidTr="00FE790E">
        <w:trPr>
          <w:trHeight w:val="260"/>
        </w:trPr>
        <w:tc>
          <w:tcPr>
            <w:tcW w:w="3429" w:type="dxa"/>
            <w:shd w:val="clear" w:color="auto" w:fill="D9D9D9" w:themeFill="background1" w:themeFillShade="D9"/>
            <w:noWrap/>
            <w:hideMark/>
          </w:tcPr>
          <w:p w14:paraId="6A819ACE" w14:textId="77777777" w:rsidR="00EC40B5" w:rsidRPr="00CE4615" w:rsidRDefault="00EC40B5" w:rsidP="00FE790E">
            <w:pPr>
              <w:ind w:left="1225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Cost Centre Type</w:t>
            </w:r>
          </w:p>
        </w:tc>
        <w:tc>
          <w:tcPr>
            <w:tcW w:w="5076" w:type="dxa"/>
            <w:shd w:val="clear" w:color="auto" w:fill="D9D9D9" w:themeFill="background1" w:themeFillShade="D9"/>
            <w:noWrap/>
            <w:hideMark/>
          </w:tcPr>
          <w:p w14:paraId="091CB88A" w14:textId="77777777" w:rsidR="00EC40B5" w:rsidRPr="00CE4615" w:rsidRDefault="00EC40B5" w:rsidP="00FE790E">
            <w:pPr>
              <w:ind w:left="1225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Jan23-Dec23</w:t>
            </w:r>
          </w:p>
        </w:tc>
      </w:tr>
      <w:tr w:rsidR="00EC40B5" w:rsidRPr="00CE4615" w14:paraId="47C2E433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104DCD7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C</w:t>
            </w:r>
            <w:r>
              <w:rPr>
                <w:rFonts w:ascii="Verdana" w:hAnsi="Verdana"/>
                <w:bCs/>
                <w:noProof/>
                <w:sz w:val="22"/>
                <w:szCs w:val="22"/>
              </w:rPr>
              <w:t>hildren and Young People</w:t>
            </w:r>
          </w:p>
        </w:tc>
        <w:tc>
          <w:tcPr>
            <w:tcW w:w="5076" w:type="dxa"/>
            <w:noWrap/>
            <w:hideMark/>
          </w:tcPr>
          <w:p w14:paraId="13D0AE7E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£697,981.56</w:t>
            </w:r>
          </w:p>
        </w:tc>
      </w:tr>
      <w:tr w:rsidR="00EC40B5" w:rsidRPr="00CE4615" w14:paraId="3BC9875F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1AB95CDC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Cancer Services</w:t>
            </w:r>
          </w:p>
        </w:tc>
        <w:tc>
          <w:tcPr>
            <w:tcW w:w="5076" w:type="dxa"/>
            <w:noWrap/>
            <w:hideMark/>
          </w:tcPr>
          <w:p w14:paraId="542C1FB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£914,175.49</w:t>
            </w:r>
          </w:p>
        </w:tc>
      </w:tr>
      <w:tr w:rsidR="00EC40B5" w:rsidRPr="00CE4615" w14:paraId="253AD4EF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3D5B23D3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lastRenderedPageBreak/>
              <w:t>Clinical Services Group</w:t>
            </w:r>
          </w:p>
        </w:tc>
        <w:tc>
          <w:tcPr>
            <w:tcW w:w="5076" w:type="dxa"/>
            <w:noWrap/>
            <w:hideMark/>
          </w:tcPr>
          <w:p w14:paraId="6C7A271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£1,021,313.35</w:t>
            </w:r>
          </w:p>
        </w:tc>
      </w:tr>
      <w:tr w:rsidR="00EC40B5" w:rsidRPr="00CE4615" w14:paraId="4E1F6105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D078933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COVID19 Response</w:t>
            </w:r>
          </w:p>
        </w:tc>
        <w:tc>
          <w:tcPr>
            <w:tcW w:w="5076" w:type="dxa"/>
            <w:noWrap/>
            <w:hideMark/>
          </w:tcPr>
          <w:p w14:paraId="0527421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£64,845.45</w:t>
            </w:r>
          </w:p>
        </w:tc>
      </w:tr>
      <w:tr w:rsidR="00EC40B5" w:rsidRPr="00CE4615" w14:paraId="1B8ED32B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24D9CF8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Hospital Operations &amp; Site</w:t>
            </w:r>
          </w:p>
        </w:tc>
        <w:tc>
          <w:tcPr>
            <w:tcW w:w="5076" w:type="dxa"/>
            <w:noWrap/>
            <w:hideMark/>
          </w:tcPr>
          <w:p w14:paraId="52FBA8FD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£2,849,344.27</w:t>
            </w:r>
          </w:p>
        </w:tc>
      </w:tr>
      <w:tr w:rsidR="00EC40B5" w:rsidRPr="00CE4615" w14:paraId="24E83A6D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147E99E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Integrated Surgical Specialties Service Group</w:t>
            </w:r>
          </w:p>
        </w:tc>
        <w:tc>
          <w:tcPr>
            <w:tcW w:w="5076" w:type="dxa"/>
            <w:noWrap/>
            <w:hideMark/>
          </w:tcPr>
          <w:p w14:paraId="4EDA39CD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£2,524,419.52</w:t>
            </w:r>
          </w:p>
        </w:tc>
      </w:tr>
      <w:tr w:rsidR="00EC40B5" w:rsidRPr="00CE4615" w14:paraId="56173D5C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7C162FF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Learning Disabilities Division</w:t>
            </w:r>
          </w:p>
        </w:tc>
        <w:tc>
          <w:tcPr>
            <w:tcW w:w="5076" w:type="dxa"/>
            <w:noWrap/>
            <w:hideMark/>
          </w:tcPr>
          <w:p w14:paraId="7A3B757D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£124,502.08</w:t>
            </w:r>
          </w:p>
        </w:tc>
      </w:tr>
      <w:tr w:rsidR="00EC40B5" w:rsidRPr="00CE4615" w14:paraId="0CA49E97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499E37D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Medicine Service Group</w:t>
            </w:r>
          </w:p>
        </w:tc>
        <w:tc>
          <w:tcPr>
            <w:tcW w:w="5076" w:type="dxa"/>
            <w:noWrap/>
            <w:hideMark/>
          </w:tcPr>
          <w:p w14:paraId="2EB90FEC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£11,374,902.26</w:t>
            </w:r>
          </w:p>
        </w:tc>
      </w:tr>
      <w:tr w:rsidR="00EC40B5" w:rsidRPr="00CE4615" w14:paraId="261E4808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2264AFC5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Mental Health Division</w:t>
            </w:r>
          </w:p>
        </w:tc>
        <w:tc>
          <w:tcPr>
            <w:tcW w:w="5076" w:type="dxa"/>
            <w:noWrap/>
            <w:hideMark/>
          </w:tcPr>
          <w:p w14:paraId="0BB7D2C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£1,024,780.73</w:t>
            </w:r>
          </w:p>
        </w:tc>
      </w:tr>
      <w:tr w:rsidR="00EC40B5" w:rsidRPr="00CE4615" w14:paraId="07E6080B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72BE1AA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Morriston Unit Management</w:t>
            </w:r>
          </w:p>
        </w:tc>
        <w:tc>
          <w:tcPr>
            <w:tcW w:w="5076" w:type="dxa"/>
            <w:noWrap/>
            <w:hideMark/>
          </w:tcPr>
          <w:p w14:paraId="0212021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£34,933.36</w:t>
            </w:r>
          </w:p>
        </w:tc>
      </w:tr>
      <w:tr w:rsidR="00EC40B5" w:rsidRPr="00CE4615" w14:paraId="3E08D71E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1ECF3484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Nurse Director</w:t>
            </w:r>
          </w:p>
        </w:tc>
        <w:tc>
          <w:tcPr>
            <w:tcW w:w="5076" w:type="dxa"/>
            <w:noWrap/>
            <w:hideMark/>
          </w:tcPr>
          <w:p w14:paraId="0E1E5E00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£821,180.86</w:t>
            </w:r>
          </w:p>
        </w:tc>
      </w:tr>
      <w:tr w:rsidR="00EC40B5" w:rsidRPr="00CE4615" w14:paraId="45EC5CAE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74316310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Organisational Development &amp; Wellbeing</w:t>
            </w:r>
          </w:p>
        </w:tc>
        <w:tc>
          <w:tcPr>
            <w:tcW w:w="5076" w:type="dxa"/>
            <w:noWrap/>
            <w:hideMark/>
          </w:tcPr>
          <w:p w14:paraId="25B25825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£931.73</w:t>
            </w:r>
          </w:p>
        </w:tc>
      </w:tr>
      <w:tr w:rsidR="00EC40B5" w:rsidRPr="00CE4615" w14:paraId="04A0CC63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17AC65DE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Performance and Operations</w:t>
            </w:r>
          </w:p>
        </w:tc>
        <w:tc>
          <w:tcPr>
            <w:tcW w:w="5076" w:type="dxa"/>
            <w:noWrap/>
            <w:hideMark/>
          </w:tcPr>
          <w:p w14:paraId="4BCCA348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£1,524.64</w:t>
            </w:r>
          </w:p>
        </w:tc>
      </w:tr>
      <w:tr w:rsidR="00EC40B5" w:rsidRPr="00CE4615" w14:paraId="0974A30B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27CDB38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Secure Services &amp; Recovery Division</w:t>
            </w:r>
          </w:p>
        </w:tc>
        <w:tc>
          <w:tcPr>
            <w:tcW w:w="5076" w:type="dxa"/>
            <w:noWrap/>
            <w:hideMark/>
          </w:tcPr>
          <w:p w14:paraId="196D196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£772,697.26</w:t>
            </w:r>
          </w:p>
        </w:tc>
      </w:tr>
      <w:tr w:rsidR="00EC40B5" w:rsidRPr="00CE4615" w14:paraId="0B243D08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A9FA4ED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lastRenderedPageBreak/>
              <w:t>Specialist Surgery Services Group</w:t>
            </w:r>
          </w:p>
        </w:tc>
        <w:tc>
          <w:tcPr>
            <w:tcW w:w="5076" w:type="dxa"/>
            <w:noWrap/>
            <w:hideMark/>
          </w:tcPr>
          <w:p w14:paraId="39870053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£4,063,856.85</w:t>
            </w:r>
          </w:p>
        </w:tc>
      </w:tr>
      <w:tr w:rsidR="00EC40B5" w:rsidRPr="00CE4615" w14:paraId="1178EA7C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08461D53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Surgery</w:t>
            </w:r>
          </w:p>
        </w:tc>
        <w:tc>
          <w:tcPr>
            <w:tcW w:w="5076" w:type="dxa"/>
            <w:noWrap/>
            <w:hideMark/>
          </w:tcPr>
          <w:p w14:paraId="04DF9C3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£1,572,468.98</w:t>
            </w:r>
          </w:p>
        </w:tc>
      </w:tr>
      <w:tr w:rsidR="00EC40B5" w:rsidRPr="00CE4615" w14:paraId="6A6CC754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66C85E3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Therapies &amp; Health Sciences</w:t>
            </w:r>
          </w:p>
        </w:tc>
        <w:tc>
          <w:tcPr>
            <w:tcW w:w="5076" w:type="dxa"/>
            <w:noWrap/>
            <w:hideMark/>
          </w:tcPr>
          <w:p w14:paraId="2FD3C65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£1,600.00</w:t>
            </w:r>
          </w:p>
        </w:tc>
      </w:tr>
      <w:tr w:rsidR="00EC40B5" w:rsidRPr="00CE4615" w14:paraId="29A61774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6A27C58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WH&amp;O</w:t>
            </w:r>
          </w:p>
        </w:tc>
        <w:tc>
          <w:tcPr>
            <w:tcW w:w="5076" w:type="dxa"/>
            <w:noWrap/>
            <w:hideMark/>
          </w:tcPr>
          <w:p w14:paraId="12D25225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£1,222,613.42</w:t>
            </w:r>
          </w:p>
        </w:tc>
      </w:tr>
      <w:tr w:rsidR="00EC40B5" w:rsidRPr="00CE4615" w14:paraId="3AE8C787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63DE97F4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Workforce Information, Rostering, Bank &amp; Unions</w:t>
            </w:r>
          </w:p>
        </w:tc>
        <w:tc>
          <w:tcPr>
            <w:tcW w:w="5076" w:type="dxa"/>
            <w:noWrap/>
            <w:hideMark/>
          </w:tcPr>
          <w:p w14:paraId="6D784B2C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£121.20</w:t>
            </w:r>
          </w:p>
        </w:tc>
      </w:tr>
      <w:tr w:rsidR="00EC40B5" w:rsidRPr="00CE4615" w14:paraId="2CA648F1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0F3B594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</w:p>
        </w:tc>
        <w:tc>
          <w:tcPr>
            <w:tcW w:w="5076" w:type="dxa"/>
            <w:noWrap/>
            <w:hideMark/>
          </w:tcPr>
          <w:p w14:paraId="72DD3E2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</w:p>
        </w:tc>
      </w:tr>
      <w:tr w:rsidR="00EC40B5" w:rsidRPr="00CE4615" w14:paraId="2A791B5C" w14:textId="77777777" w:rsidTr="00FE790E">
        <w:trPr>
          <w:trHeight w:val="260"/>
        </w:trPr>
        <w:tc>
          <w:tcPr>
            <w:tcW w:w="3429" w:type="dxa"/>
            <w:shd w:val="clear" w:color="auto" w:fill="D9D9D9" w:themeFill="background1" w:themeFillShade="D9"/>
            <w:noWrap/>
            <w:hideMark/>
          </w:tcPr>
          <w:p w14:paraId="02491940" w14:textId="77777777" w:rsidR="00EC40B5" w:rsidRPr="00CE4615" w:rsidRDefault="00EC40B5" w:rsidP="00FE790E">
            <w:pPr>
              <w:ind w:left="1225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Cost Centre Type</w:t>
            </w:r>
          </w:p>
        </w:tc>
        <w:tc>
          <w:tcPr>
            <w:tcW w:w="5076" w:type="dxa"/>
            <w:shd w:val="clear" w:color="auto" w:fill="D9D9D9" w:themeFill="background1" w:themeFillShade="D9"/>
            <w:noWrap/>
            <w:hideMark/>
          </w:tcPr>
          <w:p w14:paraId="495A5B9B" w14:textId="77777777" w:rsidR="00EC40B5" w:rsidRPr="00CE4615" w:rsidRDefault="00EC40B5" w:rsidP="00FE790E">
            <w:pPr>
              <w:ind w:left="1225"/>
              <w:rPr>
                <w:rFonts w:ascii="Verdana" w:hAnsi="Verdana"/>
                <w:b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bCs/>
                <w:noProof/>
                <w:sz w:val="22"/>
                <w:szCs w:val="22"/>
              </w:rPr>
              <w:t>Jan24-May24</w:t>
            </w:r>
          </w:p>
        </w:tc>
      </w:tr>
      <w:tr w:rsidR="00EC40B5" w:rsidRPr="00CE4615" w14:paraId="75C302B0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031B5EEF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Children and Young People</w:t>
            </w:r>
          </w:p>
        </w:tc>
        <w:tc>
          <w:tcPr>
            <w:tcW w:w="5076" w:type="dxa"/>
            <w:noWrap/>
            <w:hideMark/>
          </w:tcPr>
          <w:p w14:paraId="4C15A76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£470,879.93</w:t>
            </w:r>
          </w:p>
        </w:tc>
      </w:tr>
      <w:tr w:rsidR="00EC40B5" w:rsidRPr="00CE4615" w14:paraId="599C5F79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54B119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Cancer Services</w:t>
            </w:r>
          </w:p>
        </w:tc>
        <w:tc>
          <w:tcPr>
            <w:tcW w:w="5076" w:type="dxa"/>
            <w:noWrap/>
            <w:hideMark/>
          </w:tcPr>
          <w:p w14:paraId="3BEEF792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£227,027.39</w:t>
            </w:r>
          </w:p>
        </w:tc>
      </w:tr>
      <w:tr w:rsidR="00EC40B5" w:rsidRPr="00CE4615" w14:paraId="2CA4A45E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F079114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Clinical Services Group</w:t>
            </w:r>
          </w:p>
        </w:tc>
        <w:tc>
          <w:tcPr>
            <w:tcW w:w="5076" w:type="dxa"/>
            <w:noWrap/>
            <w:hideMark/>
          </w:tcPr>
          <w:p w14:paraId="40558A3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£166,274.41</w:t>
            </w:r>
          </w:p>
        </w:tc>
      </w:tr>
      <w:tr w:rsidR="00EC40B5" w:rsidRPr="00CE4615" w14:paraId="5489ED09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4342870F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Hospital Operations &amp; Site</w:t>
            </w:r>
          </w:p>
        </w:tc>
        <w:tc>
          <w:tcPr>
            <w:tcW w:w="5076" w:type="dxa"/>
            <w:noWrap/>
            <w:hideMark/>
          </w:tcPr>
          <w:p w14:paraId="6A442D4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£281,136.81</w:t>
            </w:r>
          </w:p>
        </w:tc>
      </w:tr>
      <w:tr w:rsidR="00EC40B5" w:rsidRPr="00CE4615" w14:paraId="0634A965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4A574FD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Integrated Surgical Specialties Service Group</w:t>
            </w:r>
          </w:p>
        </w:tc>
        <w:tc>
          <w:tcPr>
            <w:tcW w:w="5076" w:type="dxa"/>
            <w:noWrap/>
            <w:hideMark/>
          </w:tcPr>
          <w:p w14:paraId="129F596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£366,686.27</w:t>
            </w:r>
          </w:p>
        </w:tc>
      </w:tr>
      <w:tr w:rsidR="00EC40B5" w:rsidRPr="00CE4615" w14:paraId="47130C40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2D534249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Learning Disabilities Division</w:t>
            </w:r>
          </w:p>
        </w:tc>
        <w:tc>
          <w:tcPr>
            <w:tcW w:w="5076" w:type="dxa"/>
            <w:noWrap/>
            <w:hideMark/>
          </w:tcPr>
          <w:p w14:paraId="6E22C60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£151,277.12</w:t>
            </w:r>
          </w:p>
        </w:tc>
      </w:tr>
      <w:tr w:rsidR="00EC40B5" w:rsidRPr="00CE4615" w14:paraId="730A23EC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40C9BEB4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lastRenderedPageBreak/>
              <w:t>Medicine Service Group</w:t>
            </w:r>
          </w:p>
        </w:tc>
        <w:tc>
          <w:tcPr>
            <w:tcW w:w="5076" w:type="dxa"/>
            <w:noWrap/>
            <w:hideMark/>
          </w:tcPr>
          <w:p w14:paraId="16A5D5DC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£2,048,239.88</w:t>
            </w:r>
          </w:p>
        </w:tc>
      </w:tr>
      <w:tr w:rsidR="00EC40B5" w:rsidRPr="00CE4615" w14:paraId="7ABB8942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67110E1E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Mental Health Division</w:t>
            </w:r>
          </w:p>
        </w:tc>
        <w:tc>
          <w:tcPr>
            <w:tcW w:w="5076" w:type="dxa"/>
            <w:noWrap/>
            <w:hideMark/>
          </w:tcPr>
          <w:p w14:paraId="145778A2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£821,514.28</w:t>
            </w:r>
          </w:p>
        </w:tc>
      </w:tr>
      <w:tr w:rsidR="00EC40B5" w:rsidRPr="00CE4615" w14:paraId="4255AE94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078DA1D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Nurse Director</w:t>
            </w:r>
          </w:p>
        </w:tc>
        <w:tc>
          <w:tcPr>
            <w:tcW w:w="5076" w:type="dxa"/>
            <w:noWrap/>
            <w:hideMark/>
          </w:tcPr>
          <w:p w14:paraId="5F86682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£410,462.06</w:t>
            </w:r>
          </w:p>
        </w:tc>
      </w:tr>
      <w:tr w:rsidR="00EC40B5" w:rsidRPr="00CE4615" w14:paraId="5E7E9747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6C172F84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Performance and Operations</w:t>
            </w:r>
          </w:p>
        </w:tc>
        <w:tc>
          <w:tcPr>
            <w:tcW w:w="5076" w:type="dxa"/>
            <w:noWrap/>
            <w:hideMark/>
          </w:tcPr>
          <w:p w14:paraId="5086CD4B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£1,530.05</w:t>
            </w:r>
          </w:p>
        </w:tc>
      </w:tr>
      <w:tr w:rsidR="00EC40B5" w:rsidRPr="00CE4615" w14:paraId="15F74F80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397E6140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Secure Services &amp; Recovery Division</w:t>
            </w:r>
          </w:p>
        </w:tc>
        <w:tc>
          <w:tcPr>
            <w:tcW w:w="5076" w:type="dxa"/>
            <w:noWrap/>
            <w:hideMark/>
          </w:tcPr>
          <w:p w14:paraId="4065A1A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£374,939.67</w:t>
            </w:r>
          </w:p>
        </w:tc>
      </w:tr>
      <w:tr w:rsidR="00EC40B5" w:rsidRPr="00CE4615" w14:paraId="46770939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4BB18E15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Specialist Surgery Services Group</w:t>
            </w:r>
          </w:p>
        </w:tc>
        <w:tc>
          <w:tcPr>
            <w:tcW w:w="5076" w:type="dxa"/>
            <w:noWrap/>
            <w:hideMark/>
          </w:tcPr>
          <w:p w14:paraId="75A49863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£305,142.31</w:t>
            </w:r>
          </w:p>
        </w:tc>
      </w:tr>
      <w:tr w:rsidR="00EC40B5" w:rsidRPr="00CE4615" w14:paraId="7F9CD6F2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5FA9A1E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Surgery</w:t>
            </w:r>
          </w:p>
        </w:tc>
        <w:tc>
          <w:tcPr>
            <w:tcW w:w="5076" w:type="dxa"/>
            <w:noWrap/>
            <w:hideMark/>
          </w:tcPr>
          <w:p w14:paraId="09B4FEBA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£360,495.07</w:t>
            </w:r>
          </w:p>
        </w:tc>
      </w:tr>
      <w:tr w:rsidR="00EC40B5" w:rsidRPr="00CE4615" w14:paraId="765FD2E5" w14:textId="77777777" w:rsidTr="00FE790E">
        <w:trPr>
          <w:trHeight w:val="250"/>
        </w:trPr>
        <w:tc>
          <w:tcPr>
            <w:tcW w:w="3429" w:type="dxa"/>
            <w:noWrap/>
            <w:hideMark/>
          </w:tcPr>
          <w:p w14:paraId="3EEEF6A7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WH&amp;O</w:t>
            </w:r>
          </w:p>
        </w:tc>
        <w:tc>
          <w:tcPr>
            <w:tcW w:w="5076" w:type="dxa"/>
            <w:noWrap/>
            <w:hideMark/>
          </w:tcPr>
          <w:p w14:paraId="70793E81" w14:textId="77777777" w:rsidR="00EC40B5" w:rsidRPr="00CE4615" w:rsidRDefault="00EC40B5" w:rsidP="00FE790E">
            <w:pPr>
              <w:ind w:left="1225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Cs/>
                <w:noProof/>
                <w:sz w:val="22"/>
                <w:szCs w:val="22"/>
              </w:rPr>
              <w:t>£390,967.66</w:t>
            </w:r>
          </w:p>
        </w:tc>
      </w:tr>
    </w:tbl>
    <w:p w14:paraId="552A9B18" w14:textId="77777777" w:rsidR="00EC40B5" w:rsidRDefault="00EC40B5" w:rsidP="00EC40B5">
      <w:pPr>
        <w:ind w:left="1225"/>
        <w:rPr>
          <w:rFonts w:ascii="Verdana" w:hAnsi="Verdana"/>
          <w:bCs/>
          <w:noProof/>
          <w:sz w:val="22"/>
          <w:szCs w:val="22"/>
        </w:rPr>
      </w:pPr>
    </w:p>
    <w:p w14:paraId="5E8CC3F4" w14:textId="77777777" w:rsidR="00EC40B5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86927">
        <w:rPr>
          <w:rFonts w:ascii="Verdana" w:hAnsi="Verdana"/>
          <w:b/>
          <w:noProof/>
          <w:sz w:val="22"/>
          <w:szCs w:val="22"/>
        </w:rPr>
        <w:t>Which agencies have the highest agency spend for temporary nurses?</w:t>
      </w:r>
    </w:p>
    <w:p w14:paraId="5946587B" w14:textId="77777777" w:rsidR="00EC40B5" w:rsidRDefault="00EC40B5" w:rsidP="00EC40B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7ABD55A6" w14:textId="77777777" w:rsidR="00EC40B5" w:rsidRDefault="00EC40B5" w:rsidP="00EC40B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tbl>
      <w:tblPr>
        <w:tblStyle w:val="TableGrid"/>
        <w:tblW w:w="0" w:type="auto"/>
        <w:tblInd w:w="1271" w:type="dxa"/>
        <w:tblLook w:val="04A0" w:firstRow="1" w:lastRow="0" w:firstColumn="1" w:lastColumn="0" w:noHBand="0" w:noVBand="1"/>
      </w:tblPr>
      <w:tblGrid>
        <w:gridCol w:w="3957"/>
        <w:gridCol w:w="4548"/>
      </w:tblGrid>
      <w:tr w:rsidR="00EC40B5" w:rsidRPr="00CE4615" w14:paraId="2AB92428" w14:textId="77777777" w:rsidTr="00FE790E">
        <w:tc>
          <w:tcPr>
            <w:tcW w:w="3957" w:type="dxa"/>
          </w:tcPr>
          <w:p w14:paraId="4C8BC1E2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bookmarkStart w:id="1" w:name="_Hlk170817163"/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Jan23-Dec23</w:t>
            </w:r>
          </w:p>
          <w:p w14:paraId="2899C941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2ECA8766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47453E">
              <w:rPr>
                <w:rFonts w:ascii="Verdana" w:hAnsi="Verdana"/>
                <w:bCs/>
                <w:noProof/>
                <w:sz w:val="22"/>
                <w:szCs w:val="22"/>
              </w:rPr>
              <w:t>YOUR WORLD NURSING LTD</w:t>
            </w:r>
          </w:p>
        </w:tc>
      </w:tr>
      <w:tr w:rsidR="00EC40B5" w:rsidRPr="00CE4615" w14:paraId="4C6C8BAF" w14:textId="77777777" w:rsidTr="00FE790E">
        <w:tc>
          <w:tcPr>
            <w:tcW w:w="3957" w:type="dxa"/>
          </w:tcPr>
          <w:p w14:paraId="1BACCCAE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Jan24-May24</w:t>
            </w:r>
          </w:p>
          <w:p w14:paraId="4F34E0E3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3AA44EB7" w14:textId="77777777" w:rsidR="00EC40B5" w:rsidRPr="0047453E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Cs/>
                <w:noProof/>
                <w:sz w:val="22"/>
                <w:szCs w:val="22"/>
              </w:rPr>
            </w:pPr>
            <w:r w:rsidRPr="0047453E">
              <w:rPr>
                <w:rFonts w:ascii="Verdana" w:hAnsi="Verdana"/>
                <w:bCs/>
                <w:noProof/>
                <w:sz w:val="22"/>
                <w:szCs w:val="22"/>
              </w:rPr>
              <w:t>YOUR WORLD NURSING LTD</w:t>
            </w:r>
          </w:p>
        </w:tc>
      </w:tr>
      <w:bookmarkEnd w:id="1"/>
    </w:tbl>
    <w:p w14:paraId="7B37A42B" w14:textId="77777777" w:rsidR="00EC40B5" w:rsidRPr="00786927" w:rsidRDefault="00EC40B5" w:rsidP="00EC40B5">
      <w:pPr>
        <w:pStyle w:val="ListParagraph"/>
        <w:rPr>
          <w:rFonts w:ascii="Verdana" w:hAnsi="Verdana"/>
          <w:b/>
          <w:noProof/>
          <w:sz w:val="22"/>
          <w:szCs w:val="22"/>
        </w:rPr>
      </w:pPr>
    </w:p>
    <w:p w14:paraId="20A1FF88" w14:textId="77777777" w:rsidR="00EC40B5" w:rsidRDefault="00EC40B5" w:rsidP="00EC40B5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01D4CC44" w14:textId="77777777" w:rsidR="00EC40B5" w:rsidRPr="00786927" w:rsidRDefault="00EC40B5" w:rsidP="00EC40B5">
      <w:pPr>
        <w:pStyle w:val="ListParagraph"/>
        <w:ind w:left="1225"/>
        <w:rPr>
          <w:rFonts w:ascii="Verdana" w:hAnsi="Verdana"/>
          <w:b/>
          <w:noProof/>
          <w:sz w:val="22"/>
          <w:szCs w:val="22"/>
        </w:rPr>
      </w:pPr>
    </w:p>
    <w:p w14:paraId="5BAD0798" w14:textId="77777777" w:rsidR="00EC40B5" w:rsidRPr="007D543F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D543F">
        <w:rPr>
          <w:rFonts w:ascii="Verdana" w:hAnsi="Verdana"/>
          <w:b/>
          <w:noProof/>
          <w:sz w:val="22"/>
          <w:szCs w:val="22"/>
        </w:rPr>
        <w:t>What is the current model for dealing with agency staff, such as NHSP / temporary staffing or other such as master or neutral vendor?</w:t>
      </w:r>
    </w:p>
    <w:p w14:paraId="4F083C37" w14:textId="6ABE9926" w:rsidR="00EC40B5" w:rsidRDefault="000A4299" w:rsidP="007D543F">
      <w:pPr>
        <w:tabs>
          <w:tab w:val="left" w:pos="3030"/>
        </w:tabs>
        <w:rPr>
          <w:rFonts w:ascii="Verdana" w:hAnsi="Verdana"/>
          <w:b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          </w:t>
      </w:r>
      <w:r w:rsidR="00EC40B5">
        <w:rPr>
          <w:rFonts w:ascii="Verdana" w:hAnsi="Verdana"/>
          <w:bCs/>
          <w:noProof/>
          <w:sz w:val="22"/>
          <w:szCs w:val="22"/>
        </w:rPr>
        <w:t xml:space="preserve">    </w:t>
      </w:r>
      <w:r w:rsidR="00091FAE">
        <w:rPr>
          <w:rFonts w:ascii="Verdana" w:hAnsi="Verdana"/>
          <w:bCs/>
          <w:noProof/>
          <w:sz w:val="22"/>
          <w:szCs w:val="22"/>
        </w:rPr>
        <w:t>In House through ‘</w:t>
      </w:r>
      <w:r w:rsidRPr="00FE6C40">
        <w:rPr>
          <w:rFonts w:ascii="Verdana" w:hAnsi="Verdana" w:cs="Calibri"/>
          <w:color w:val="000000"/>
          <w:sz w:val="22"/>
          <w:szCs w:val="22"/>
          <w:lang w:eastAsia="en-US"/>
          <w14:ligatures w14:val="standardContextual"/>
        </w:rPr>
        <w:t>All Wales Framework</w:t>
      </w:r>
      <w:r w:rsidR="00091FAE">
        <w:rPr>
          <w:rFonts w:ascii="Verdana" w:hAnsi="Verdana" w:cs="Calibri"/>
          <w:color w:val="000000"/>
          <w:sz w:val="22"/>
          <w:szCs w:val="22"/>
          <w:lang w:eastAsia="en-US"/>
          <w14:ligatures w14:val="standardContextual"/>
        </w:rPr>
        <w:t>’</w:t>
      </w:r>
    </w:p>
    <w:p w14:paraId="09FAF595" w14:textId="0E7A470A" w:rsidR="00EC40B5" w:rsidRPr="007D543F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D543F">
        <w:rPr>
          <w:rFonts w:ascii="Verdana" w:hAnsi="Verdana"/>
          <w:b/>
          <w:noProof/>
          <w:sz w:val="22"/>
          <w:szCs w:val="22"/>
        </w:rPr>
        <w:lastRenderedPageBreak/>
        <w:t xml:space="preserve">If the </w:t>
      </w:r>
      <w:r w:rsidR="000A4299">
        <w:rPr>
          <w:rFonts w:ascii="Verdana" w:hAnsi="Verdana"/>
          <w:b/>
          <w:noProof/>
          <w:sz w:val="22"/>
          <w:szCs w:val="22"/>
        </w:rPr>
        <w:t xml:space="preserve">Health Board </w:t>
      </w:r>
      <w:r w:rsidRPr="007D543F">
        <w:rPr>
          <w:rFonts w:ascii="Verdana" w:hAnsi="Verdana"/>
          <w:b/>
          <w:noProof/>
          <w:sz w:val="22"/>
          <w:szCs w:val="22"/>
        </w:rPr>
        <w:t>does have a master or neutral vendor agreement in place for the supply of qualified nursing, when does this end?</w:t>
      </w:r>
    </w:p>
    <w:p w14:paraId="7BAC024F" w14:textId="77777777" w:rsidR="00EC40B5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10E17ED9" w14:textId="5E2CE572" w:rsidR="00EC40B5" w:rsidRPr="00786927" w:rsidRDefault="00EC40B5" w:rsidP="000A4299">
      <w:pPr>
        <w:ind w:left="122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="00091FAE" w:rsidRPr="00091FAE">
        <w:rPr>
          <w:rFonts w:ascii="Verdana" w:hAnsi="Verdana"/>
          <w:bCs/>
          <w:noProof/>
          <w:sz w:val="22"/>
          <w:szCs w:val="22"/>
        </w:rPr>
        <w:t>Expiry Feb</w:t>
      </w:r>
      <w:r w:rsidR="00F935A3">
        <w:rPr>
          <w:rFonts w:ascii="Verdana" w:hAnsi="Verdana"/>
          <w:bCs/>
          <w:noProof/>
          <w:sz w:val="22"/>
          <w:szCs w:val="22"/>
        </w:rPr>
        <w:t>ruary</w:t>
      </w:r>
      <w:r w:rsidR="00091FAE" w:rsidRPr="00091FAE">
        <w:rPr>
          <w:rFonts w:ascii="Verdana" w:hAnsi="Verdana"/>
          <w:bCs/>
          <w:noProof/>
          <w:sz w:val="22"/>
          <w:szCs w:val="22"/>
        </w:rPr>
        <w:t xml:space="preserve"> 2025</w:t>
      </w:r>
    </w:p>
    <w:p w14:paraId="35CBFEE8" w14:textId="77777777" w:rsidR="00EC40B5" w:rsidRPr="00786927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6DFEED55" w14:textId="77777777" w:rsidR="00EC40B5" w:rsidRPr="00786927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786927">
        <w:rPr>
          <w:rFonts w:ascii="Verdana" w:hAnsi="Verdana"/>
          <w:b/>
          <w:noProof/>
          <w:sz w:val="22"/>
          <w:szCs w:val="22"/>
        </w:rPr>
        <w:t>The total off framework agency spend on nurses in 2023 &amp; 2024 to date</w:t>
      </w:r>
    </w:p>
    <w:tbl>
      <w:tblPr>
        <w:tblStyle w:val="TableGrid"/>
        <w:tblW w:w="0" w:type="auto"/>
        <w:tblInd w:w="1271" w:type="dxa"/>
        <w:tblLook w:val="04A0" w:firstRow="1" w:lastRow="0" w:firstColumn="1" w:lastColumn="0" w:noHBand="0" w:noVBand="1"/>
      </w:tblPr>
      <w:tblGrid>
        <w:gridCol w:w="3957"/>
        <w:gridCol w:w="4548"/>
      </w:tblGrid>
      <w:tr w:rsidR="00EC40B5" w:rsidRPr="00CE4615" w14:paraId="64C4A9A3" w14:textId="77777777" w:rsidTr="00FE790E">
        <w:tc>
          <w:tcPr>
            <w:tcW w:w="3957" w:type="dxa"/>
          </w:tcPr>
          <w:p w14:paraId="67E3DB06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Jan23-Dec23</w:t>
            </w:r>
          </w:p>
          <w:p w14:paraId="2B566CD7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2D9A5105" w14:textId="77777777" w:rsidR="00EC40B5" w:rsidRDefault="00EC40B5" w:rsidP="00FE790E">
            <w:pPr>
              <w:spacing w:before="0" w:after="0" w:line="240" w:lineRule="auto"/>
              <w:ind w:left="0" w:right="0"/>
              <w:jc w:val="center"/>
              <w:rPr>
                <w:color w:val="212121"/>
              </w:rPr>
            </w:pPr>
          </w:p>
          <w:p w14:paraId="1422E949" w14:textId="77777777" w:rsidR="00EC40B5" w:rsidRDefault="00EC40B5" w:rsidP="00FE790E">
            <w:pPr>
              <w:spacing w:before="0" w:after="0" w:line="240" w:lineRule="auto"/>
              <w:ind w:left="0" w:right="0"/>
              <w:jc w:val="center"/>
              <w:rPr>
                <w:color w:val="212121"/>
              </w:rPr>
            </w:pPr>
            <w:r>
              <w:rPr>
                <w:color w:val="212121"/>
              </w:rPr>
              <w:t>£2,660,824.66</w:t>
            </w:r>
          </w:p>
          <w:p w14:paraId="1A5C5F67" w14:textId="77777777" w:rsidR="00EC40B5" w:rsidRPr="00CE4615" w:rsidRDefault="00EC40B5" w:rsidP="00FE790E">
            <w:pPr>
              <w:tabs>
                <w:tab w:val="left" w:pos="2130"/>
              </w:tabs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</w:p>
        </w:tc>
      </w:tr>
      <w:tr w:rsidR="00EC40B5" w:rsidRPr="0047453E" w14:paraId="7628F240" w14:textId="77777777" w:rsidTr="00FE790E">
        <w:tc>
          <w:tcPr>
            <w:tcW w:w="3957" w:type="dxa"/>
          </w:tcPr>
          <w:p w14:paraId="67ACCD65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CE4615">
              <w:rPr>
                <w:rFonts w:ascii="Verdana" w:hAnsi="Verdana"/>
                <w:b/>
                <w:noProof/>
                <w:sz w:val="22"/>
                <w:szCs w:val="22"/>
              </w:rPr>
              <w:t>Jan24-May24</w:t>
            </w:r>
          </w:p>
          <w:p w14:paraId="6B508D35" w14:textId="77777777" w:rsidR="00EC40B5" w:rsidRPr="00CE4615" w:rsidRDefault="00EC40B5" w:rsidP="00FE790E">
            <w:pPr>
              <w:tabs>
                <w:tab w:val="left" w:pos="2130"/>
              </w:tabs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</w:p>
        </w:tc>
        <w:tc>
          <w:tcPr>
            <w:tcW w:w="4548" w:type="dxa"/>
          </w:tcPr>
          <w:p w14:paraId="0C460B37" w14:textId="77777777" w:rsidR="00EC40B5" w:rsidRPr="0047453E" w:rsidRDefault="00EC40B5" w:rsidP="00FE790E">
            <w:pPr>
              <w:tabs>
                <w:tab w:val="left" w:pos="2130"/>
              </w:tabs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 xml:space="preserve">     £</w:t>
            </w:r>
            <w:r w:rsidRPr="00FA35EF">
              <w:rPr>
                <w:rFonts w:ascii="Verdana" w:hAnsi="Verdana"/>
                <w:bCs/>
                <w:noProof/>
                <w:sz w:val="22"/>
                <w:szCs w:val="22"/>
              </w:rPr>
              <w:t>674</w:t>
            </w:r>
            <w:r>
              <w:rPr>
                <w:rFonts w:ascii="Verdana" w:hAnsi="Verdana"/>
                <w:bCs/>
                <w:noProof/>
                <w:sz w:val="22"/>
                <w:szCs w:val="22"/>
              </w:rPr>
              <w:t xml:space="preserve">, </w:t>
            </w:r>
            <w:r w:rsidRPr="00FA35EF">
              <w:rPr>
                <w:rFonts w:ascii="Verdana" w:hAnsi="Verdana"/>
                <w:bCs/>
                <w:noProof/>
                <w:sz w:val="22"/>
                <w:szCs w:val="22"/>
              </w:rPr>
              <w:t>267.11</w:t>
            </w:r>
          </w:p>
        </w:tc>
      </w:tr>
    </w:tbl>
    <w:p w14:paraId="1BE28713" w14:textId="77777777" w:rsidR="00EC40B5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5C64A743" w14:textId="77777777" w:rsidR="00EC40B5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1C719A7F" w14:textId="77777777" w:rsidR="00EC40B5" w:rsidRPr="00786927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4D40B5DB" w14:textId="77777777" w:rsidR="00EC40B5" w:rsidRPr="009B57BD" w:rsidRDefault="00EC40B5" w:rsidP="00EC40B5">
      <w:pPr>
        <w:pStyle w:val="ListParagraph"/>
        <w:numPr>
          <w:ilvl w:val="0"/>
          <w:numId w:val="19"/>
        </w:numPr>
        <w:rPr>
          <w:rFonts w:ascii="Verdana" w:hAnsi="Verdana"/>
          <w:b/>
          <w:noProof/>
          <w:sz w:val="22"/>
          <w:szCs w:val="22"/>
        </w:rPr>
      </w:pPr>
      <w:r w:rsidRPr="009B57BD">
        <w:rPr>
          <w:rFonts w:ascii="Verdana" w:hAnsi="Verdana"/>
          <w:b/>
          <w:noProof/>
          <w:sz w:val="22"/>
          <w:szCs w:val="22"/>
        </w:rPr>
        <w:t>Current off framework spend on temporary staffing for nurses in 2023 &amp; 2024 to date</w:t>
      </w:r>
    </w:p>
    <w:p w14:paraId="468D637B" w14:textId="77777777" w:rsidR="00EC40B5" w:rsidRPr="00786927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392E461E" w14:textId="77777777" w:rsidR="00EC40B5" w:rsidRPr="00FA35EF" w:rsidRDefault="00EC40B5" w:rsidP="00EC40B5">
      <w:pPr>
        <w:ind w:left="1225"/>
        <w:rPr>
          <w:rFonts w:ascii="Verdana" w:hAnsi="Verdana"/>
          <w:bCs/>
          <w:noProof/>
          <w:sz w:val="22"/>
          <w:szCs w:val="22"/>
        </w:rPr>
      </w:pPr>
      <w:r w:rsidRPr="00FA35EF">
        <w:rPr>
          <w:rFonts w:ascii="Verdana" w:hAnsi="Verdana"/>
          <w:bCs/>
          <w:noProof/>
          <w:sz w:val="22"/>
          <w:szCs w:val="22"/>
        </w:rPr>
        <w:t>See above</w:t>
      </w:r>
    </w:p>
    <w:p w14:paraId="3F44BDF9" w14:textId="77777777" w:rsidR="00EC40B5" w:rsidRPr="00786927" w:rsidRDefault="00EC40B5" w:rsidP="00EC40B5">
      <w:pPr>
        <w:rPr>
          <w:rFonts w:ascii="Verdana" w:hAnsi="Verdana"/>
          <w:b/>
          <w:noProof/>
          <w:sz w:val="22"/>
          <w:szCs w:val="22"/>
        </w:rPr>
      </w:pPr>
    </w:p>
    <w:p w14:paraId="75970B72" w14:textId="1FE8B0B2" w:rsidR="00A10460" w:rsidRDefault="00EC40B5" w:rsidP="00EC40B5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 w:rsidRPr="00786927">
        <w:rPr>
          <w:rFonts w:ascii="Verdana" w:hAnsi="Verdana"/>
          <w:b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85C46C7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2B2674B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083F84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AC9030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E4A18D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E5741F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4B161C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5B99C5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C1AA5BC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6F03305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52BEB52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FBB08ED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20F65D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2B70A8B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4ED76B2" w14:textId="77777777" w:rsidR="00152AF3" w:rsidRPr="00A10460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152AF3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DFBD679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D164BBC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5EB9E5B" wp14:editId="1B27073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B644EB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2D10D6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2" w:name="_Hlk168407067"/>
    <w:bookmarkStart w:id="3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4" w:name="_Hlk169775410"/>
    <w:bookmarkStart w:id="5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2"/>
    <w:bookmarkEnd w:id="3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2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F65299"/>
    <w:multiLevelType w:val="hybridMultilevel"/>
    <w:tmpl w:val="B0C042A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num w:numId="1" w16cid:durableId="2048874824">
    <w:abstractNumId w:val="13"/>
  </w:num>
  <w:num w:numId="2" w16cid:durableId="834347453">
    <w:abstractNumId w:val="0"/>
  </w:num>
  <w:num w:numId="3" w16cid:durableId="1123770229">
    <w:abstractNumId w:val="8"/>
  </w:num>
  <w:num w:numId="4" w16cid:durableId="1301571676">
    <w:abstractNumId w:val="15"/>
  </w:num>
  <w:num w:numId="5" w16cid:durableId="619536309">
    <w:abstractNumId w:val="4"/>
  </w:num>
  <w:num w:numId="6" w16cid:durableId="901519584">
    <w:abstractNumId w:val="3"/>
  </w:num>
  <w:num w:numId="7" w16cid:durableId="1612977312">
    <w:abstractNumId w:val="10"/>
  </w:num>
  <w:num w:numId="8" w16cid:durableId="109398637">
    <w:abstractNumId w:val="14"/>
  </w:num>
  <w:num w:numId="9" w16cid:durableId="29502792">
    <w:abstractNumId w:val="17"/>
  </w:num>
  <w:num w:numId="10" w16cid:durableId="4094314">
    <w:abstractNumId w:val="1"/>
  </w:num>
  <w:num w:numId="11" w16cid:durableId="907155278">
    <w:abstractNumId w:val="9"/>
  </w:num>
  <w:num w:numId="12" w16cid:durableId="1640069824">
    <w:abstractNumId w:val="12"/>
  </w:num>
  <w:num w:numId="13" w16cid:durableId="795097396">
    <w:abstractNumId w:val="16"/>
  </w:num>
  <w:num w:numId="14" w16cid:durableId="3839121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04280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02878428">
    <w:abstractNumId w:val="11"/>
  </w:num>
  <w:num w:numId="17" w16cid:durableId="574824664">
    <w:abstractNumId w:val="5"/>
  </w:num>
  <w:num w:numId="18" w16cid:durableId="1364164358">
    <w:abstractNumId w:val="2"/>
  </w:num>
  <w:num w:numId="19" w16cid:durableId="102571750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1FAE"/>
    <w:rsid w:val="00095DF5"/>
    <w:rsid w:val="000A4299"/>
    <w:rsid w:val="000C00ED"/>
    <w:rsid w:val="000F6539"/>
    <w:rsid w:val="00111757"/>
    <w:rsid w:val="001276F0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543F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40B5"/>
    <w:rsid w:val="00EE0615"/>
    <w:rsid w:val="00F26B29"/>
    <w:rsid w:val="00F91A7E"/>
    <w:rsid w:val="00F935A3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</TotalTime>
  <Pages>6</Pages>
  <Words>423</Words>
  <Characters>2415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2024-07-08T09:30:00Z</dcterms:created>
  <dcterms:modified xsi:type="dcterms:W3CDTF">2024-07-08T09:36:00Z</dcterms:modified>
</cp:coreProperties>
</file>