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B125D2A" w:rsidR="00DC0D5A" w:rsidRDefault="00A10460" w:rsidP="00DC0D5A">
      <w:pPr>
        <w:spacing w:before="280"/>
        <w:rPr>
          <w:rFonts w:ascii="Verdana" w:hAnsi="Verdana"/>
          <w:b/>
          <w:sz w:val="22"/>
        </w:rPr>
      </w:pPr>
      <w:r w:rsidRPr="00A10460">
        <w:rPr>
          <w:rFonts w:ascii="Verdana" w:hAnsi="Verdana"/>
          <w:b/>
          <w:sz w:val="22"/>
        </w:rPr>
        <w:t>You asked:</w:t>
      </w:r>
    </w:p>
    <w:p w14:paraId="1995444A" w14:textId="77777777" w:rsidR="00C54472" w:rsidRDefault="00C54472" w:rsidP="00C54472">
      <w:pPr>
        <w:spacing w:before="280"/>
        <w:rPr>
          <w:rFonts w:ascii="Verdana" w:hAnsi="Verdana"/>
          <w:b/>
          <w:sz w:val="22"/>
        </w:rPr>
      </w:pPr>
      <w:r w:rsidRPr="00C54472">
        <w:rPr>
          <w:rFonts w:ascii="Verdana" w:hAnsi="Verdana"/>
          <w:b/>
          <w:sz w:val="22"/>
        </w:rPr>
        <w:t>Have you implemented any EDI (equality, diversity and inclusion) policies/initiatives on race in your trust?</w:t>
      </w:r>
    </w:p>
    <w:p w14:paraId="2E6840C5" w14:textId="77777777" w:rsidR="00C85E63" w:rsidRPr="00C85E63" w:rsidRDefault="00C85E63" w:rsidP="00C85E63">
      <w:pPr>
        <w:spacing w:before="280"/>
        <w:jc w:val="both"/>
        <w:rPr>
          <w:rFonts w:ascii="Verdana" w:hAnsi="Verdana"/>
          <w:bCs/>
          <w:sz w:val="22"/>
        </w:rPr>
      </w:pPr>
      <w:r w:rsidRPr="00C85E63">
        <w:rPr>
          <w:rFonts w:ascii="Verdana" w:hAnsi="Verdana"/>
          <w:bCs/>
          <w:sz w:val="22"/>
        </w:rPr>
        <w:t xml:space="preserve">There is no specific EDI policy, all policies have EDI woven through them with Equality Impact Assessments an integral part of the process for new and revised policies. The NHS Wales Respect and Resolution Policy is aimed at securing constructive and lasting solutions to workplace disagreements, conflicts and complaints. Examples of workplace issues that could lead to the Respect and Resolution process being used include bullying, harassment and discrimination. </w:t>
      </w:r>
    </w:p>
    <w:p w14:paraId="68AA01FD" w14:textId="77777777" w:rsidR="00C85E63" w:rsidRPr="00C85E63" w:rsidRDefault="00C85E63" w:rsidP="00C85E63">
      <w:pPr>
        <w:spacing w:before="280"/>
        <w:jc w:val="both"/>
        <w:rPr>
          <w:rFonts w:ascii="Verdana" w:hAnsi="Verdana"/>
          <w:bCs/>
          <w:sz w:val="22"/>
        </w:rPr>
      </w:pPr>
      <w:r w:rsidRPr="00C85E63">
        <w:rPr>
          <w:rFonts w:ascii="Verdana" w:hAnsi="Verdana"/>
          <w:bCs/>
          <w:sz w:val="22"/>
        </w:rPr>
        <w:t xml:space="preserve">In addition to the general themes of EDI being thread through policies, the Health Board have an overarching Strategic Equality Plan, which forms part of our Public Sector duties. The recently published People Strategy for 2024-2029 has included a theme focused on Equality, Diversity and Belonging (Theme 7), and Our People Promise includes the theme of EDI threaded through with statements such as “Compassion, inclusivity and belonging: we  will not tolerate any form of discrimination, bullying or violence”. </w:t>
      </w:r>
    </w:p>
    <w:p w14:paraId="0CD98237" w14:textId="77DD93BA" w:rsidR="00C85E63" w:rsidRPr="00C85E63" w:rsidRDefault="00C85E63" w:rsidP="00C85E63">
      <w:pPr>
        <w:spacing w:before="280"/>
        <w:jc w:val="both"/>
        <w:rPr>
          <w:rFonts w:ascii="Verdana" w:hAnsi="Verdana"/>
          <w:bCs/>
          <w:sz w:val="22"/>
        </w:rPr>
      </w:pPr>
      <w:r w:rsidRPr="00C85E63">
        <w:rPr>
          <w:rFonts w:ascii="Verdana" w:hAnsi="Verdana"/>
          <w:bCs/>
          <w:sz w:val="22"/>
        </w:rPr>
        <w:t>In addition to the above, corresponding action plans have been devised in response to the Welsh Governments approach to tackling inequality and racism which include a Swansea Bay UHB Anti-racist Wales Action Plan.</w:t>
      </w:r>
    </w:p>
    <w:p w14:paraId="7F2FEBF4" w14:textId="77777777" w:rsidR="00C54472" w:rsidRDefault="00C54472" w:rsidP="00C54472">
      <w:pPr>
        <w:spacing w:before="280"/>
        <w:rPr>
          <w:rFonts w:ascii="Verdana" w:hAnsi="Verdana"/>
          <w:b/>
          <w:sz w:val="22"/>
        </w:rPr>
      </w:pPr>
      <w:r w:rsidRPr="00C54472">
        <w:rPr>
          <w:rFonts w:ascii="Verdana" w:hAnsi="Verdana"/>
          <w:b/>
          <w:sz w:val="22"/>
        </w:rPr>
        <w:t>Have you received any complaints, either from staff or the general public, about these policies/initiatives?</w:t>
      </w:r>
    </w:p>
    <w:p w14:paraId="011E5923" w14:textId="78D0FF15" w:rsidR="00A35DA5" w:rsidRPr="00A35DA5" w:rsidRDefault="00A35DA5" w:rsidP="00C54472">
      <w:pPr>
        <w:spacing w:before="280"/>
        <w:rPr>
          <w:rFonts w:ascii="Verdana" w:hAnsi="Verdana"/>
          <w:bCs/>
          <w:sz w:val="22"/>
        </w:rPr>
      </w:pPr>
      <w:r w:rsidRPr="00A35DA5">
        <w:rPr>
          <w:rFonts w:ascii="Verdana" w:hAnsi="Verdana"/>
          <w:bCs/>
          <w:sz w:val="22"/>
        </w:rPr>
        <w:t>No</w:t>
      </w:r>
    </w:p>
    <w:p w14:paraId="3E4B89E8" w14:textId="69BE4270" w:rsidR="00286642" w:rsidRPr="00A35DA5" w:rsidRDefault="00C54472" w:rsidP="00C54472">
      <w:pPr>
        <w:spacing w:before="280"/>
        <w:rPr>
          <w:rFonts w:ascii="Verdana" w:hAnsi="Verdana"/>
          <w:b/>
          <w:sz w:val="22"/>
        </w:rPr>
      </w:pPr>
      <w:r w:rsidRPr="00A35DA5">
        <w:rPr>
          <w:rFonts w:ascii="Verdana" w:hAnsi="Verdana"/>
          <w:b/>
          <w:sz w:val="22"/>
        </w:rPr>
        <w:t>If so, please provide details of the total number of complaints you have received, reasons given for the complaint/s and any actions taken.</w:t>
      </w:r>
    </w:p>
    <w:p w14:paraId="3E9F07F4" w14:textId="0780B5D5" w:rsidR="00421E7F" w:rsidRPr="00A10460" w:rsidRDefault="00A35DA5" w:rsidP="00B91288">
      <w:pPr>
        <w:spacing w:before="280"/>
        <w:rPr>
          <w:rFonts w:ascii="Verdana" w:hAnsi="Verdana"/>
          <w:b/>
          <w:bCs/>
          <w:noProof/>
          <w:sz w:val="22"/>
          <w:szCs w:val="22"/>
        </w:rPr>
      </w:pPr>
      <w:r>
        <w:rPr>
          <w:rFonts w:ascii="Verdana" w:hAnsi="Verdana"/>
          <w:bCs/>
          <w:sz w:val="22"/>
        </w:rPr>
        <w:t>Not Applicable</w:t>
      </w:r>
      <w:r w:rsidR="00421E7F">
        <w:rPr>
          <w:rFonts w:ascii="Verdana" w:hAnsi="Verdana"/>
          <w:b/>
          <w:bCs/>
          <w:noProof/>
          <w:sz w:val="22"/>
          <w:szCs w:val="22"/>
        </w:rPr>
        <w:br/>
        <w:t xml:space="preserve">_____________________________________________________________ </w:t>
      </w: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4" type="#_x0000_t75" style="width:20.5pt;height:20.5pt;visibility:visible;mso-wrap-style:square" o:bullet="t">
        <v:imagedata r:id="rId1" o:title=""/>
      </v:shape>
    </w:pict>
  </w:numPicBullet>
  <w:numPicBullet w:numPicBulletId="1">
    <w:pict>
      <v:shape id="_x0000_i1155" type="#_x0000_t75" style="width:382.5pt;height:382.5pt;visibility:visible;mso-wrap-style:square" o:bullet="t">
        <v:imagedata r:id="rId2" o:title=""/>
      </v:shape>
    </w:pict>
  </w:numPicBullet>
  <w:numPicBullet w:numPicBulletId="2">
    <w:pict>
      <v:shape id="_x0000_i1156" type="#_x0000_t75" style="width:225.5pt;height:225.5pt;visibility:visible;mso-wrap-style:square" o:bullet="t">
        <v:imagedata r:id="rId3" o:title=""/>
      </v:shape>
    </w:pict>
  </w:numPicBullet>
  <w:numPicBullet w:numPicBulletId="3">
    <w:pict>
      <v:shape id="_x0000_i115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730326">
    <w:abstractNumId w:val="13"/>
  </w:num>
  <w:num w:numId="2" w16cid:durableId="1520507053">
    <w:abstractNumId w:val="0"/>
  </w:num>
  <w:num w:numId="3" w16cid:durableId="1751001318">
    <w:abstractNumId w:val="8"/>
  </w:num>
  <w:num w:numId="4" w16cid:durableId="713846506">
    <w:abstractNumId w:val="15"/>
  </w:num>
  <w:num w:numId="5" w16cid:durableId="762381406">
    <w:abstractNumId w:val="4"/>
  </w:num>
  <w:num w:numId="6" w16cid:durableId="1329212584">
    <w:abstractNumId w:val="3"/>
  </w:num>
  <w:num w:numId="7" w16cid:durableId="2042245710">
    <w:abstractNumId w:val="10"/>
  </w:num>
  <w:num w:numId="8" w16cid:durableId="909266492">
    <w:abstractNumId w:val="14"/>
  </w:num>
  <w:num w:numId="9" w16cid:durableId="209344410">
    <w:abstractNumId w:val="17"/>
  </w:num>
  <w:num w:numId="10" w16cid:durableId="200283880">
    <w:abstractNumId w:val="1"/>
  </w:num>
  <w:num w:numId="11" w16cid:durableId="1564563125">
    <w:abstractNumId w:val="9"/>
  </w:num>
  <w:num w:numId="12" w16cid:durableId="504826392">
    <w:abstractNumId w:val="12"/>
  </w:num>
  <w:num w:numId="13" w16cid:durableId="2095198058">
    <w:abstractNumId w:val="16"/>
  </w:num>
  <w:num w:numId="14" w16cid:durableId="9074173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954934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35104521">
    <w:abstractNumId w:val="11"/>
  </w:num>
  <w:num w:numId="17" w16cid:durableId="1933857954">
    <w:abstractNumId w:val="5"/>
  </w:num>
  <w:num w:numId="18" w16cid:durableId="9736750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23C3E"/>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5DA5"/>
    <w:rsid w:val="00A56076"/>
    <w:rsid w:val="00A84640"/>
    <w:rsid w:val="00AB4D54"/>
    <w:rsid w:val="00AF0E8B"/>
    <w:rsid w:val="00AF691A"/>
    <w:rsid w:val="00B031C2"/>
    <w:rsid w:val="00B34966"/>
    <w:rsid w:val="00B61DE2"/>
    <w:rsid w:val="00B73D24"/>
    <w:rsid w:val="00B82C9E"/>
    <w:rsid w:val="00B8458F"/>
    <w:rsid w:val="00B91288"/>
    <w:rsid w:val="00BB4931"/>
    <w:rsid w:val="00BC67E1"/>
    <w:rsid w:val="00C021A4"/>
    <w:rsid w:val="00C050BE"/>
    <w:rsid w:val="00C54472"/>
    <w:rsid w:val="00C75A00"/>
    <w:rsid w:val="00C85E63"/>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TotalTime>
  <Pages>1</Pages>
  <Words>287</Words>
  <Characters>1638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2024-06-12T18:35:00Z</dcterms:created>
  <dcterms:modified xsi:type="dcterms:W3CDTF">2024-06-19T10:02:00Z</dcterms:modified>
</cp:coreProperties>
</file>