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 xml:space="preserve">We welcome correspondence in Welsh or English. Welsh language correspondence </w:t>
      </w:r>
      <w:proofErr w:type="gramStart"/>
      <w:r w:rsidRPr="007A5616">
        <w:rPr>
          <w:sz w:val="16"/>
          <w:szCs w:val="20"/>
        </w:rPr>
        <w:t>will be replied</w:t>
      </w:r>
      <w:proofErr w:type="gramEnd"/>
      <w:r w:rsidRPr="007A5616">
        <w:rPr>
          <w:sz w:val="16"/>
          <w:szCs w:val="20"/>
        </w:rPr>
        <w:t xml:space="preserve">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A03117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4299E">
                              <w:rPr>
                                <w:rFonts w:ascii="Verdana" w:hAnsi="Verdana"/>
                                <w:b/>
                                <w:sz w:val="22"/>
                                <w:szCs w:val="22"/>
                              </w:rPr>
                              <w:t>24-E-048</w:t>
                            </w:r>
                            <w:bookmarkStart w:id="0" w:name="_GoBack"/>
                            <w:bookmarkEnd w:id="0"/>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A03117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4299E">
                        <w:rPr>
                          <w:rFonts w:ascii="Verdana" w:hAnsi="Verdana"/>
                          <w:b/>
                          <w:sz w:val="22"/>
                          <w:szCs w:val="22"/>
                        </w:rPr>
                        <w:t>24-E-048</w:t>
                      </w:r>
                      <w:bookmarkStart w:id="1" w:name="_GoBack"/>
                      <w:bookmarkEnd w:id="1"/>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E725A35" w14:textId="5D6FD52F" w:rsidR="00500D33" w:rsidRPr="00500D33" w:rsidRDefault="00500D33" w:rsidP="00500D33">
      <w:pPr>
        <w:spacing w:before="0" w:after="200" w:line="276" w:lineRule="auto"/>
        <w:ind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How long are people waiting for a dementia diagnosis in Swansea Bay University Health Board?</w:t>
      </w:r>
    </w:p>
    <w:p w14:paraId="33FB8436" w14:textId="30B7FF7C" w:rsidR="00500D33" w:rsidRPr="00500D33" w:rsidRDefault="00500D33" w:rsidP="00500D33">
      <w:pPr>
        <w:shd w:val="clear" w:color="auto" w:fill="FFFFFF"/>
        <w:spacing w:before="0" w:after="0" w:line="240" w:lineRule="auto"/>
        <w:ind w:right="0"/>
        <w:rPr>
          <w:rFonts w:ascii="Verdana" w:eastAsia="Times New Roman" w:hAnsi="Verdana"/>
          <w:b/>
          <w:bCs/>
          <w:sz w:val="22"/>
          <w:szCs w:val="22"/>
          <w:bdr w:val="none" w:sz="0" w:space="0" w:color="auto" w:frame="1"/>
        </w:rPr>
      </w:pPr>
      <w:r w:rsidRPr="00500D33">
        <w:rPr>
          <w:rFonts w:ascii="Verdana" w:eastAsia="Times New Roman" w:hAnsi="Verdana"/>
          <w:b/>
          <w:bCs/>
          <w:sz w:val="22"/>
          <w:szCs w:val="22"/>
          <w:bdr w:val="none" w:sz="0" w:space="0" w:color="auto" w:frame="1"/>
        </w:rPr>
        <w:t xml:space="preserve">This </w:t>
      </w:r>
      <w:proofErr w:type="gramStart"/>
      <w:r w:rsidRPr="00500D33">
        <w:rPr>
          <w:rFonts w:ascii="Verdana" w:eastAsia="Times New Roman" w:hAnsi="Verdana"/>
          <w:b/>
          <w:bCs/>
          <w:sz w:val="22"/>
          <w:szCs w:val="22"/>
          <w:bdr w:val="none" w:sz="0" w:space="0" w:color="auto" w:frame="1"/>
        </w:rPr>
        <w:t>should be provided</w:t>
      </w:r>
      <w:proofErr w:type="gramEnd"/>
      <w:r w:rsidRPr="00500D33">
        <w:rPr>
          <w:rFonts w:ascii="Verdana" w:eastAsia="Times New Roman" w:hAnsi="Verdana"/>
          <w:b/>
          <w:bCs/>
          <w:sz w:val="22"/>
          <w:szCs w:val="22"/>
          <w:bdr w:val="none" w:sz="0" w:space="0" w:color="auto" w:frame="1"/>
        </w:rPr>
        <w:t xml:space="preserve"> for each of the last three years to the date of your reply</w:t>
      </w:r>
      <w:r w:rsidRPr="00500D33">
        <w:rPr>
          <w:rFonts w:ascii="Verdana" w:eastAsia="Times New Roman" w:hAnsi="Verdana"/>
          <w:sz w:val="22"/>
          <w:szCs w:val="22"/>
          <w:bdr w:val="none" w:sz="0" w:space="0" w:color="auto" w:frame="1"/>
        </w:rPr>
        <w:t xml:space="preserve"> </w:t>
      </w:r>
      <w:r w:rsidRPr="00500D33">
        <w:rPr>
          <w:rFonts w:ascii="Verdana" w:eastAsia="Times New Roman" w:hAnsi="Verdana"/>
          <w:b/>
          <w:bCs/>
          <w:sz w:val="22"/>
          <w:szCs w:val="22"/>
          <w:bdr w:val="none" w:sz="0" w:space="0" w:color="auto" w:frame="1"/>
        </w:rPr>
        <w:t>and should be in this format</w:t>
      </w:r>
      <w:r>
        <w:rPr>
          <w:rFonts w:ascii="Verdana" w:eastAsia="Times New Roman" w:hAnsi="Verdana"/>
          <w:b/>
          <w:bCs/>
          <w:sz w:val="22"/>
          <w:szCs w:val="22"/>
          <w:bdr w:val="none" w:sz="0" w:space="0" w:color="auto" w:frame="1"/>
        </w:rPr>
        <w:t>.</w:t>
      </w:r>
    </w:p>
    <w:p w14:paraId="4227DBF1"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p>
    <w:p w14:paraId="530BE741" w14:textId="21A95317" w:rsidR="00500D33" w:rsidRPr="00500D33" w:rsidRDefault="00500D33" w:rsidP="00500D33">
      <w:pPr>
        <w:shd w:val="clear" w:color="auto" w:fill="FFFFFF"/>
        <w:spacing w:before="0" w:after="0" w:line="240" w:lineRule="auto"/>
        <w:ind w:right="0"/>
        <w:rPr>
          <w:rFonts w:ascii="Verdana" w:eastAsia="Times New Roman" w:hAnsi="Verdana"/>
          <w:b/>
          <w:bCs/>
          <w:sz w:val="22"/>
          <w:szCs w:val="22"/>
          <w:bdr w:val="none" w:sz="0" w:space="0" w:color="auto" w:frame="1"/>
        </w:rPr>
      </w:pPr>
      <w:r w:rsidRPr="00500D33">
        <w:rPr>
          <w:rFonts w:ascii="Verdana" w:eastAsia="Times New Roman" w:hAnsi="Verdana"/>
          <w:b/>
          <w:bCs/>
          <w:sz w:val="22"/>
          <w:szCs w:val="22"/>
          <w:bdr w:val="none" w:sz="0" w:space="0" w:color="auto" w:frame="1"/>
        </w:rPr>
        <w:t>What proportion of people booked in for a dementia diagnosis appointment are waiting</w:t>
      </w:r>
      <w:r>
        <w:rPr>
          <w:rFonts w:ascii="Verdana" w:eastAsia="Times New Roman" w:hAnsi="Verdana"/>
          <w:b/>
          <w:bCs/>
          <w:sz w:val="22"/>
          <w:szCs w:val="22"/>
          <w:bdr w:val="none" w:sz="0" w:space="0" w:color="auto" w:frame="1"/>
        </w:rPr>
        <w:t>:</w:t>
      </w:r>
      <w:r w:rsidRPr="00500D33">
        <w:rPr>
          <w:rFonts w:ascii="Verdana" w:eastAsia="Times New Roman" w:hAnsi="Verdana"/>
          <w:b/>
          <w:bCs/>
          <w:sz w:val="22"/>
          <w:szCs w:val="22"/>
          <w:bdr w:val="none" w:sz="0" w:space="0" w:color="auto" w:frame="1"/>
        </w:rPr>
        <w:t> </w:t>
      </w:r>
    </w:p>
    <w:p w14:paraId="01C07091"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p>
    <w:p w14:paraId="0AB38813"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a) 0-10 weeks</w:t>
      </w:r>
    </w:p>
    <w:p w14:paraId="2478041D"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b) 11-20 weeks</w:t>
      </w:r>
    </w:p>
    <w:p w14:paraId="2B42A3C1"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c) 21-30 weeks</w:t>
      </w:r>
    </w:p>
    <w:p w14:paraId="3690E713"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proofErr w:type="gramStart"/>
      <w:r w:rsidRPr="00500D33">
        <w:rPr>
          <w:rFonts w:ascii="Verdana" w:eastAsia="Times New Roman" w:hAnsi="Verdana"/>
          <w:b/>
          <w:bCs/>
          <w:sz w:val="22"/>
          <w:szCs w:val="22"/>
          <w:bdr w:val="none" w:sz="0" w:space="0" w:color="auto" w:frame="1"/>
        </w:rPr>
        <w:t>d</w:t>
      </w:r>
      <w:proofErr w:type="gramEnd"/>
      <w:r w:rsidRPr="00500D33">
        <w:rPr>
          <w:rFonts w:ascii="Verdana" w:eastAsia="Times New Roman" w:hAnsi="Verdana"/>
          <w:b/>
          <w:bCs/>
          <w:sz w:val="22"/>
          <w:szCs w:val="22"/>
          <w:bdr w:val="none" w:sz="0" w:space="0" w:color="auto" w:frame="1"/>
        </w:rPr>
        <w:t>) 31-40 weeks</w:t>
      </w:r>
    </w:p>
    <w:p w14:paraId="6FFD9413"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e) 41-50 weeks</w:t>
      </w:r>
    </w:p>
    <w:p w14:paraId="6E268460"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f) 51-60 weeks</w:t>
      </w:r>
    </w:p>
    <w:p w14:paraId="56B1513B"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g) 61-70 weeks</w:t>
      </w:r>
    </w:p>
    <w:p w14:paraId="6B863619"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proofErr w:type="gramStart"/>
      <w:r w:rsidRPr="00500D33">
        <w:rPr>
          <w:rFonts w:ascii="Verdana" w:eastAsia="Times New Roman" w:hAnsi="Verdana"/>
          <w:b/>
          <w:bCs/>
          <w:sz w:val="22"/>
          <w:szCs w:val="22"/>
          <w:bdr w:val="none" w:sz="0" w:space="0" w:color="auto" w:frame="1"/>
        </w:rPr>
        <w:t>h</w:t>
      </w:r>
      <w:proofErr w:type="gramEnd"/>
      <w:r w:rsidRPr="00500D33">
        <w:rPr>
          <w:rFonts w:ascii="Verdana" w:eastAsia="Times New Roman" w:hAnsi="Verdana"/>
          <w:b/>
          <w:bCs/>
          <w:sz w:val="22"/>
          <w:szCs w:val="22"/>
          <w:bdr w:val="none" w:sz="0" w:space="0" w:color="auto" w:frame="1"/>
        </w:rPr>
        <w:t>) 71-80 weeks</w:t>
      </w:r>
    </w:p>
    <w:p w14:paraId="16D64BFB"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proofErr w:type="spellStart"/>
      <w:r w:rsidRPr="00500D33">
        <w:rPr>
          <w:rFonts w:ascii="Verdana" w:eastAsia="Times New Roman" w:hAnsi="Verdana"/>
          <w:b/>
          <w:bCs/>
          <w:sz w:val="22"/>
          <w:szCs w:val="22"/>
          <w:bdr w:val="none" w:sz="0" w:space="0" w:color="auto" w:frame="1"/>
        </w:rPr>
        <w:t>i</w:t>
      </w:r>
      <w:proofErr w:type="spellEnd"/>
      <w:r w:rsidRPr="00500D33">
        <w:rPr>
          <w:rFonts w:ascii="Verdana" w:eastAsia="Times New Roman" w:hAnsi="Verdana"/>
          <w:b/>
          <w:bCs/>
          <w:sz w:val="22"/>
          <w:szCs w:val="22"/>
          <w:bdr w:val="none" w:sz="0" w:space="0" w:color="auto" w:frame="1"/>
        </w:rPr>
        <w:t>) 81-90 weeks</w:t>
      </w:r>
    </w:p>
    <w:p w14:paraId="362D8911" w14:textId="77777777" w:rsidR="00500D33" w:rsidRPr="00500D33" w:rsidRDefault="00500D33" w:rsidP="00500D33">
      <w:pPr>
        <w:shd w:val="clear" w:color="auto" w:fill="FFFFFF"/>
        <w:spacing w:before="0" w:after="0" w:line="240" w:lineRule="auto"/>
        <w:ind w:left="720" w:right="0"/>
        <w:rPr>
          <w:rFonts w:ascii="Verdana" w:eastAsia="Times New Roman" w:hAnsi="Verdana"/>
          <w:b/>
          <w:bCs/>
          <w:sz w:val="22"/>
          <w:szCs w:val="22"/>
        </w:rPr>
      </w:pPr>
      <w:r w:rsidRPr="00500D33">
        <w:rPr>
          <w:rFonts w:ascii="Verdana" w:eastAsia="Times New Roman" w:hAnsi="Verdana"/>
          <w:b/>
          <w:bCs/>
          <w:sz w:val="22"/>
          <w:szCs w:val="22"/>
          <w:bdr w:val="none" w:sz="0" w:space="0" w:color="auto" w:frame="1"/>
        </w:rPr>
        <w:t>j) More than 90 weeks. </w:t>
      </w:r>
    </w:p>
    <w:p w14:paraId="0BF02373"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p w14:paraId="14E9E85E"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p w14:paraId="250911BE"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p w14:paraId="168CB731" w14:textId="277D1268" w:rsidR="00500D33" w:rsidRPr="00500D33" w:rsidRDefault="00500D33" w:rsidP="00500D33">
      <w:pPr>
        <w:spacing w:before="0" w:after="0" w:line="240" w:lineRule="auto"/>
        <w:ind w:left="360" w:right="0"/>
        <w:textAlignment w:val="baseline"/>
        <w:rPr>
          <w:rFonts w:ascii="Verdana" w:eastAsia="Times New Roman" w:hAnsi="Verdana"/>
          <w:sz w:val="22"/>
          <w:szCs w:val="22"/>
        </w:rPr>
      </w:pPr>
      <w:r w:rsidRPr="00500D33">
        <w:rPr>
          <w:rFonts w:ascii="Verdana" w:eastAsia="Times New Roman" w:hAnsi="Verdana"/>
          <w:sz w:val="22"/>
          <w:szCs w:val="22"/>
        </w:rPr>
        <w:t>Our patient information system prior to 2023 did not record if the appointment was for a dementia diagnosis. The table below provides numbers waiting in 2023 and 2024 to date</w:t>
      </w:r>
      <w:r w:rsidR="002C7FDD">
        <w:rPr>
          <w:rFonts w:ascii="Verdana" w:eastAsia="Times New Roman" w:hAnsi="Verdana"/>
          <w:sz w:val="22"/>
          <w:szCs w:val="22"/>
        </w:rPr>
        <w:t>.</w:t>
      </w:r>
    </w:p>
    <w:p w14:paraId="23FB8E1F"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p w14:paraId="721769B4"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p w14:paraId="2F5C800F" w14:textId="77777777" w:rsidR="00500D33" w:rsidRPr="00500D33" w:rsidRDefault="00500D33" w:rsidP="00500D33">
      <w:pPr>
        <w:spacing w:before="0" w:after="0" w:line="240" w:lineRule="auto"/>
        <w:ind w:left="360" w:right="0"/>
        <w:textAlignment w:val="baseline"/>
        <w:rPr>
          <w:rFonts w:ascii="Verdana" w:eastAsia="Times New Roman" w:hAnsi="Verdana"/>
          <w:sz w:val="22"/>
          <w:szCs w:val="22"/>
        </w:rPr>
      </w:pPr>
    </w:p>
    <w:tbl>
      <w:tblPr>
        <w:tblStyle w:val="TableGrid1"/>
        <w:tblW w:w="9975" w:type="dxa"/>
        <w:tblInd w:w="368" w:type="dxa"/>
        <w:tblLayout w:type="fixed"/>
        <w:tblLook w:val="04A0" w:firstRow="1" w:lastRow="0" w:firstColumn="1" w:lastColumn="0" w:noHBand="0" w:noVBand="1"/>
      </w:tblPr>
      <w:tblGrid>
        <w:gridCol w:w="1895"/>
        <w:gridCol w:w="1701"/>
        <w:gridCol w:w="1928"/>
        <w:gridCol w:w="2452"/>
        <w:gridCol w:w="1999"/>
      </w:tblGrid>
      <w:tr w:rsidR="00500D33" w:rsidRPr="00500D33" w14:paraId="681E886F" w14:textId="77777777" w:rsidTr="00500D33">
        <w:trPr>
          <w:trHeight w:val="741"/>
        </w:trPr>
        <w:tc>
          <w:tcPr>
            <w:tcW w:w="1895" w:type="dxa"/>
          </w:tcPr>
          <w:p w14:paraId="0AA98E34" w14:textId="77777777" w:rsidR="00500D33" w:rsidRPr="00500D33" w:rsidRDefault="00500D33" w:rsidP="00500D33">
            <w:pPr>
              <w:spacing w:before="0" w:after="0" w:line="240" w:lineRule="auto"/>
              <w:ind w:left="0" w:right="0"/>
              <w:textAlignment w:val="baseline"/>
              <w:rPr>
                <w:rFonts w:ascii="Verdana" w:eastAsia="Times New Roman" w:hAnsi="Verdana"/>
                <w:b/>
                <w:sz w:val="22"/>
                <w:szCs w:val="22"/>
              </w:rPr>
            </w:pPr>
            <w:r w:rsidRPr="00500D33">
              <w:rPr>
                <w:rFonts w:ascii="Verdana" w:eastAsia="Times New Roman" w:hAnsi="Verdana"/>
                <w:b/>
                <w:sz w:val="22"/>
                <w:szCs w:val="22"/>
              </w:rPr>
              <w:t>Waiting times</w:t>
            </w:r>
          </w:p>
        </w:tc>
        <w:tc>
          <w:tcPr>
            <w:tcW w:w="1701" w:type="dxa"/>
          </w:tcPr>
          <w:p w14:paraId="25C110B2" w14:textId="77777777" w:rsidR="00500D33" w:rsidRPr="00500D33" w:rsidRDefault="00500D33" w:rsidP="00500D33">
            <w:pPr>
              <w:spacing w:before="0" w:after="0" w:line="240" w:lineRule="auto"/>
              <w:ind w:left="0" w:right="0"/>
              <w:jc w:val="center"/>
              <w:textAlignment w:val="baseline"/>
              <w:rPr>
                <w:rFonts w:ascii="Verdana" w:eastAsia="Times New Roman" w:hAnsi="Verdana"/>
                <w:b/>
                <w:sz w:val="22"/>
                <w:szCs w:val="22"/>
              </w:rPr>
            </w:pPr>
            <w:r w:rsidRPr="00500D33">
              <w:rPr>
                <w:rFonts w:ascii="Verdana" w:eastAsia="Times New Roman" w:hAnsi="Verdana"/>
                <w:b/>
                <w:sz w:val="22"/>
                <w:szCs w:val="22"/>
              </w:rPr>
              <w:t>Number waiting 2023</w:t>
            </w:r>
          </w:p>
        </w:tc>
        <w:tc>
          <w:tcPr>
            <w:tcW w:w="1928" w:type="dxa"/>
          </w:tcPr>
          <w:p w14:paraId="7AAA5227" w14:textId="660EE2DA" w:rsidR="00500D33" w:rsidRPr="00500D33" w:rsidRDefault="00500D33" w:rsidP="00500D33">
            <w:pPr>
              <w:spacing w:before="0" w:after="0" w:line="240" w:lineRule="auto"/>
              <w:ind w:left="0" w:right="0"/>
              <w:jc w:val="center"/>
              <w:textAlignment w:val="baseline"/>
              <w:rPr>
                <w:rFonts w:ascii="Verdana" w:eastAsia="Times New Roman" w:hAnsi="Verdana"/>
                <w:b/>
                <w:sz w:val="22"/>
                <w:szCs w:val="22"/>
              </w:rPr>
            </w:pPr>
            <w:r w:rsidRPr="00500D33">
              <w:rPr>
                <w:rFonts w:ascii="Verdana" w:eastAsia="Times New Roman" w:hAnsi="Verdana"/>
                <w:b/>
                <w:sz w:val="22"/>
                <w:szCs w:val="22"/>
              </w:rPr>
              <w:t>%</w:t>
            </w:r>
            <w:r>
              <w:rPr>
                <w:rFonts w:ascii="Verdana" w:eastAsia="Times New Roman" w:hAnsi="Verdana"/>
                <w:b/>
                <w:sz w:val="22"/>
                <w:szCs w:val="22"/>
              </w:rPr>
              <w:t xml:space="preserve"> </w:t>
            </w:r>
            <w:r w:rsidRPr="00500D33">
              <w:rPr>
                <w:rFonts w:ascii="Verdana" w:eastAsia="Times New Roman" w:hAnsi="Verdana"/>
                <w:b/>
                <w:sz w:val="22"/>
                <w:szCs w:val="22"/>
              </w:rPr>
              <w:t>age of total appointments</w:t>
            </w:r>
          </w:p>
        </w:tc>
        <w:tc>
          <w:tcPr>
            <w:tcW w:w="2452" w:type="dxa"/>
          </w:tcPr>
          <w:p w14:paraId="731EAC09" w14:textId="77777777" w:rsidR="00500D33" w:rsidRPr="00500D33" w:rsidRDefault="00500D33" w:rsidP="00500D33">
            <w:pPr>
              <w:spacing w:before="0" w:after="0" w:line="240" w:lineRule="auto"/>
              <w:ind w:left="0" w:right="0"/>
              <w:jc w:val="center"/>
              <w:textAlignment w:val="baseline"/>
              <w:rPr>
                <w:rFonts w:ascii="Verdana" w:eastAsia="Times New Roman" w:hAnsi="Verdana"/>
                <w:b/>
                <w:sz w:val="22"/>
                <w:szCs w:val="22"/>
              </w:rPr>
            </w:pPr>
            <w:r w:rsidRPr="00500D33">
              <w:rPr>
                <w:rFonts w:ascii="Verdana" w:eastAsia="Times New Roman" w:hAnsi="Verdana"/>
                <w:b/>
                <w:sz w:val="22"/>
                <w:szCs w:val="22"/>
              </w:rPr>
              <w:t>Number waiting 2024 (Jan to May 24)</w:t>
            </w:r>
          </w:p>
        </w:tc>
        <w:tc>
          <w:tcPr>
            <w:tcW w:w="1999" w:type="dxa"/>
          </w:tcPr>
          <w:p w14:paraId="7CE9BF61" w14:textId="77777777" w:rsidR="00500D33" w:rsidRDefault="00500D33" w:rsidP="00500D33">
            <w:pPr>
              <w:spacing w:before="0" w:after="0" w:line="240" w:lineRule="auto"/>
              <w:ind w:left="0" w:right="0"/>
              <w:jc w:val="center"/>
              <w:textAlignment w:val="baseline"/>
              <w:rPr>
                <w:rFonts w:ascii="Verdana" w:eastAsia="Times New Roman" w:hAnsi="Verdana"/>
                <w:b/>
                <w:sz w:val="22"/>
                <w:szCs w:val="22"/>
              </w:rPr>
            </w:pPr>
            <w:r w:rsidRPr="00500D33">
              <w:rPr>
                <w:rFonts w:ascii="Verdana" w:eastAsia="Times New Roman" w:hAnsi="Verdana"/>
                <w:b/>
                <w:sz w:val="22"/>
                <w:szCs w:val="22"/>
              </w:rPr>
              <w:t>%</w:t>
            </w:r>
            <w:r>
              <w:rPr>
                <w:rFonts w:ascii="Verdana" w:eastAsia="Times New Roman" w:hAnsi="Verdana"/>
                <w:b/>
                <w:sz w:val="22"/>
                <w:szCs w:val="22"/>
              </w:rPr>
              <w:t xml:space="preserve"> </w:t>
            </w:r>
            <w:r w:rsidRPr="00500D33">
              <w:rPr>
                <w:rFonts w:ascii="Verdana" w:eastAsia="Times New Roman" w:hAnsi="Verdana"/>
                <w:b/>
                <w:sz w:val="22"/>
                <w:szCs w:val="22"/>
              </w:rPr>
              <w:t xml:space="preserve">age of </w:t>
            </w:r>
          </w:p>
          <w:p w14:paraId="7ABAB77F" w14:textId="6421BA02" w:rsidR="00500D33" w:rsidRPr="00500D33" w:rsidRDefault="00500D33" w:rsidP="00500D33">
            <w:pPr>
              <w:spacing w:before="0" w:after="0" w:line="240" w:lineRule="auto"/>
              <w:ind w:left="0" w:right="0"/>
              <w:jc w:val="center"/>
              <w:textAlignment w:val="baseline"/>
              <w:rPr>
                <w:rFonts w:ascii="Verdana" w:eastAsia="Times New Roman" w:hAnsi="Verdana"/>
                <w:b/>
                <w:sz w:val="22"/>
                <w:szCs w:val="22"/>
              </w:rPr>
            </w:pPr>
            <w:r w:rsidRPr="00500D33">
              <w:rPr>
                <w:rFonts w:ascii="Verdana" w:eastAsia="Times New Roman" w:hAnsi="Verdana"/>
                <w:b/>
                <w:sz w:val="22"/>
                <w:szCs w:val="22"/>
              </w:rPr>
              <w:t>total appointments</w:t>
            </w:r>
          </w:p>
        </w:tc>
      </w:tr>
      <w:tr w:rsidR="00500D33" w:rsidRPr="00500D33" w14:paraId="323979A2" w14:textId="77777777" w:rsidTr="00500D33">
        <w:tc>
          <w:tcPr>
            <w:tcW w:w="1895" w:type="dxa"/>
          </w:tcPr>
          <w:p w14:paraId="7664E98E"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0-10 weeks</w:t>
            </w:r>
          </w:p>
        </w:tc>
        <w:tc>
          <w:tcPr>
            <w:tcW w:w="1701" w:type="dxa"/>
          </w:tcPr>
          <w:p w14:paraId="1860E79F"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1186</w:t>
            </w:r>
          </w:p>
        </w:tc>
        <w:tc>
          <w:tcPr>
            <w:tcW w:w="1928" w:type="dxa"/>
          </w:tcPr>
          <w:p w14:paraId="58A27C20"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90.74%</w:t>
            </w:r>
          </w:p>
        </w:tc>
        <w:tc>
          <w:tcPr>
            <w:tcW w:w="2452" w:type="dxa"/>
          </w:tcPr>
          <w:p w14:paraId="6C80CEC2"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411</w:t>
            </w:r>
          </w:p>
        </w:tc>
        <w:tc>
          <w:tcPr>
            <w:tcW w:w="1999" w:type="dxa"/>
          </w:tcPr>
          <w:p w14:paraId="2488E157"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90.73%</w:t>
            </w:r>
          </w:p>
        </w:tc>
      </w:tr>
      <w:tr w:rsidR="00500D33" w:rsidRPr="00500D33" w14:paraId="0D0D835F" w14:textId="77777777" w:rsidTr="00500D33">
        <w:tc>
          <w:tcPr>
            <w:tcW w:w="1895" w:type="dxa"/>
          </w:tcPr>
          <w:p w14:paraId="61FC0A13"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11-20 weeks</w:t>
            </w:r>
          </w:p>
        </w:tc>
        <w:tc>
          <w:tcPr>
            <w:tcW w:w="1701" w:type="dxa"/>
          </w:tcPr>
          <w:p w14:paraId="1D1B6D05"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100</w:t>
            </w:r>
          </w:p>
        </w:tc>
        <w:tc>
          <w:tcPr>
            <w:tcW w:w="1928" w:type="dxa"/>
          </w:tcPr>
          <w:p w14:paraId="403224CB"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7.65%</w:t>
            </w:r>
          </w:p>
        </w:tc>
        <w:tc>
          <w:tcPr>
            <w:tcW w:w="2452" w:type="dxa"/>
          </w:tcPr>
          <w:p w14:paraId="5EBA60A0"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36</w:t>
            </w:r>
          </w:p>
        </w:tc>
        <w:tc>
          <w:tcPr>
            <w:tcW w:w="1999" w:type="dxa"/>
          </w:tcPr>
          <w:p w14:paraId="2F19D502"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7.95%</w:t>
            </w:r>
          </w:p>
        </w:tc>
      </w:tr>
      <w:tr w:rsidR="00500D33" w:rsidRPr="00500D33" w14:paraId="7E18ECA0" w14:textId="77777777" w:rsidTr="00500D33">
        <w:tc>
          <w:tcPr>
            <w:tcW w:w="1895" w:type="dxa"/>
          </w:tcPr>
          <w:p w14:paraId="5A759E97"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21-30 weeks</w:t>
            </w:r>
          </w:p>
        </w:tc>
        <w:tc>
          <w:tcPr>
            <w:tcW w:w="1701" w:type="dxa"/>
          </w:tcPr>
          <w:p w14:paraId="6D51E0D8"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19</w:t>
            </w:r>
          </w:p>
        </w:tc>
        <w:tc>
          <w:tcPr>
            <w:tcW w:w="1928" w:type="dxa"/>
          </w:tcPr>
          <w:p w14:paraId="792B9E13"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1.45%</w:t>
            </w:r>
          </w:p>
        </w:tc>
        <w:tc>
          <w:tcPr>
            <w:tcW w:w="2452" w:type="dxa"/>
          </w:tcPr>
          <w:p w14:paraId="195C366A"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5</w:t>
            </w:r>
          </w:p>
        </w:tc>
        <w:tc>
          <w:tcPr>
            <w:tcW w:w="1999" w:type="dxa"/>
          </w:tcPr>
          <w:p w14:paraId="01A04F90"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1.10%</w:t>
            </w:r>
          </w:p>
        </w:tc>
      </w:tr>
      <w:tr w:rsidR="00500D33" w:rsidRPr="00500D33" w14:paraId="0C9702C2" w14:textId="77777777" w:rsidTr="00500D33">
        <w:tc>
          <w:tcPr>
            <w:tcW w:w="1895" w:type="dxa"/>
          </w:tcPr>
          <w:p w14:paraId="1D3AA180"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31- 40 weeks</w:t>
            </w:r>
          </w:p>
        </w:tc>
        <w:tc>
          <w:tcPr>
            <w:tcW w:w="1701" w:type="dxa"/>
          </w:tcPr>
          <w:p w14:paraId="6D5275C0" w14:textId="301A7D13"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Pr>
                <w:rFonts w:ascii="Verdana" w:eastAsia="Times New Roman" w:hAnsi="Verdana"/>
                <w:sz w:val="22"/>
                <w:szCs w:val="22"/>
              </w:rPr>
              <w:t>&lt;5*</w:t>
            </w:r>
          </w:p>
        </w:tc>
        <w:tc>
          <w:tcPr>
            <w:tcW w:w="1928" w:type="dxa"/>
          </w:tcPr>
          <w:p w14:paraId="0F7C472E" w14:textId="7AF4E3B3"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Pr>
                <w:rFonts w:ascii="Verdana" w:eastAsia="Times New Roman" w:hAnsi="Verdana"/>
                <w:sz w:val="22"/>
                <w:szCs w:val="22"/>
              </w:rPr>
              <w:t>*</w:t>
            </w:r>
          </w:p>
        </w:tc>
        <w:tc>
          <w:tcPr>
            <w:tcW w:w="2452" w:type="dxa"/>
          </w:tcPr>
          <w:p w14:paraId="2DC37013" w14:textId="5B339CB0"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Pr>
                <w:rFonts w:ascii="Verdana" w:eastAsia="Times New Roman" w:hAnsi="Verdana"/>
                <w:sz w:val="22"/>
                <w:szCs w:val="22"/>
              </w:rPr>
              <w:t>&lt;5*</w:t>
            </w:r>
          </w:p>
        </w:tc>
        <w:tc>
          <w:tcPr>
            <w:tcW w:w="1999" w:type="dxa"/>
          </w:tcPr>
          <w:p w14:paraId="3DAF63DE" w14:textId="7CC92586"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Pr>
                <w:rFonts w:ascii="Verdana" w:eastAsia="Times New Roman" w:hAnsi="Verdana"/>
                <w:sz w:val="22"/>
                <w:szCs w:val="22"/>
              </w:rPr>
              <w:t>*</w:t>
            </w:r>
          </w:p>
        </w:tc>
      </w:tr>
      <w:tr w:rsidR="00500D33" w:rsidRPr="00500D33" w14:paraId="3BB9EAB6" w14:textId="77777777" w:rsidTr="00500D33">
        <w:tc>
          <w:tcPr>
            <w:tcW w:w="1895" w:type="dxa"/>
          </w:tcPr>
          <w:p w14:paraId="18518E6B"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bookmarkStart w:id="2" w:name="_Hlk169523646"/>
            <w:r w:rsidRPr="00500D33">
              <w:rPr>
                <w:rFonts w:ascii="Verdana" w:eastAsia="Times New Roman" w:hAnsi="Verdana"/>
                <w:sz w:val="22"/>
                <w:szCs w:val="22"/>
              </w:rPr>
              <w:lastRenderedPageBreak/>
              <w:t>41-50 weeks</w:t>
            </w:r>
          </w:p>
        </w:tc>
        <w:tc>
          <w:tcPr>
            <w:tcW w:w="1701" w:type="dxa"/>
          </w:tcPr>
          <w:p w14:paraId="0BD14C5B"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776AFC59" w14:textId="67E74C15"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5E5FD280" w14:textId="4F6538FB"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1D1B4F32" w14:textId="61453E02"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tr w:rsidR="00500D33" w:rsidRPr="00500D33" w14:paraId="758468C5" w14:textId="77777777" w:rsidTr="00500D33">
        <w:tc>
          <w:tcPr>
            <w:tcW w:w="1895" w:type="dxa"/>
          </w:tcPr>
          <w:p w14:paraId="666E0EC6"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51-60 weeks</w:t>
            </w:r>
          </w:p>
        </w:tc>
        <w:tc>
          <w:tcPr>
            <w:tcW w:w="1701" w:type="dxa"/>
          </w:tcPr>
          <w:p w14:paraId="2739A6C9"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69C0333A" w14:textId="2F5EC2CE"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0D7A197B" w14:textId="7947C80D"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20303C42" w14:textId="3868BC60"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tr w:rsidR="00500D33" w:rsidRPr="00500D33" w14:paraId="7E81711C" w14:textId="77777777" w:rsidTr="00500D33">
        <w:tc>
          <w:tcPr>
            <w:tcW w:w="1895" w:type="dxa"/>
          </w:tcPr>
          <w:p w14:paraId="73B441A1"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61-70 weeks</w:t>
            </w:r>
          </w:p>
        </w:tc>
        <w:tc>
          <w:tcPr>
            <w:tcW w:w="1701" w:type="dxa"/>
          </w:tcPr>
          <w:p w14:paraId="6546A543"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623EEB35" w14:textId="6164385E"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22D2315D" w14:textId="51D296E1"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74BC7FD8" w14:textId="250F8D10"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tr w:rsidR="00500D33" w:rsidRPr="00500D33" w14:paraId="04B6CCF7" w14:textId="77777777" w:rsidTr="00500D33">
        <w:tc>
          <w:tcPr>
            <w:tcW w:w="1895" w:type="dxa"/>
          </w:tcPr>
          <w:p w14:paraId="46DD31E3"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71-80 weeks</w:t>
            </w:r>
          </w:p>
        </w:tc>
        <w:tc>
          <w:tcPr>
            <w:tcW w:w="1701" w:type="dxa"/>
          </w:tcPr>
          <w:p w14:paraId="2ECFAEE7"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70759ACC" w14:textId="5CD35EB0"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6AC07DDE" w14:textId="16F30ED5"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75A98DEE" w14:textId="60A35EA6"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tr w:rsidR="00500D33" w:rsidRPr="00500D33" w14:paraId="53049587" w14:textId="77777777" w:rsidTr="00500D33">
        <w:tc>
          <w:tcPr>
            <w:tcW w:w="1895" w:type="dxa"/>
          </w:tcPr>
          <w:p w14:paraId="73E1C99D"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81-90 weeks</w:t>
            </w:r>
          </w:p>
        </w:tc>
        <w:tc>
          <w:tcPr>
            <w:tcW w:w="1701" w:type="dxa"/>
          </w:tcPr>
          <w:p w14:paraId="38007A7B"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056790A3" w14:textId="33E47F66"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7124696B" w14:textId="058CB3BC"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1CED3485" w14:textId="7672FD36"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tr w:rsidR="00500D33" w:rsidRPr="00500D33" w14:paraId="34C7B973" w14:textId="77777777" w:rsidTr="00500D33">
        <w:tc>
          <w:tcPr>
            <w:tcW w:w="1895" w:type="dxa"/>
          </w:tcPr>
          <w:p w14:paraId="71E93342"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r w:rsidRPr="00500D33">
              <w:rPr>
                <w:rFonts w:ascii="Verdana" w:eastAsia="Times New Roman" w:hAnsi="Verdana"/>
                <w:sz w:val="22"/>
                <w:szCs w:val="22"/>
              </w:rPr>
              <w:t>More than 90 weeks</w:t>
            </w:r>
          </w:p>
        </w:tc>
        <w:tc>
          <w:tcPr>
            <w:tcW w:w="1701" w:type="dxa"/>
          </w:tcPr>
          <w:p w14:paraId="1A60554D" w14:textId="77777777"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28" w:type="dxa"/>
          </w:tcPr>
          <w:p w14:paraId="7CB53B38" w14:textId="5FF83063"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2452" w:type="dxa"/>
          </w:tcPr>
          <w:p w14:paraId="4FADC1CA" w14:textId="01D7E92D"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c>
          <w:tcPr>
            <w:tcW w:w="1999" w:type="dxa"/>
          </w:tcPr>
          <w:p w14:paraId="57F03255" w14:textId="34690AF0" w:rsidR="00500D33" w:rsidRPr="00500D33" w:rsidRDefault="00500D33" w:rsidP="00500D33">
            <w:pPr>
              <w:spacing w:before="0" w:after="0" w:line="240" w:lineRule="auto"/>
              <w:ind w:left="0" w:right="0"/>
              <w:jc w:val="center"/>
              <w:textAlignment w:val="baseline"/>
              <w:rPr>
                <w:rFonts w:ascii="Verdana" w:eastAsia="Times New Roman" w:hAnsi="Verdana"/>
                <w:sz w:val="22"/>
                <w:szCs w:val="22"/>
              </w:rPr>
            </w:pPr>
            <w:r w:rsidRPr="00500D33">
              <w:rPr>
                <w:rFonts w:ascii="Verdana" w:eastAsia="Times New Roman" w:hAnsi="Verdana"/>
                <w:sz w:val="22"/>
                <w:szCs w:val="22"/>
              </w:rPr>
              <w:t>0</w:t>
            </w:r>
          </w:p>
        </w:tc>
      </w:tr>
      <w:bookmarkEnd w:id="2"/>
    </w:tbl>
    <w:p w14:paraId="6D22510F" w14:textId="77777777" w:rsidR="00500D33" w:rsidRDefault="00500D33" w:rsidP="00500D33">
      <w:pPr>
        <w:spacing w:before="0" w:after="0" w:line="240" w:lineRule="auto"/>
        <w:ind w:left="0" w:right="0"/>
        <w:textAlignment w:val="baseline"/>
        <w:rPr>
          <w:rFonts w:ascii="Verdana" w:eastAsia="Times New Roman" w:hAnsi="Verdana"/>
          <w:sz w:val="22"/>
          <w:szCs w:val="22"/>
        </w:rPr>
      </w:pPr>
    </w:p>
    <w:p w14:paraId="1AF3CDBC" w14:textId="77777777" w:rsidR="00500D33" w:rsidRDefault="00500D33" w:rsidP="00500D33">
      <w:pPr>
        <w:spacing w:before="0" w:after="0" w:line="240" w:lineRule="auto"/>
        <w:ind w:left="0" w:right="0"/>
        <w:textAlignment w:val="baseline"/>
        <w:rPr>
          <w:rFonts w:ascii="Verdana" w:eastAsia="Times New Roman" w:hAnsi="Verdana"/>
          <w:sz w:val="22"/>
          <w:szCs w:val="22"/>
        </w:rPr>
      </w:pPr>
    </w:p>
    <w:p w14:paraId="25C58B63" w14:textId="032D2A90" w:rsidR="00500D33" w:rsidRDefault="00500D33" w:rsidP="00500D33">
      <w:pPr>
        <w:spacing w:before="0" w:after="0" w:line="240" w:lineRule="auto"/>
        <w:ind w:left="360" w:right="0"/>
        <w:jc w:val="both"/>
        <w:textAlignment w:val="baseline"/>
        <w:rPr>
          <w:rFonts w:ascii="Verdana" w:eastAsia="Times New Roman" w:hAnsi="Verdana"/>
          <w:sz w:val="22"/>
          <w:szCs w:val="22"/>
        </w:rPr>
      </w:pPr>
      <w:r>
        <w:rPr>
          <w:rFonts w:ascii="Verdana" w:eastAsia="Times New Roman" w:hAnsi="Verdana"/>
          <w:sz w:val="22"/>
          <w:szCs w:val="22"/>
        </w:rPr>
        <w:t>*</w:t>
      </w:r>
      <w:r w:rsidRPr="00500D33">
        <w:rPr>
          <w:rFonts w:ascii="Verdana" w:eastAsia="Times New Roman" w:hAnsi="Verdana"/>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617AEC92" w14:textId="77777777" w:rsidR="00500D33" w:rsidRDefault="00500D33" w:rsidP="00500D33">
      <w:pPr>
        <w:spacing w:before="0" w:after="0" w:line="240" w:lineRule="auto"/>
        <w:ind w:left="0" w:right="0"/>
        <w:textAlignment w:val="baseline"/>
        <w:rPr>
          <w:rFonts w:ascii="Verdana" w:eastAsia="Times New Roman" w:hAnsi="Verdana"/>
          <w:sz w:val="22"/>
          <w:szCs w:val="22"/>
        </w:rPr>
      </w:pPr>
    </w:p>
    <w:p w14:paraId="005D654E" w14:textId="77777777" w:rsidR="00500D33" w:rsidRPr="00500D33" w:rsidRDefault="00500D33" w:rsidP="00500D33">
      <w:pPr>
        <w:spacing w:before="0" w:after="0" w:line="240" w:lineRule="auto"/>
        <w:ind w:left="0" w:right="0"/>
        <w:textAlignment w:val="baseline"/>
        <w:rPr>
          <w:rFonts w:ascii="Verdana" w:eastAsia="Times New Roman" w:hAnsi="Verdana"/>
          <w:sz w:val="22"/>
          <w:szCs w:val="22"/>
        </w:rPr>
      </w:pPr>
    </w:p>
    <w:p w14:paraId="588C95F2" w14:textId="36BAE072" w:rsidR="00500D33" w:rsidRPr="00500D33" w:rsidRDefault="00500D33" w:rsidP="00500D33">
      <w:pPr>
        <w:numPr>
          <w:ilvl w:val="0"/>
          <w:numId w:val="19"/>
        </w:numPr>
        <w:shd w:val="clear" w:color="auto" w:fill="FFFFFF"/>
        <w:spacing w:before="0" w:after="0" w:line="240" w:lineRule="auto"/>
        <w:ind w:right="0"/>
        <w:rPr>
          <w:rFonts w:ascii="Verdana" w:eastAsia="Times New Roman" w:hAnsi="Verdana"/>
          <w:b/>
          <w:bCs/>
          <w:color w:val="242424"/>
          <w:sz w:val="22"/>
          <w:szCs w:val="22"/>
        </w:rPr>
      </w:pPr>
      <w:r w:rsidRPr="00500D33">
        <w:rPr>
          <w:rFonts w:ascii="Verdana" w:eastAsia="Times New Roman" w:hAnsi="Verdana"/>
          <w:b/>
          <w:bCs/>
          <w:color w:val="242424"/>
          <w:sz w:val="22"/>
          <w:szCs w:val="22"/>
          <w:bdr w:val="none" w:sz="0" w:space="0" w:color="auto" w:frame="1"/>
        </w:rPr>
        <w:t>What percentage of dementia patients had a dementia review once a year in</w:t>
      </w:r>
    </w:p>
    <w:p w14:paraId="243BBD90" w14:textId="77777777" w:rsidR="00500D33" w:rsidRPr="00500D33" w:rsidRDefault="00500D33" w:rsidP="00500D33">
      <w:pPr>
        <w:shd w:val="clear" w:color="auto" w:fill="FFFFFF"/>
        <w:spacing w:before="0" w:after="0" w:line="240" w:lineRule="auto"/>
        <w:ind w:left="720" w:right="0"/>
        <w:rPr>
          <w:rFonts w:ascii="Verdana" w:eastAsia="Times New Roman" w:hAnsi="Verdana"/>
          <w:b/>
          <w:bCs/>
          <w:color w:val="242424"/>
          <w:sz w:val="22"/>
          <w:szCs w:val="22"/>
          <w:bdr w:val="none" w:sz="0" w:space="0" w:color="auto" w:frame="1"/>
        </w:rPr>
      </w:pPr>
    </w:p>
    <w:p w14:paraId="24615B87" w14:textId="5896976B" w:rsidR="00500D33" w:rsidRPr="00500D33" w:rsidRDefault="00500D33" w:rsidP="00500D33">
      <w:pPr>
        <w:shd w:val="clear" w:color="auto" w:fill="FFFFFF"/>
        <w:spacing w:before="0" w:after="0" w:line="240" w:lineRule="auto"/>
        <w:ind w:left="720" w:right="0"/>
        <w:rPr>
          <w:rFonts w:ascii="Verdana" w:eastAsia="Times New Roman" w:hAnsi="Verdana"/>
          <w:b/>
          <w:bCs/>
          <w:color w:val="242424"/>
          <w:sz w:val="22"/>
          <w:szCs w:val="22"/>
        </w:rPr>
      </w:pPr>
      <w:r w:rsidRPr="00500D33">
        <w:rPr>
          <w:rFonts w:ascii="Verdana" w:eastAsia="Times New Roman" w:hAnsi="Verdana"/>
          <w:b/>
          <w:bCs/>
          <w:color w:val="242424"/>
          <w:sz w:val="22"/>
          <w:szCs w:val="22"/>
          <w:bdr w:val="none" w:sz="0" w:space="0" w:color="auto" w:frame="1"/>
        </w:rPr>
        <w:t>a) The first year</w:t>
      </w:r>
    </w:p>
    <w:p w14:paraId="46011220" w14:textId="77777777" w:rsidR="00500D33" w:rsidRPr="00500D33" w:rsidRDefault="00500D33" w:rsidP="00500D33">
      <w:pPr>
        <w:shd w:val="clear" w:color="auto" w:fill="FFFFFF"/>
        <w:spacing w:before="0" w:after="0" w:line="240" w:lineRule="auto"/>
        <w:ind w:left="720" w:right="0"/>
        <w:rPr>
          <w:rFonts w:ascii="Verdana" w:eastAsia="Times New Roman" w:hAnsi="Verdana"/>
          <w:b/>
          <w:bCs/>
          <w:color w:val="242424"/>
          <w:sz w:val="22"/>
          <w:szCs w:val="22"/>
        </w:rPr>
      </w:pPr>
      <w:r w:rsidRPr="00500D33">
        <w:rPr>
          <w:rFonts w:ascii="Verdana" w:eastAsia="Times New Roman" w:hAnsi="Verdana"/>
          <w:b/>
          <w:bCs/>
          <w:color w:val="242424"/>
          <w:sz w:val="22"/>
          <w:szCs w:val="22"/>
          <w:bdr w:val="none" w:sz="0" w:space="0" w:color="auto" w:frame="1"/>
        </w:rPr>
        <w:t>b) The first two years</w:t>
      </w:r>
    </w:p>
    <w:p w14:paraId="3221256D" w14:textId="77777777" w:rsidR="00500D33" w:rsidRPr="00500D33" w:rsidRDefault="00500D33" w:rsidP="00500D33">
      <w:pPr>
        <w:shd w:val="clear" w:color="auto" w:fill="FFFFFF"/>
        <w:spacing w:before="0" w:after="0" w:line="240" w:lineRule="auto"/>
        <w:ind w:left="720" w:right="0"/>
        <w:rPr>
          <w:rFonts w:ascii="Verdana" w:eastAsia="Times New Roman" w:hAnsi="Verdana"/>
          <w:color w:val="242424"/>
          <w:sz w:val="22"/>
          <w:szCs w:val="22"/>
        </w:rPr>
      </w:pPr>
      <w:r w:rsidRPr="00500D33">
        <w:rPr>
          <w:rFonts w:ascii="Verdana" w:eastAsia="Times New Roman" w:hAnsi="Verdana"/>
          <w:b/>
          <w:bCs/>
          <w:color w:val="242424"/>
          <w:sz w:val="22"/>
          <w:szCs w:val="22"/>
          <w:bdr w:val="none" w:sz="0" w:space="0" w:color="auto" w:frame="1"/>
        </w:rPr>
        <w:t xml:space="preserve">c) The first five years after they </w:t>
      </w:r>
      <w:proofErr w:type="gramStart"/>
      <w:r w:rsidRPr="00500D33">
        <w:rPr>
          <w:rFonts w:ascii="Verdana" w:eastAsia="Times New Roman" w:hAnsi="Verdana"/>
          <w:b/>
          <w:bCs/>
          <w:color w:val="242424"/>
          <w:sz w:val="22"/>
          <w:szCs w:val="22"/>
          <w:bdr w:val="none" w:sz="0" w:space="0" w:color="auto" w:frame="1"/>
        </w:rPr>
        <w:t>were diagnosed</w:t>
      </w:r>
      <w:proofErr w:type="gramEnd"/>
      <w:r w:rsidRPr="00500D33">
        <w:rPr>
          <w:rFonts w:ascii="Verdana" w:eastAsia="Times New Roman" w:hAnsi="Verdana"/>
          <w:b/>
          <w:bCs/>
          <w:color w:val="242424"/>
          <w:sz w:val="22"/>
          <w:szCs w:val="22"/>
          <w:bdr w:val="none" w:sz="0" w:space="0" w:color="auto" w:frame="1"/>
        </w:rPr>
        <w:t xml:space="preserve"> with dementia</w:t>
      </w:r>
      <w:r w:rsidRPr="00500D33">
        <w:rPr>
          <w:rFonts w:ascii="Verdana" w:eastAsia="Times New Roman" w:hAnsi="Verdana"/>
          <w:color w:val="242424"/>
          <w:sz w:val="22"/>
          <w:szCs w:val="22"/>
          <w:bdr w:val="none" w:sz="0" w:space="0" w:color="auto" w:frame="1"/>
        </w:rPr>
        <w:t>.</w:t>
      </w:r>
    </w:p>
    <w:p w14:paraId="3CA58B3C" w14:textId="77777777" w:rsidR="00500D33" w:rsidRPr="00500D33" w:rsidRDefault="00500D33" w:rsidP="00500D33">
      <w:pPr>
        <w:spacing w:before="0" w:after="0" w:line="240" w:lineRule="auto"/>
        <w:ind w:left="0" w:right="0"/>
        <w:textAlignment w:val="baseline"/>
        <w:rPr>
          <w:rFonts w:ascii="Verdana" w:eastAsia="Times New Roman" w:hAnsi="Verdana"/>
          <w:color w:val="000000"/>
          <w:sz w:val="22"/>
          <w:szCs w:val="22"/>
          <w:bdr w:val="none" w:sz="0" w:space="0" w:color="auto" w:frame="1"/>
        </w:rPr>
      </w:pPr>
      <w:r w:rsidRPr="00500D33">
        <w:rPr>
          <w:rFonts w:ascii="Verdana" w:eastAsia="Times New Roman" w:hAnsi="Verdana"/>
          <w:sz w:val="22"/>
          <w:szCs w:val="22"/>
        </w:rPr>
        <w:t> </w:t>
      </w:r>
    </w:p>
    <w:p w14:paraId="014AEBB9" w14:textId="065DFCF7" w:rsidR="00500D33" w:rsidRDefault="00500D33" w:rsidP="00500D33">
      <w:pPr>
        <w:spacing w:before="0" w:after="200" w:line="276" w:lineRule="auto"/>
        <w:ind w:left="0" w:right="0" w:firstLine="720"/>
        <w:rPr>
          <w:rFonts w:ascii="Verdana" w:hAnsi="Verdana"/>
          <w:noProof/>
          <w:sz w:val="22"/>
          <w:szCs w:val="22"/>
          <w:lang w:eastAsia="en-US"/>
        </w:rPr>
      </w:pPr>
      <w:r w:rsidRPr="00500D33">
        <w:rPr>
          <w:rFonts w:ascii="Verdana" w:hAnsi="Verdana"/>
          <w:noProof/>
          <w:sz w:val="22"/>
          <w:szCs w:val="22"/>
          <w:lang w:eastAsia="en-US"/>
        </w:rPr>
        <w:t>This information is not</w:t>
      </w:r>
      <w:r>
        <w:rPr>
          <w:rFonts w:ascii="Verdana" w:hAnsi="Verdana"/>
          <w:noProof/>
          <w:sz w:val="22"/>
          <w:szCs w:val="22"/>
          <w:lang w:eastAsia="en-US"/>
        </w:rPr>
        <w:t xml:space="preserve"> held centrally.</w:t>
      </w:r>
    </w:p>
    <w:p w14:paraId="35DB3EF6" w14:textId="68E3D4C4" w:rsidR="00500D33" w:rsidRPr="00500D33" w:rsidRDefault="00500D33" w:rsidP="00500D33">
      <w:pPr>
        <w:spacing w:before="0" w:after="200" w:line="276" w:lineRule="auto"/>
        <w:ind w:left="720" w:right="0"/>
        <w:rPr>
          <w:rFonts w:ascii="Verdana" w:hAnsi="Verdana"/>
          <w:b/>
          <w:sz w:val="22"/>
          <w:szCs w:val="22"/>
          <w:lang w:eastAsia="en-US"/>
        </w:rPr>
      </w:pPr>
      <w:r w:rsidRPr="00500D33">
        <w:rPr>
          <w:rFonts w:ascii="Verdana" w:hAnsi="Verdana"/>
          <w:color w:val="000000"/>
          <w:sz w:val="22"/>
          <w:szCs w:val="22"/>
          <w:bdr w:val="none" w:sz="0" w:space="0" w:color="auto" w:frame="1"/>
          <w:shd w:val="clear" w:color="auto" w:fill="FFFFFF"/>
          <w:lang w:eastAsia="en-US"/>
        </w:rPr>
        <w:t xml:space="preserve">To obtain the information would involve a manual trawl through case notes, which we have estimated would significantly exceed the 18 hours limit set down by the FOI Act as the reasonable limit. </w:t>
      </w:r>
      <w:proofErr w:type="gramStart"/>
      <w:r w:rsidRPr="00500D33">
        <w:rPr>
          <w:rFonts w:ascii="Verdana" w:hAnsi="Verdana"/>
          <w:color w:val="000000"/>
          <w:sz w:val="22"/>
          <w:szCs w:val="22"/>
          <w:bdr w:val="none" w:sz="0" w:space="0" w:color="auto" w:frame="1"/>
          <w:shd w:val="clear" w:color="auto" w:fill="FFFFFF"/>
          <w:lang w:eastAsia="en-US"/>
        </w:rPr>
        <w:t>Section 12 of the FOI Act and The Freedom of Information and Data Protection (Appropriate Limit and Fees) Regulation 2004 provides that we are not obliged to spend in excess of 18 hours in any sixty</w:t>
      </w:r>
      <w:r>
        <w:rPr>
          <w:rFonts w:ascii="Verdana" w:hAnsi="Verdana"/>
          <w:color w:val="000000"/>
          <w:sz w:val="22"/>
          <w:szCs w:val="22"/>
          <w:bdr w:val="none" w:sz="0" w:space="0" w:color="auto" w:frame="1"/>
          <w:shd w:val="clear" w:color="auto" w:fill="FFFFFF"/>
          <w:lang w:eastAsia="en-US"/>
        </w:rPr>
        <w:t>-day</w:t>
      </w:r>
      <w:r w:rsidRPr="00500D33">
        <w:rPr>
          <w:rFonts w:ascii="Verdana" w:hAnsi="Verdana"/>
          <w:color w:val="000000"/>
          <w:sz w:val="22"/>
          <w:szCs w:val="22"/>
          <w:bdr w:val="none" w:sz="0" w:space="0" w:color="auto" w:frame="1"/>
          <w:shd w:val="clear" w:color="auto" w:fill="FFFFFF"/>
          <w:lang w:eastAsia="en-US"/>
        </w:rPr>
        <w:t xml:space="preserve"> period locating, retrieving and identifying information in order to deal with a request for information and therefore we are withholding this information at this time.</w:t>
      </w:r>
      <w:proofErr w:type="gramEnd"/>
      <w:r w:rsidRPr="00500D33">
        <w:rPr>
          <w:rFonts w:ascii="Verdana" w:hAnsi="Verdana"/>
          <w:b/>
          <w:sz w:val="22"/>
          <w:szCs w:val="22"/>
          <w:lang w:eastAsia="en-US"/>
        </w:rPr>
        <w:t xml:space="preserve"> </w:t>
      </w:r>
    </w:p>
    <w:p w14:paraId="3E4B89E8" w14:textId="77777777" w:rsidR="00286642" w:rsidRPr="00500D33" w:rsidRDefault="00286642" w:rsidP="00DC0D5A">
      <w:pPr>
        <w:spacing w:before="280"/>
        <w:rPr>
          <w:rFonts w:ascii="Verdana" w:hAnsi="Verdana"/>
          <w:b/>
          <w:sz w:val="22"/>
          <w:szCs w:val="22"/>
        </w:rPr>
      </w:pPr>
    </w:p>
    <w:p w14:paraId="75970B72" w14:textId="4BC3614D" w:rsidR="00A10460" w:rsidRPr="00500D33" w:rsidRDefault="00421E7F" w:rsidP="00421E7F">
      <w:pPr>
        <w:rPr>
          <w:rFonts w:ascii="Verdana" w:hAnsi="Verdana"/>
          <w:b/>
          <w:bCs/>
          <w:noProof/>
          <w:sz w:val="22"/>
          <w:szCs w:val="22"/>
        </w:rPr>
      </w:pPr>
      <w:r w:rsidRPr="00500D33">
        <w:rPr>
          <w:rFonts w:ascii="Verdana" w:hAnsi="Verdana"/>
          <w:b/>
          <w:bCs/>
          <w:noProof/>
          <w:sz w:val="22"/>
          <w:szCs w:val="22"/>
        </w:rPr>
        <w:br/>
        <w:t xml:space="preserve">_____________________________________________________________ </w:t>
      </w:r>
    </w:p>
    <w:p w14:paraId="3E9F07F4" w14:textId="77777777" w:rsidR="00421E7F" w:rsidRPr="00500D33" w:rsidRDefault="00421E7F" w:rsidP="002677FD">
      <w:pPr>
        <w:rPr>
          <w:rFonts w:ascii="Verdana" w:hAnsi="Verdana"/>
          <w:b/>
          <w:bCs/>
          <w:noProof/>
          <w:sz w:val="22"/>
          <w:szCs w:val="22"/>
        </w:rPr>
      </w:pPr>
    </w:p>
    <w:p w14:paraId="0D765537" w14:textId="77777777" w:rsidR="00500D33" w:rsidRPr="00500D33" w:rsidRDefault="00500D33">
      <w:pPr>
        <w:rPr>
          <w:rFonts w:ascii="Verdana" w:hAnsi="Verdana"/>
          <w:b/>
          <w:bCs/>
          <w:noProof/>
          <w:sz w:val="22"/>
          <w:szCs w:val="22"/>
        </w:rPr>
      </w:pPr>
    </w:p>
    <w:sectPr w:rsidR="00500D33" w:rsidRPr="00500D33"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401C5AAA"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4299E">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3" w:name="_Hlk168407067"/>
    <w:bookmarkStart w:id="4"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r w:rsidRPr="000B6AF2">
      <w:rPr>
        <w:color w:val="1F355E"/>
        <w:sz w:val="14"/>
        <w:szCs w:val="14"/>
      </w:rPr>
      <w:t xml:space="preserv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3"/>
    <w:bookmarkEnd w:id="4"/>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w:t>
                          </w:r>
                          <w:proofErr w:type="spellStart"/>
                          <w:r w:rsidRPr="000B6AF2">
                            <w:rPr>
                              <w:b/>
                              <w:color w:val="1F355E"/>
                              <w:sz w:val="16"/>
                              <w:szCs w:val="20"/>
                            </w:rPr>
                            <w:t>Iechyd</w:t>
                          </w:r>
                          <w:proofErr w:type="spellEnd"/>
                          <w:r w:rsidRPr="000B6AF2">
                            <w:rPr>
                              <w:b/>
                              <w:color w:val="1F355E"/>
                              <w:sz w:val="16"/>
                              <w:szCs w:val="20"/>
                            </w:rPr>
                            <w:t xml:space="preserve"> </w:t>
                          </w:r>
                          <w:proofErr w:type="spellStart"/>
                          <w:r w:rsidRPr="000B6AF2">
                            <w:rPr>
                              <w:b/>
                              <w:color w:val="1F355E"/>
                              <w:sz w:val="16"/>
                              <w:szCs w:val="20"/>
                            </w:rPr>
                            <w:t>Prifysgol</w:t>
                          </w:r>
                          <w:proofErr w:type="spellEnd"/>
                          <w:r w:rsidRPr="000B6AF2">
                            <w:rPr>
                              <w:b/>
                              <w:color w:val="1F355E"/>
                              <w:sz w:val="16"/>
                              <w:szCs w:val="20"/>
                            </w:rPr>
                            <w:t xml:space="preserve"> Bae </w:t>
                          </w:r>
                          <w:proofErr w:type="spellStart"/>
                          <w:r w:rsidRPr="000B6AF2">
                            <w:rPr>
                              <w:b/>
                              <w:color w:val="1F355E"/>
                              <w:sz w:val="16"/>
                              <w:szCs w:val="20"/>
                            </w:rPr>
                            <w:t>Abertawe</w:t>
                          </w:r>
                          <w:proofErr w:type="spellEnd"/>
                          <w:r w:rsidRPr="000B6AF2">
                            <w:rPr>
                              <w:b/>
                              <w:color w:val="1F355E"/>
                              <w:sz w:val="16"/>
                              <w:szCs w:val="20"/>
                            </w:rPr>
                            <w:t xml:space="preserve"> </w:t>
                          </w:r>
                        </w:p>
                        <w:p w14:paraId="3D4DE5D0" w14:textId="77777777" w:rsidR="00B73D24" w:rsidRDefault="00B73D24" w:rsidP="00B73D24">
                          <w:pPr>
                            <w:spacing w:before="0" w:after="0" w:line="240" w:lineRule="auto"/>
                            <w:ind w:left="0" w:right="0"/>
                            <w:jc w:val="right"/>
                            <w:rPr>
                              <w:color w:val="1F355E"/>
                              <w:sz w:val="16"/>
                              <w:szCs w:val="20"/>
                            </w:rPr>
                          </w:pPr>
                          <w:proofErr w:type="gramStart"/>
                          <w:r w:rsidRPr="000B6AF2">
                            <w:rPr>
                              <w:color w:val="1F355E"/>
                              <w:sz w:val="16"/>
                              <w:szCs w:val="20"/>
                            </w:rPr>
                            <w:t>Un</w:t>
                          </w:r>
                          <w:proofErr w:type="gramEnd"/>
                          <w:r w:rsidRPr="000B6AF2">
                            <w:rPr>
                              <w:color w:val="1F355E"/>
                              <w:sz w:val="16"/>
                              <w:szCs w:val="20"/>
                            </w:rPr>
                            <w:t xml:space="preserve">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0C61BF"/>
    <w:multiLevelType w:val="multilevel"/>
    <w:tmpl w:val="71C880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C7FDD"/>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0D33"/>
    <w:rsid w:val="005317D4"/>
    <w:rsid w:val="00534D7A"/>
    <w:rsid w:val="00553E1D"/>
    <w:rsid w:val="005925B8"/>
    <w:rsid w:val="0059485C"/>
    <w:rsid w:val="005F0E79"/>
    <w:rsid w:val="00602EE5"/>
    <w:rsid w:val="006137E4"/>
    <w:rsid w:val="00635BDA"/>
    <w:rsid w:val="0064299E"/>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customStyle="1" w:styleId="TableGrid1">
    <w:name w:val="Table Grid1"/>
    <w:basedOn w:val="TableNormal"/>
    <w:next w:val="TableGrid"/>
    <w:uiPriority w:val="59"/>
    <w:rsid w:val="00500D33"/>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45778-5089-4F4E-8223-4CAAD8090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65</TotalTime>
  <Pages>2</Pages>
  <Words>425</Words>
  <Characters>2426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22</cp:revision>
  <cp:lastPrinted>2019-03-26T11:11:00Z</cp:lastPrinted>
  <dcterms:created xsi:type="dcterms:W3CDTF">2021-09-13T07:38:00Z</dcterms:created>
  <dcterms:modified xsi:type="dcterms:W3CDTF">2024-06-18T14:58:00Z</dcterms:modified>
</cp:coreProperties>
</file>