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A1B539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159E9">
                              <w:rPr>
                                <w:rFonts w:ascii="Verdana" w:hAnsi="Verdana"/>
                                <w:b/>
                                <w:sz w:val="22"/>
                                <w:szCs w:val="22"/>
                              </w:rPr>
                              <w:t>24-E-051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A1B539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159E9">
                        <w:rPr>
                          <w:rFonts w:ascii="Verdana" w:hAnsi="Verdana"/>
                          <w:b/>
                          <w:sz w:val="22"/>
                          <w:szCs w:val="22"/>
                        </w:rPr>
                        <w:t>24-E-051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7BF64BA" w14:textId="5AD4DDB9" w:rsidR="003159E9" w:rsidRPr="003159E9" w:rsidRDefault="003159E9" w:rsidP="003159E9">
      <w:pPr>
        <w:spacing w:line="254" w:lineRule="auto"/>
        <w:rPr>
          <w:rFonts w:ascii="Verdana" w:hAnsi="Verdana"/>
          <w:sz w:val="22"/>
          <w:szCs w:val="22"/>
        </w:rPr>
      </w:pPr>
    </w:p>
    <w:p w14:paraId="5487F369" w14:textId="08BCD3D5" w:rsidR="003159E9" w:rsidRPr="00CE192C" w:rsidRDefault="00CE192C" w:rsidP="00CE192C">
      <w:pPr>
        <w:pStyle w:val="ListParagraph"/>
        <w:numPr>
          <w:ilvl w:val="0"/>
          <w:numId w:val="19"/>
        </w:numPr>
        <w:spacing w:line="254" w:lineRule="auto"/>
        <w:rPr>
          <w:rFonts w:ascii="Verdana" w:hAnsi="Verdana"/>
          <w:b/>
          <w:bCs/>
          <w:sz w:val="22"/>
          <w:szCs w:val="22"/>
        </w:rPr>
      </w:pPr>
      <w:r w:rsidRPr="00CE192C">
        <w:rPr>
          <w:rFonts w:ascii="Verdana" w:hAnsi="Verdana"/>
          <w:b/>
          <w:bCs/>
          <w:sz w:val="22"/>
          <w:szCs w:val="22"/>
        </w:rPr>
        <w:t>H</w:t>
      </w:r>
      <w:r w:rsidR="003159E9" w:rsidRPr="00CE192C">
        <w:rPr>
          <w:rFonts w:ascii="Verdana" w:hAnsi="Verdana"/>
          <w:b/>
          <w:bCs/>
          <w:sz w:val="22"/>
          <w:szCs w:val="22"/>
        </w:rPr>
        <w:t xml:space="preserve">ow many patients has your </w:t>
      </w:r>
      <w:r w:rsidR="0054458C">
        <w:rPr>
          <w:rFonts w:ascii="Verdana" w:hAnsi="Verdana"/>
          <w:b/>
          <w:bCs/>
          <w:sz w:val="22"/>
          <w:szCs w:val="22"/>
        </w:rPr>
        <w:t>Health Board</w:t>
      </w:r>
      <w:r w:rsidR="003159E9" w:rsidRPr="00CE192C">
        <w:rPr>
          <w:rFonts w:ascii="Verdana" w:hAnsi="Verdana"/>
          <w:b/>
          <w:bCs/>
          <w:sz w:val="22"/>
          <w:szCs w:val="22"/>
        </w:rPr>
        <w:t xml:space="preserve"> treated in the past six months (for any disease) with the following drugs:</w:t>
      </w:r>
    </w:p>
    <w:p w14:paraId="602EA23E" w14:textId="77777777" w:rsidR="003159E9" w:rsidRDefault="003159E9" w:rsidP="003159E9">
      <w:pPr>
        <w:spacing w:line="254" w:lineRule="auto"/>
        <w:rPr>
          <w:rFonts w:ascii="Verdana" w:hAnsi="Verdana"/>
          <w:sz w:val="22"/>
          <w:szCs w:val="22"/>
        </w:rPr>
      </w:pPr>
    </w:p>
    <w:p w14:paraId="7E91D3B0" w14:textId="7EE9A37A" w:rsidR="003159E9" w:rsidRPr="003159E9" w:rsidRDefault="003159E9" w:rsidP="003159E9">
      <w:pPr>
        <w:spacing w:line="254" w:lineRule="auto"/>
        <w:rPr>
          <w:rFonts w:ascii="Verdana" w:hAnsi="Verdana"/>
          <w:sz w:val="22"/>
          <w:szCs w:val="22"/>
        </w:rPr>
      </w:pPr>
    </w:p>
    <w:tbl>
      <w:tblPr>
        <w:tblW w:w="0" w:type="auto"/>
        <w:tblInd w:w="1698" w:type="dxa"/>
        <w:tblCellMar>
          <w:left w:w="0" w:type="dxa"/>
          <w:right w:w="0" w:type="dxa"/>
        </w:tblCellMar>
        <w:tblLook w:val="04A0" w:firstRow="1" w:lastRow="0" w:firstColumn="1" w:lastColumn="0" w:noHBand="0" w:noVBand="1"/>
      </w:tblPr>
      <w:tblGrid>
        <w:gridCol w:w="4957"/>
        <w:gridCol w:w="2087"/>
      </w:tblGrid>
      <w:tr w:rsidR="003159E9" w:rsidRPr="003159E9" w14:paraId="1E6E531F" w14:textId="77777777" w:rsidTr="003159E9">
        <w:tc>
          <w:tcPr>
            <w:tcW w:w="495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B731141" w14:textId="77777777" w:rsidR="003159E9" w:rsidRPr="003159E9" w:rsidRDefault="003159E9">
            <w:pPr>
              <w:rPr>
                <w:rFonts w:ascii="Verdana" w:hAnsi="Verdana"/>
                <w:sz w:val="22"/>
                <w:szCs w:val="22"/>
              </w:rPr>
            </w:pPr>
            <w:r w:rsidRPr="003159E9">
              <w:rPr>
                <w:rFonts w:ascii="Verdana" w:hAnsi="Verdana"/>
                <w:b/>
                <w:bCs/>
                <w:i/>
                <w:iCs/>
                <w:sz w:val="22"/>
                <w:szCs w:val="22"/>
                <w:lang w:val="en-US"/>
              </w:rPr>
              <w:t>Drug Name</w:t>
            </w:r>
          </w:p>
        </w:tc>
        <w:tc>
          <w:tcPr>
            <w:tcW w:w="208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869D071" w14:textId="77777777" w:rsidR="003159E9" w:rsidRPr="003159E9" w:rsidRDefault="003159E9">
            <w:pPr>
              <w:rPr>
                <w:rFonts w:ascii="Verdana" w:hAnsi="Verdana"/>
                <w:sz w:val="22"/>
                <w:szCs w:val="22"/>
              </w:rPr>
            </w:pPr>
            <w:r w:rsidRPr="003159E9">
              <w:rPr>
                <w:rFonts w:ascii="Verdana" w:hAnsi="Verdana"/>
                <w:b/>
                <w:bCs/>
                <w:i/>
                <w:iCs/>
                <w:sz w:val="22"/>
                <w:szCs w:val="22"/>
                <w:lang w:val="en-US"/>
              </w:rPr>
              <w:t>Patient Number</w:t>
            </w:r>
          </w:p>
        </w:tc>
      </w:tr>
      <w:tr w:rsidR="00CE192C" w:rsidRPr="003159E9" w14:paraId="19BEF871"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779E76" w14:textId="77777777" w:rsidR="00CE192C" w:rsidRPr="00CE192C" w:rsidRDefault="00CE192C" w:rsidP="00CE192C">
            <w:pPr>
              <w:rPr>
                <w:rFonts w:ascii="Verdana" w:hAnsi="Verdana"/>
                <w:b/>
                <w:bCs/>
                <w:sz w:val="22"/>
                <w:szCs w:val="22"/>
              </w:rPr>
            </w:pPr>
            <w:proofErr w:type="spellStart"/>
            <w:r w:rsidRPr="00CE192C">
              <w:rPr>
                <w:rFonts w:ascii="Verdana" w:hAnsi="Verdana"/>
                <w:b/>
                <w:bCs/>
                <w:sz w:val="22"/>
                <w:szCs w:val="22"/>
                <w:lang w:val="en-US"/>
              </w:rPr>
              <w:t>Aubagio</w:t>
            </w:r>
            <w:proofErr w:type="spellEnd"/>
            <w:r w:rsidRPr="00CE192C">
              <w:rPr>
                <w:rFonts w:ascii="Verdana" w:hAnsi="Verdana"/>
                <w:b/>
                <w:bCs/>
                <w:sz w:val="22"/>
                <w:szCs w:val="22"/>
                <w:lang w:val="en-US"/>
              </w:rPr>
              <w:t xml:space="preserve"> (teriflunomide)</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4D06D24F" w14:textId="151CC925" w:rsidR="00CE192C" w:rsidRPr="003159E9" w:rsidRDefault="00CE192C" w:rsidP="00CE192C">
            <w:pPr>
              <w:jc w:val="center"/>
              <w:rPr>
                <w:rFonts w:ascii="Verdana" w:hAnsi="Verdana"/>
                <w:sz w:val="22"/>
                <w:szCs w:val="22"/>
              </w:rPr>
            </w:pPr>
            <w:r>
              <w:rPr>
                <w:rFonts w:ascii="Verdana" w:hAnsi="Verdana"/>
                <w:sz w:val="22"/>
                <w:szCs w:val="22"/>
              </w:rPr>
              <w:t>&lt;5*</w:t>
            </w:r>
          </w:p>
        </w:tc>
      </w:tr>
      <w:tr w:rsidR="00CE192C" w:rsidRPr="003159E9" w14:paraId="26092A9F"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4DD56D" w14:textId="77777777" w:rsidR="00CE192C" w:rsidRPr="00CE192C" w:rsidRDefault="00CE192C" w:rsidP="00CE192C">
            <w:pPr>
              <w:rPr>
                <w:rFonts w:ascii="Verdana" w:hAnsi="Verdana"/>
                <w:b/>
                <w:bCs/>
                <w:sz w:val="22"/>
                <w:szCs w:val="22"/>
              </w:rPr>
            </w:pPr>
            <w:r w:rsidRPr="00CE192C">
              <w:rPr>
                <w:rFonts w:ascii="Verdana" w:hAnsi="Verdana"/>
                <w:b/>
                <w:bCs/>
                <w:sz w:val="22"/>
                <w:szCs w:val="22"/>
                <w:lang w:val="en-US"/>
              </w:rPr>
              <w:t>Avonex (interferon beta-1a)</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1B01904A" w14:textId="3EFE5232" w:rsidR="00CE192C" w:rsidRPr="003159E9" w:rsidRDefault="00CE192C" w:rsidP="00CE192C">
            <w:pPr>
              <w:jc w:val="center"/>
              <w:rPr>
                <w:rFonts w:ascii="Verdana" w:hAnsi="Verdana"/>
                <w:sz w:val="22"/>
                <w:szCs w:val="22"/>
              </w:rPr>
            </w:pPr>
            <w:r>
              <w:rPr>
                <w:rFonts w:eastAsia="Times New Roman"/>
                <w:color w:val="000000"/>
                <w:sz w:val="22"/>
                <w:szCs w:val="22"/>
              </w:rPr>
              <w:t>7</w:t>
            </w:r>
          </w:p>
        </w:tc>
      </w:tr>
      <w:tr w:rsidR="00CE192C" w:rsidRPr="003159E9" w14:paraId="06769B67"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B4D108" w14:textId="77777777" w:rsidR="00CE192C" w:rsidRPr="00CE192C" w:rsidRDefault="00CE192C" w:rsidP="00CE192C">
            <w:pPr>
              <w:rPr>
                <w:rFonts w:ascii="Verdana" w:hAnsi="Verdana"/>
                <w:b/>
                <w:bCs/>
                <w:sz w:val="22"/>
                <w:szCs w:val="22"/>
              </w:rPr>
            </w:pPr>
            <w:proofErr w:type="spellStart"/>
            <w:r w:rsidRPr="00CE192C">
              <w:rPr>
                <w:rFonts w:ascii="Verdana" w:hAnsi="Verdana"/>
                <w:b/>
                <w:bCs/>
                <w:sz w:val="22"/>
                <w:szCs w:val="22"/>
                <w:lang w:val="en-US"/>
              </w:rPr>
              <w:t>Betaferon</w:t>
            </w:r>
            <w:proofErr w:type="spellEnd"/>
            <w:r w:rsidRPr="00CE192C">
              <w:rPr>
                <w:rFonts w:ascii="Verdana" w:hAnsi="Verdana"/>
                <w:b/>
                <w:bCs/>
                <w:sz w:val="22"/>
                <w:szCs w:val="22"/>
                <w:lang w:val="en-US"/>
              </w:rPr>
              <w:t xml:space="preserve"> (interferon beta-1b)</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5BC3ED61" w14:textId="5C90036F" w:rsidR="00CE192C" w:rsidRPr="003159E9" w:rsidRDefault="00CE192C" w:rsidP="00CE192C">
            <w:pPr>
              <w:jc w:val="center"/>
              <w:rPr>
                <w:rFonts w:ascii="Verdana" w:hAnsi="Verdana"/>
                <w:sz w:val="22"/>
                <w:szCs w:val="22"/>
              </w:rPr>
            </w:pPr>
            <w:r>
              <w:rPr>
                <w:rFonts w:ascii="Verdana" w:hAnsi="Verdana"/>
                <w:sz w:val="22"/>
                <w:szCs w:val="22"/>
              </w:rPr>
              <w:t>&lt;5*</w:t>
            </w:r>
          </w:p>
        </w:tc>
      </w:tr>
      <w:tr w:rsidR="00CE192C" w:rsidRPr="003159E9" w14:paraId="1E843CC0"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3466E2" w14:textId="77777777" w:rsidR="00CE192C" w:rsidRPr="00CE192C" w:rsidRDefault="00CE192C" w:rsidP="00CE192C">
            <w:pPr>
              <w:rPr>
                <w:rFonts w:ascii="Verdana" w:hAnsi="Verdana"/>
                <w:b/>
                <w:bCs/>
                <w:sz w:val="22"/>
                <w:szCs w:val="22"/>
              </w:rPr>
            </w:pPr>
            <w:proofErr w:type="spellStart"/>
            <w:r w:rsidRPr="00CE192C">
              <w:rPr>
                <w:rFonts w:ascii="Verdana" w:hAnsi="Verdana"/>
                <w:b/>
                <w:bCs/>
                <w:sz w:val="22"/>
                <w:szCs w:val="22"/>
                <w:lang w:val="en-US"/>
              </w:rPr>
              <w:t>Brabio</w:t>
            </w:r>
            <w:proofErr w:type="spellEnd"/>
            <w:r w:rsidRPr="00CE192C">
              <w:rPr>
                <w:rFonts w:ascii="Verdana" w:hAnsi="Verdana"/>
                <w:b/>
                <w:bCs/>
                <w:sz w:val="22"/>
                <w:szCs w:val="22"/>
                <w:lang w:val="en-US"/>
              </w:rPr>
              <w:t xml:space="preserve"> (glatiramer acetate)</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685BA2DF" w14:textId="5DE44495" w:rsidR="00CE192C" w:rsidRPr="003159E9" w:rsidRDefault="00CE192C" w:rsidP="00CE192C">
            <w:pPr>
              <w:jc w:val="center"/>
              <w:rPr>
                <w:rFonts w:ascii="Verdana" w:hAnsi="Verdana"/>
                <w:sz w:val="22"/>
                <w:szCs w:val="22"/>
              </w:rPr>
            </w:pPr>
            <w:r>
              <w:rPr>
                <w:rFonts w:eastAsia="Times New Roman"/>
                <w:color w:val="000000"/>
                <w:sz w:val="22"/>
                <w:szCs w:val="22"/>
              </w:rPr>
              <w:t>0</w:t>
            </w:r>
          </w:p>
        </w:tc>
      </w:tr>
      <w:tr w:rsidR="00CE192C" w:rsidRPr="003159E9" w14:paraId="707B26C2"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21B4F44" w14:textId="77777777" w:rsidR="00CE192C" w:rsidRPr="00CE192C" w:rsidRDefault="00CE192C" w:rsidP="00CE192C">
            <w:pPr>
              <w:rPr>
                <w:rFonts w:ascii="Verdana" w:hAnsi="Verdana"/>
                <w:b/>
                <w:bCs/>
                <w:sz w:val="22"/>
                <w:szCs w:val="22"/>
              </w:rPr>
            </w:pPr>
            <w:r w:rsidRPr="00CE192C">
              <w:rPr>
                <w:rFonts w:ascii="Verdana" w:hAnsi="Verdana"/>
                <w:b/>
                <w:bCs/>
                <w:sz w:val="22"/>
                <w:szCs w:val="22"/>
                <w:lang w:val="en-US"/>
              </w:rPr>
              <w:t>Copaxone (glatiramer acetate)</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7CBCC269" w14:textId="1928014A" w:rsidR="00CE192C" w:rsidRPr="003159E9" w:rsidRDefault="00CE192C" w:rsidP="00CE192C">
            <w:pPr>
              <w:jc w:val="center"/>
              <w:rPr>
                <w:rFonts w:ascii="Verdana" w:hAnsi="Verdana"/>
                <w:sz w:val="22"/>
                <w:szCs w:val="22"/>
              </w:rPr>
            </w:pPr>
            <w:r>
              <w:rPr>
                <w:rFonts w:eastAsia="Times New Roman"/>
                <w:color w:val="000000"/>
                <w:sz w:val="22"/>
                <w:szCs w:val="22"/>
              </w:rPr>
              <w:t>25</w:t>
            </w:r>
          </w:p>
        </w:tc>
      </w:tr>
      <w:tr w:rsidR="00CE192C" w:rsidRPr="003159E9" w14:paraId="02ADF2EE"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8AE0FB" w14:textId="77777777" w:rsidR="00CE192C" w:rsidRPr="00CE192C" w:rsidRDefault="00CE192C" w:rsidP="00CE192C">
            <w:pPr>
              <w:rPr>
                <w:rFonts w:ascii="Verdana" w:hAnsi="Verdana"/>
                <w:b/>
                <w:bCs/>
                <w:sz w:val="22"/>
                <w:szCs w:val="22"/>
              </w:rPr>
            </w:pPr>
            <w:proofErr w:type="spellStart"/>
            <w:r w:rsidRPr="00CE192C">
              <w:rPr>
                <w:rFonts w:ascii="Verdana" w:hAnsi="Verdana"/>
                <w:b/>
                <w:bCs/>
                <w:sz w:val="22"/>
                <w:szCs w:val="22"/>
                <w:lang w:val="en-US"/>
              </w:rPr>
              <w:t>Extavia</w:t>
            </w:r>
            <w:proofErr w:type="spellEnd"/>
            <w:r w:rsidRPr="00CE192C">
              <w:rPr>
                <w:rFonts w:ascii="Verdana" w:hAnsi="Verdana"/>
                <w:b/>
                <w:bCs/>
                <w:sz w:val="22"/>
                <w:szCs w:val="22"/>
                <w:lang w:val="en-US"/>
              </w:rPr>
              <w:t xml:space="preserve"> (beta interferon-1b)</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4DE5C471" w14:textId="2EC642B5" w:rsidR="00CE192C" w:rsidRPr="003159E9" w:rsidRDefault="00CE192C" w:rsidP="00CE192C">
            <w:pPr>
              <w:jc w:val="center"/>
              <w:rPr>
                <w:rFonts w:ascii="Verdana" w:hAnsi="Verdana"/>
                <w:sz w:val="22"/>
                <w:szCs w:val="22"/>
              </w:rPr>
            </w:pPr>
            <w:r>
              <w:rPr>
                <w:rFonts w:eastAsia="Times New Roman"/>
                <w:color w:val="000000"/>
                <w:sz w:val="22"/>
                <w:szCs w:val="22"/>
              </w:rPr>
              <w:t>0</w:t>
            </w:r>
          </w:p>
        </w:tc>
      </w:tr>
      <w:tr w:rsidR="00CE192C" w:rsidRPr="003159E9" w14:paraId="3A6BB817"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64D39B3" w14:textId="77777777" w:rsidR="00CE192C" w:rsidRPr="00CE192C" w:rsidRDefault="00CE192C" w:rsidP="00CE192C">
            <w:pPr>
              <w:rPr>
                <w:rFonts w:ascii="Verdana" w:hAnsi="Verdana"/>
                <w:b/>
                <w:bCs/>
                <w:sz w:val="22"/>
                <w:szCs w:val="22"/>
              </w:rPr>
            </w:pPr>
            <w:proofErr w:type="spellStart"/>
            <w:r w:rsidRPr="00CE192C">
              <w:rPr>
                <w:rFonts w:ascii="Verdana" w:hAnsi="Verdana"/>
                <w:b/>
                <w:bCs/>
                <w:sz w:val="22"/>
                <w:szCs w:val="22"/>
                <w:lang w:val="en-US"/>
              </w:rPr>
              <w:t>Gilenya</w:t>
            </w:r>
            <w:proofErr w:type="spellEnd"/>
            <w:r w:rsidRPr="00CE192C">
              <w:rPr>
                <w:rFonts w:ascii="Verdana" w:hAnsi="Verdana"/>
                <w:b/>
                <w:bCs/>
                <w:sz w:val="22"/>
                <w:szCs w:val="22"/>
                <w:lang w:val="en-US"/>
              </w:rPr>
              <w:t xml:space="preserve"> (fingolimod)</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3BAB6C6F" w14:textId="14D8DD23" w:rsidR="00CE192C" w:rsidRPr="003159E9" w:rsidRDefault="00CE192C" w:rsidP="00CE192C">
            <w:pPr>
              <w:jc w:val="center"/>
              <w:rPr>
                <w:rFonts w:ascii="Verdana" w:hAnsi="Verdana"/>
                <w:sz w:val="22"/>
                <w:szCs w:val="22"/>
              </w:rPr>
            </w:pPr>
            <w:r>
              <w:rPr>
                <w:rFonts w:ascii="Verdana" w:hAnsi="Verdana"/>
                <w:sz w:val="22"/>
                <w:szCs w:val="22"/>
              </w:rPr>
              <w:t>&lt;5*</w:t>
            </w:r>
          </w:p>
        </w:tc>
      </w:tr>
      <w:tr w:rsidR="00CE192C" w:rsidRPr="003159E9" w14:paraId="617A5437"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82150F" w14:textId="77777777" w:rsidR="00CE192C" w:rsidRPr="00CE192C" w:rsidRDefault="00CE192C" w:rsidP="00CE192C">
            <w:pPr>
              <w:rPr>
                <w:rFonts w:ascii="Verdana" w:hAnsi="Verdana"/>
                <w:b/>
                <w:bCs/>
                <w:sz w:val="22"/>
                <w:szCs w:val="22"/>
              </w:rPr>
            </w:pPr>
            <w:proofErr w:type="spellStart"/>
            <w:r w:rsidRPr="00CE192C">
              <w:rPr>
                <w:rFonts w:ascii="Verdana" w:hAnsi="Verdana"/>
                <w:b/>
                <w:bCs/>
                <w:sz w:val="22"/>
                <w:szCs w:val="22"/>
                <w:lang w:val="en-US"/>
              </w:rPr>
              <w:t>Kesimpta</w:t>
            </w:r>
            <w:proofErr w:type="spellEnd"/>
            <w:r w:rsidRPr="00CE192C">
              <w:rPr>
                <w:rFonts w:ascii="Verdana" w:hAnsi="Verdana"/>
                <w:b/>
                <w:bCs/>
                <w:sz w:val="22"/>
                <w:szCs w:val="22"/>
                <w:lang w:val="en-US"/>
              </w:rPr>
              <w:t xml:space="preserve"> (ofatumumab)</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066EBDF7" w14:textId="3E815A33" w:rsidR="00CE192C" w:rsidRPr="003159E9" w:rsidRDefault="00CE192C" w:rsidP="00CE192C">
            <w:pPr>
              <w:jc w:val="center"/>
              <w:rPr>
                <w:rFonts w:ascii="Verdana" w:hAnsi="Verdana"/>
                <w:sz w:val="22"/>
                <w:szCs w:val="22"/>
              </w:rPr>
            </w:pPr>
            <w:r>
              <w:rPr>
                <w:rFonts w:eastAsia="Times New Roman"/>
                <w:color w:val="000000"/>
                <w:sz w:val="22"/>
                <w:szCs w:val="22"/>
              </w:rPr>
              <w:t>121</w:t>
            </w:r>
          </w:p>
        </w:tc>
      </w:tr>
      <w:tr w:rsidR="00CE192C" w:rsidRPr="003159E9" w14:paraId="10B76432"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CFDB79F" w14:textId="77777777" w:rsidR="00CE192C" w:rsidRPr="00CE192C" w:rsidRDefault="00CE192C" w:rsidP="00CE192C">
            <w:pPr>
              <w:rPr>
                <w:rFonts w:ascii="Verdana" w:hAnsi="Verdana"/>
                <w:b/>
                <w:bCs/>
                <w:sz w:val="22"/>
                <w:szCs w:val="22"/>
              </w:rPr>
            </w:pPr>
            <w:r w:rsidRPr="00CE192C">
              <w:rPr>
                <w:rFonts w:ascii="Verdana" w:hAnsi="Verdana"/>
                <w:b/>
                <w:bCs/>
                <w:sz w:val="22"/>
                <w:szCs w:val="22"/>
                <w:lang w:val="en-US"/>
              </w:rPr>
              <w:t>Lemtrada (alemtuzumab)</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1C7A08FC" w14:textId="036E3A69" w:rsidR="00CE192C" w:rsidRPr="003159E9" w:rsidRDefault="00CE192C" w:rsidP="00CE192C">
            <w:pPr>
              <w:jc w:val="center"/>
              <w:rPr>
                <w:rFonts w:ascii="Verdana" w:hAnsi="Verdana"/>
                <w:sz w:val="22"/>
                <w:szCs w:val="22"/>
              </w:rPr>
            </w:pPr>
            <w:r>
              <w:rPr>
                <w:rFonts w:eastAsia="Times New Roman"/>
                <w:color w:val="000000"/>
                <w:sz w:val="22"/>
                <w:szCs w:val="22"/>
              </w:rPr>
              <w:t>0</w:t>
            </w:r>
          </w:p>
        </w:tc>
      </w:tr>
      <w:tr w:rsidR="00CE192C" w:rsidRPr="003159E9" w14:paraId="698264B5"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68B91ED" w14:textId="77777777" w:rsidR="00CE192C" w:rsidRPr="00CE192C" w:rsidRDefault="00CE192C" w:rsidP="00CE192C">
            <w:pPr>
              <w:rPr>
                <w:rFonts w:ascii="Verdana" w:hAnsi="Verdana"/>
                <w:b/>
                <w:bCs/>
                <w:sz w:val="22"/>
                <w:szCs w:val="22"/>
              </w:rPr>
            </w:pPr>
            <w:proofErr w:type="spellStart"/>
            <w:r w:rsidRPr="00CE192C">
              <w:rPr>
                <w:rFonts w:ascii="Verdana" w:hAnsi="Verdana"/>
                <w:b/>
                <w:bCs/>
                <w:sz w:val="22"/>
                <w:szCs w:val="22"/>
                <w:lang w:val="en-US"/>
              </w:rPr>
              <w:t>Mavenclad</w:t>
            </w:r>
            <w:proofErr w:type="spellEnd"/>
            <w:r w:rsidRPr="00CE192C">
              <w:rPr>
                <w:rFonts w:ascii="Verdana" w:hAnsi="Verdana"/>
                <w:b/>
                <w:bCs/>
                <w:sz w:val="22"/>
                <w:szCs w:val="22"/>
                <w:lang w:val="en-US"/>
              </w:rPr>
              <w:t xml:space="preserve"> (cladribine)</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136A210B" w14:textId="36C3867E" w:rsidR="00CE192C" w:rsidRPr="003159E9" w:rsidRDefault="00CE192C" w:rsidP="00CE192C">
            <w:pPr>
              <w:jc w:val="center"/>
              <w:rPr>
                <w:rFonts w:ascii="Verdana" w:hAnsi="Verdana"/>
                <w:sz w:val="22"/>
                <w:szCs w:val="22"/>
              </w:rPr>
            </w:pPr>
            <w:r>
              <w:rPr>
                <w:rFonts w:eastAsia="Times New Roman"/>
                <w:color w:val="000000"/>
                <w:sz w:val="22"/>
                <w:szCs w:val="22"/>
              </w:rPr>
              <w:t>10</w:t>
            </w:r>
          </w:p>
        </w:tc>
      </w:tr>
      <w:tr w:rsidR="00CE192C" w:rsidRPr="003159E9" w14:paraId="1DA5FA7E"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5E590F" w14:textId="77777777" w:rsidR="00CE192C" w:rsidRPr="00CE192C" w:rsidRDefault="00CE192C" w:rsidP="00CE192C">
            <w:pPr>
              <w:rPr>
                <w:rFonts w:ascii="Verdana" w:hAnsi="Verdana"/>
                <w:b/>
                <w:bCs/>
                <w:sz w:val="22"/>
                <w:szCs w:val="22"/>
              </w:rPr>
            </w:pPr>
            <w:proofErr w:type="spellStart"/>
            <w:r w:rsidRPr="00CE192C">
              <w:rPr>
                <w:rFonts w:ascii="Verdana" w:hAnsi="Verdana"/>
                <w:b/>
                <w:bCs/>
                <w:sz w:val="22"/>
                <w:szCs w:val="22"/>
                <w:lang w:val="en-US"/>
              </w:rPr>
              <w:lastRenderedPageBreak/>
              <w:t>Mayzent</w:t>
            </w:r>
            <w:proofErr w:type="spellEnd"/>
            <w:r w:rsidRPr="00CE192C">
              <w:rPr>
                <w:rFonts w:ascii="Verdana" w:hAnsi="Verdana"/>
                <w:b/>
                <w:bCs/>
                <w:sz w:val="22"/>
                <w:szCs w:val="22"/>
                <w:lang w:val="en-US"/>
              </w:rPr>
              <w:t xml:space="preserve"> (</w:t>
            </w:r>
            <w:proofErr w:type="spellStart"/>
            <w:r w:rsidRPr="00CE192C">
              <w:rPr>
                <w:rFonts w:ascii="Verdana" w:hAnsi="Verdana"/>
                <w:b/>
                <w:bCs/>
                <w:sz w:val="22"/>
                <w:szCs w:val="22"/>
                <w:lang w:val="en-US"/>
              </w:rPr>
              <w:t>siponimod</w:t>
            </w:r>
            <w:proofErr w:type="spellEnd"/>
            <w:r w:rsidRPr="00CE192C">
              <w:rPr>
                <w:rFonts w:ascii="Verdana" w:hAnsi="Verdana"/>
                <w:b/>
                <w:bCs/>
                <w:sz w:val="22"/>
                <w:szCs w:val="22"/>
                <w:lang w:val="en-US"/>
              </w:rPr>
              <w:t>)</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208B5E1B" w14:textId="060B5A08" w:rsidR="00CE192C" w:rsidRPr="003159E9" w:rsidRDefault="00CE192C" w:rsidP="00CE192C">
            <w:pPr>
              <w:jc w:val="center"/>
              <w:rPr>
                <w:rFonts w:ascii="Verdana" w:hAnsi="Verdana"/>
                <w:sz w:val="22"/>
                <w:szCs w:val="22"/>
              </w:rPr>
            </w:pPr>
            <w:r>
              <w:rPr>
                <w:rFonts w:eastAsia="Times New Roman"/>
                <w:color w:val="000000"/>
                <w:sz w:val="22"/>
                <w:szCs w:val="22"/>
              </w:rPr>
              <w:t>32</w:t>
            </w:r>
          </w:p>
        </w:tc>
      </w:tr>
      <w:tr w:rsidR="00CE192C" w:rsidRPr="003159E9" w14:paraId="12136769"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876E99" w14:textId="77777777" w:rsidR="00CE192C" w:rsidRPr="00CE192C" w:rsidRDefault="00CE192C" w:rsidP="00CE192C">
            <w:pPr>
              <w:rPr>
                <w:rFonts w:ascii="Verdana" w:hAnsi="Verdana"/>
                <w:b/>
                <w:bCs/>
                <w:sz w:val="22"/>
                <w:szCs w:val="22"/>
              </w:rPr>
            </w:pPr>
            <w:r w:rsidRPr="00CE192C">
              <w:rPr>
                <w:rFonts w:ascii="Verdana" w:hAnsi="Verdana"/>
                <w:b/>
                <w:bCs/>
                <w:sz w:val="22"/>
                <w:szCs w:val="22"/>
                <w:lang w:val="en-US"/>
              </w:rPr>
              <w:t>Ocrevus (ocrelizumab)</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7DAA873F" w14:textId="7C89989A" w:rsidR="00CE192C" w:rsidRPr="003159E9" w:rsidRDefault="00CE192C" w:rsidP="00CE192C">
            <w:pPr>
              <w:jc w:val="center"/>
              <w:rPr>
                <w:rFonts w:ascii="Verdana" w:hAnsi="Verdana"/>
                <w:sz w:val="22"/>
                <w:szCs w:val="22"/>
              </w:rPr>
            </w:pPr>
            <w:r>
              <w:rPr>
                <w:rFonts w:eastAsia="Times New Roman"/>
                <w:color w:val="000000"/>
                <w:sz w:val="22"/>
                <w:szCs w:val="22"/>
              </w:rPr>
              <w:t>196</w:t>
            </w:r>
          </w:p>
        </w:tc>
      </w:tr>
      <w:tr w:rsidR="00CE192C" w:rsidRPr="003159E9" w14:paraId="247591FA"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72F3CD" w14:textId="77777777" w:rsidR="00CE192C" w:rsidRPr="00CE192C" w:rsidRDefault="00CE192C" w:rsidP="00CE192C">
            <w:pPr>
              <w:rPr>
                <w:rFonts w:ascii="Verdana" w:hAnsi="Verdana"/>
                <w:b/>
                <w:bCs/>
                <w:sz w:val="22"/>
                <w:szCs w:val="22"/>
              </w:rPr>
            </w:pPr>
            <w:proofErr w:type="spellStart"/>
            <w:r w:rsidRPr="00CE192C">
              <w:rPr>
                <w:rFonts w:ascii="Verdana" w:hAnsi="Verdana"/>
                <w:b/>
                <w:bCs/>
                <w:sz w:val="22"/>
                <w:szCs w:val="22"/>
                <w:lang w:val="en-US"/>
              </w:rPr>
              <w:t>Plegridy</w:t>
            </w:r>
            <w:proofErr w:type="spellEnd"/>
            <w:r w:rsidRPr="00CE192C">
              <w:rPr>
                <w:rFonts w:ascii="Verdana" w:hAnsi="Verdana"/>
                <w:b/>
                <w:bCs/>
                <w:sz w:val="22"/>
                <w:szCs w:val="22"/>
                <w:lang w:val="en-US"/>
              </w:rPr>
              <w:t xml:space="preserve"> (peginterferon beta-1a)</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0DFFABFC" w14:textId="45B058E3" w:rsidR="00CE192C" w:rsidRPr="003159E9" w:rsidRDefault="00CE192C" w:rsidP="00CE192C">
            <w:pPr>
              <w:jc w:val="center"/>
              <w:rPr>
                <w:rFonts w:ascii="Verdana" w:hAnsi="Verdana"/>
                <w:sz w:val="22"/>
                <w:szCs w:val="22"/>
              </w:rPr>
            </w:pPr>
            <w:r>
              <w:rPr>
                <w:rFonts w:eastAsia="Times New Roman"/>
                <w:color w:val="000000"/>
                <w:sz w:val="22"/>
                <w:szCs w:val="22"/>
              </w:rPr>
              <w:t>28</w:t>
            </w:r>
          </w:p>
        </w:tc>
      </w:tr>
      <w:tr w:rsidR="00CE192C" w:rsidRPr="003159E9" w14:paraId="2686EEC5"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D6DFCD6" w14:textId="77777777" w:rsidR="00CE192C" w:rsidRPr="00CE192C" w:rsidRDefault="00CE192C" w:rsidP="00CE192C">
            <w:pPr>
              <w:rPr>
                <w:rFonts w:ascii="Verdana" w:hAnsi="Verdana"/>
                <w:b/>
                <w:bCs/>
                <w:sz w:val="22"/>
                <w:szCs w:val="22"/>
              </w:rPr>
            </w:pPr>
            <w:proofErr w:type="spellStart"/>
            <w:r w:rsidRPr="00CE192C">
              <w:rPr>
                <w:rFonts w:ascii="Verdana" w:hAnsi="Verdana"/>
                <w:b/>
                <w:bCs/>
                <w:sz w:val="22"/>
                <w:szCs w:val="22"/>
                <w:lang w:val="en-US"/>
              </w:rPr>
              <w:t>Ponvory</w:t>
            </w:r>
            <w:proofErr w:type="spellEnd"/>
            <w:r w:rsidRPr="00CE192C">
              <w:rPr>
                <w:rFonts w:ascii="Verdana" w:hAnsi="Verdana"/>
                <w:b/>
                <w:bCs/>
                <w:sz w:val="22"/>
                <w:szCs w:val="22"/>
                <w:lang w:val="en-US"/>
              </w:rPr>
              <w:t xml:space="preserve"> (ponesimod)</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0F896F7E" w14:textId="7594E83F" w:rsidR="00CE192C" w:rsidRPr="003159E9" w:rsidRDefault="00CE192C" w:rsidP="00CE192C">
            <w:pPr>
              <w:jc w:val="center"/>
              <w:rPr>
                <w:rFonts w:ascii="Verdana" w:hAnsi="Verdana"/>
                <w:sz w:val="22"/>
                <w:szCs w:val="22"/>
              </w:rPr>
            </w:pPr>
            <w:r>
              <w:rPr>
                <w:rFonts w:ascii="Verdana" w:hAnsi="Verdana"/>
                <w:sz w:val="22"/>
                <w:szCs w:val="22"/>
              </w:rPr>
              <w:t>&lt;5*</w:t>
            </w:r>
          </w:p>
        </w:tc>
      </w:tr>
      <w:tr w:rsidR="00CE192C" w:rsidRPr="003159E9" w14:paraId="07F1067F"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82C5AC" w14:textId="77777777" w:rsidR="00CE192C" w:rsidRPr="00CE192C" w:rsidRDefault="00CE192C" w:rsidP="00CE192C">
            <w:pPr>
              <w:rPr>
                <w:rFonts w:ascii="Verdana" w:hAnsi="Verdana"/>
                <w:b/>
                <w:bCs/>
                <w:sz w:val="22"/>
                <w:szCs w:val="22"/>
              </w:rPr>
            </w:pPr>
            <w:r w:rsidRPr="00CE192C">
              <w:rPr>
                <w:rFonts w:ascii="Verdana" w:hAnsi="Verdana"/>
                <w:b/>
                <w:bCs/>
                <w:sz w:val="22"/>
                <w:szCs w:val="22"/>
                <w:lang w:val="en-US"/>
              </w:rPr>
              <w:t>Rebif (beta interferon-1a)</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30E6239D" w14:textId="20B972E6" w:rsidR="00CE192C" w:rsidRPr="003159E9" w:rsidRDefault="00CE192C" w:rsidP="00CE192C">
            <w:pPr>
              <w:jc w:val="center"/>
              <w:rPr>
                <w:rFonts w:ascii="Verdana" w:hAnsi="Verdana"/>
                <w:sz w:val="22"/>
                <w:szCs w:val="22"/>
              </w:rPr>
            </w:pPr>
            <w:r>
              <w:rPr>
                <w:rFonts w:ascii="Verdana" w:hAnsi="Verdana"/>
                <w:sz w:val="22"/>
                <w:szCs w:val="22"/>
              </w:rPr>
              <w:t>&lt;5*</w:t>
            </w:r>
          </w:p>
        </w:tc>
      </w:tr>
      <w:tr w:rsidR="00CE192C" w:rsidRPr="003159E9" w14:paraId="090103F0"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92DC0D" w14:textId="77777777" w:rsidR="00CE192C" w:rsidRPr="00CE192C" w:rsidRDefault="00CE192C" w:rsidP="00CE192C">
            <w:pPr>
              <w:rPr>
                <w:rFonts w:ascii="Verdana" w:hAnsi="Verdana"/>
                <w:b/>
                <w:bCs/>
                <w:sz w:val="22"/>
                <w:szCs w:val="22"/>
              </w:rPr>
            </w:pPr>
            <w:r w:rsidRPr="00CE192C">
              <w:rPr>
                <w:rFonts w:ascii="Verdana" w:hAnsi="Verdana"/>
                <w:b/>
                <w:bCs/>
                <w:sz w:val="22"/>
                <w:szCs w:val="22"/>
                <w:lang w:val="en-US"/>
              </w:rPr>
              <w:t>Tecfidera (dimethyl fumarate)</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5110B51D" w14:textId="186214B5" w:rsidR="00CE192C" w:rsidRPr="003159E9" w:rsidRDefault="00CE192C" w:rsidP="00CE192C">
            <w:pPr>
              <w:jc w:val="center"/>
              <w:rPr>
                <w:rFonts w:ascii="Verdana" w:hAnsi="Verdana"/>
                <w:sz w:val="22"/>
                <w:szCs w:val="22"/>
              </w:rPr>
            </w:pPr>
            <w:r>
              <w:rPr>
                <w:rFonts w:eastAsia="Times New Roman"/>
                <w:color w:val="000000"/>
                <w:sz w:val="22"/>
                <w:szCs w:val="22"/>
              </w:rPr>
              <w:t>45</w:t>
            </w:r>
          </w:p>
        </w:tc>
      </w:tr>
      <w:tr w:rsidR="00CE192C" w:rsidRPr="003159E9" w14:paraId="3256394A"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00BEF8" w14:textId="77777777" w:rsidR="00CE192C" w:rsidRPr="00CE192C" w:rsidRDefault="00CE192C" w:rsidP="00CE192C">
            <w:pPr>
              <w:rPr>
                <w:rFonts w:ascii="Verdana" w:hAnsi="Verdana"/>
                <w:b/>
                <w:bCs/>
                <w:sz w:val="22"/>
                <w:szCs w:val="22"/>
              </w:rPr>
            </w:pPr>
            <w:r w:rsidRPr="00CE192C">
              <w:rPr>
                <w:rFonts w:ascii="Verdana" w:hAnsi="Verdana"/>
                <w:b/>
                <w:bCs/>
                <w:sz w:val="22"/>
                <w:szCs w:val="22"/>
                <w:lang w:val="en-US"/>
              </w:rPr>
              <w:t>Tysabri (natalizumab)</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42AAED16" w14:textId="05C118BB" w:rsidR="00CE192C" w:rsidRPr="003159E9" w:rsidRDefault="00CE192C" w:rsidP="00CE192C">
            <w:pPr>
              <w:jc w:val="center"/>
              <w:rPr>
                <w:rFonts w:ascii="Verdana" w:hAnsi="Verdana"/>
                <w:sz w:val="22"/>
                <w:szCs w:val="22"/>
              </w:rPr>
            </w:pPr>
            <w:r>
              <w:rPr>
                <w:rFonts w:eastAsia="Times New Roman"/>
                <w:color w:val="000000"/>
                <w:sz w:val="22"/>
                <w:szCs w:val="22"/>
              </w:rPr>
              <w:t>19</w:t>
            </w:r>
          </w:p>
        </w:tc>
      </w:tr>
      <w:tr w:rsidR="00CE192C" w:rsidRPr="003159E9" w14:paraId="0472AEC2"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E08C9F" w14:textId="77777777" w:rsidR="00CE192C" w:rsidRPr="00CE192C" w:rsidRDefault="00CE192C" w:rsidP="00CE192C">
            <w:pPr>
              <w:rPr>
                <w:rFonts w:ascii="Verdana" w:hAnsi="Verdana"/>
                <w:b/>
                <w:bCs/>
                <w:sz w:val="22"/>
                <w:szCs w:val="22"/>
              </w:rPr>
            </w:pPr>
            <w:r w:rsidRPr="00CE192C">
              <w:rPr>
                <w:rFonts w:ascii="Verdana" w:hAnsi="Verdana"/>
                <w:b/>
                <w:bCs/>
                <w:sz w:val="22"/>
                <w:szCs w:val="22"/>
                <w:lang w:val="en-US"/>
              </w:rPr>
              <w:t xml:space="preserve">Tysabri (natalizumab) </w:t>
            </w:r>
            <w:proofErr w:type="gramStart"/>
            <w:r w:rsidRPr="00CE192C">
              <w:rPr>
                <w:rFonts w:ascii="Verdana" w:hAnsi="Verdana"/>
                <w:b/>
                <w:bCs/>
                <w:sz w:val="22"/>
                <w:szCs w:val="22"/>
                <w:lang w:val="en-US"/>
              </w:rPr>
              <w:t>Pre-filled</w:t>
            </w:r>
            <w:proofErr w:type="gramEnd"/>
            <w:r w:rsidRPr="00CE192C">
              <w:rPr>
                <w:rFonts w:ascii="Verdana" w:hAnsi="Verdana"/>
                <w:b/>
                <w:bCs/>
                <w:sz w:val="22"/>
                <w:szCs w:val="22"/>
                <w:lang w:val="en-US"/>
              </w:rPr>
              <w:t xml:space="preserve"> syringes only</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317F8734" w14:textId="5BDE8184" w:rsidR="00CE192C" w:rsidRPr="003159E9" w:rsidRDefault="00CE192C" w:rsidP="00CE192C">
            <w:pPr>
              <w:jc w:val="center"/>
              <w:rPr>
                <w:rFonts w:ascii="Verdana" w:hAnsi="Verdana"/>
                <w:sz w:val="22"/>
                <w:szCs w:val="22"/>
              </w:rPr>
            </w:pPr>
            <w:r>
              <w:rPr>
                <w:rFonts w:eastAsia="Times New Roman"/>
                <w:color w:val="000000"/>
                <w:sz w:val="22"/>
                <w:szCs w:val="22"/>
              </w:rPr>
              <w:t>66</w:t>
            </w:r>
          </w:p>
        </w:tc>
      </w:tr>
      <w:tr w:rsidR="00CE192C" w:rsidRPr="003159E9" w14:paraId="75F5AF9D"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A70C49" w14:textId="77777777" w:rsidR="00CE192C" w:rsidRPr="00CE192C" w:rsidRDefault="00CE192C" w:rsidP="00CE192C">
            <w:pPr>
              <w:rPr>
                <w:rFonts w:ascii="Verdana" w:hAnsi="Verdana"/>
                <w:b/>
                <w:bCs/>
                <w:sz w:val="22"/>
                <w:szCs w:val="22"/>
              </w:rPr>
            </w:pPr>
            <w:proofErr w:type="spellStart"/>
            <w:r w:rsidRPr="00CE192C">
              <w:rPr>
                <w:rFonts w:ascii="Verdana" w:hAnsi="Verdana"/>
                <w:b/>
                <w:bCs/>
                <w:sz w:val="22"/>
                <w:szCs w:val="22"/>
                <w:lang w:val="en-US"/>
              </w:rPr>
              <w:t>Vumerity</w:t>
            </w:r>
            <w:proofErr w:type="spellEnd"/>
            <w:r w:rsidRPr="00CE192C">
              <w:rPr>
                <w:rFonts w:ascii="Verdana" w:hAnsi="Verdana"/>
                <w:b/>
                <w:bCs/>
                <w:sz w:val="22"/>
                <w:szCs w:val="22"/>
                <w:lang w:val="en-US"/>
              </w:rPr>
              <w:t xml:space="preserve"> (diroximel fumarate)</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298F351F" w14:textId="1F2F3D76" w:rsidR="00CE192C" w:rsidRPr="003159E9" w:rsidRDefault="00CE192C" w:rsidP="00CE192C">
            <w:pPr>
              <w:jc w:val="center"/>
              <w:rPr>
                <w:rFonts w:ascii="Verdana" w:hAnsi="Verdana"/>
                <w:sz w:val="22"/>
                <w:szCs w:val="22"/>
              </w:rPr>
            </w:pPr>
            <w:r w:rsidRPr="00CE192C">
              <w:rPr>
                <w:rFonts w:ascii="Verdana" w:hAnsi="Verdana"/>
                <w:sz w:val="22"/>
                <w:szCs w:val="22"/>
              </w:rPr>
              <w:t>&lt;5*</w:t>
            </w:r>
          </w:p>
        </w:tc>
      </w:tr>
      <w:tr w:rsidR="00CE192C" w:rsidRPr="003159E9" w14:paraId="59ED1F50" w14:textId="77777777" w:rsidTr="003159E9">
        <w:tc>
          <w:tcPr>
            <w:tcW w:w="49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5F1391" w14:textId="77777777" w:rsidR="00CE192C" w:rsidRPr="00CE192C" w:rsidRDefault="00CE192C" w:rsidP="00CE192C">
            <w:pPr>
              <w:rPr>
                <w:rFonts w:ascii="Verdana" w:hAnsi="Verdana"/>
                <w:b/>
                <w:bCs/>
                <w:sz w:val="22"/>
                <w:szCs w:val="22"/>
              </w:rPr>
            </w:pPr>
            <w:proofErr w:type="spellStart"/>
            <w:r w:rsidRPr="00CE192C">
              <w:rPr>
                <w:rFonts w:ascii="Verdana" w:hAnsi="Verdana"/>
                <w:b/>
                <w:bCs/>
                <w:sz w:val="22"/>
                <w:szCs w:val="22"/>
                <w:lang w:val="en-US"/>
              </w:rPr>
              <w:t>Zeposia</w:t>
            </w:r>
            <w:proofErr w:type="spellEnd"/>
            <w:r w:rsidRPr="00CE192C">
              <w:rPr>
                <w:rFonts w:ascii="Verdana" w:hAnsi="Verdana"/>
                <w:b/>
                <w:bCs/>
                <w:sz w:val="22"/>
                <w:szCs w:val="22"/>
                <w:lang w:val="en-US"/>
              </w:rPr>
              <w:t xml:space="preserve"> (ozanimod)</w:t>
            </w:r>
          </w:p>
        </w:tc>
        <w:tc>
          <w:tcPr>
            <w:tcW w:w="2087" w:type="dxa"/>
            <w:tcBorders>
              <w:top w:val="nil"/>
              <w:left w:val="nil"/>
              <w:bottom w:val="single" w:sz="8" w:space="0" w:color="auto"/>
              <w:right w:val="single" w:sz="8" w:space="0" w:color="auto"/>
            </w:tcBorders>
            <w:tcMar>
              <w:top w:w="0" w:type="dxa"/>
              <w:left w:w="108" w:type="dxa"/>
              <w:bottom w:w="0" w:type="dxa"/>
              <w:right w:w="108" w:type="dxa"/>
            </w:tcMar>
            <w:hideMark/>
          </w:tcPr>
          <w:p w14:paraId="737E937D" w14:textId="78B00BCE" w:rsidR="00CE192C" w:rsidRPr="003159E9" w:rsidRDefault="00CE192C" w:rsidP="00CE192C">
            <w:pPr>
              <w:jc w:val="center"/>
              <w:rPr>
                <w:rFonts w:ascii="Verdana" w:hAnsi="Verdana"/>
                <w:sz w:val="22"/>
                <w:szCs w:val="22"/>
              </w:rPr>
            </w:pPr>
            <w:r>
              <w:rPr>
                <w:rFonts w:eastAsia="Times New Roman"/>
                <w:color w:val="000000"/>
                <w:sz w:val="22"/>
                <w:szCs w:val="22"/>
              </w:rPr>
              <w:t>0</w:t>
            </w:r>
          </w:p>
        </w:tc>
      </w:tr>
    </w:tbl>
    <w:p w14:paraId="78D73878" w14:textId="77777777" w:rsidR="003159E9" w:rsidRDefault="003159E9" w:rsidP="003159E9">
      <w:pPr>
        <w:spacing w:line="254" w:lineRule="auto"/>
        <w:rPr>
          <w:rFonts w:ascii="Verdana" w:hAnsi="Verdana"/>
          <w:sz w:val="22"/>
          <w:szCs w:val="22"/>
          <w:lang w:val="en-US"/>
        </w:rPr>
      </w:pPr>
      <w:r w:rsidRPr="003159E9">
        <w:rPr>
          <w:rFonts w:ascii="Verdana" w:hAnsi="Verdana"/>
          <w:sz w:val="22"/>
          <w:szCs w:val="22"/>
          <w:lang w:val="en-US"/>
        </w:rPr>
        <w:t> </w:t>
      </w:r>
    </w:p>
    <w:p w14:paraId="6017622A" w14:textId="77777777" w:rsidR="0072476C" w:rsidRDefault="0072476C" w:rsidP="003159E9">
      <w:pPr>
        <w:spacing w:line="254" w:lineRule="auto"/>
        <w:rPr>
          <w:rFonts w:ascii="Verdana" w:hAnsi="Verdana"/>
          <w:sz w:val="22"/>
          <w:szCs w:val="22"/>
          <w:lang w:val="en-US"/>
        </w:rPr>
      </w:pPr>
    </w:p>
    <w:p w14:paraId="73B846A5" w14:textId="6B57C479" w:rsidR="0072476C" w:rsidRDefault="0072476C" w:rsidP="0072476C">
      <w:pPr>
        <w:spacing w:line="254" w:lineRule="auto"/>
        <w:jc w:val="both"/>
        <w:rPr>
          <w:rFonts w:ascii="Verdana" w:hAnsi="Verdana"/>
          <w:sz w:val="22"/>
          <w:szCs w:val="22"/>
          <w:lang w:val="en-US"/>
        </w:rPr>
      </w:pPr>
      <w:r>
        <w:rPr>
          <w:rFonts w:ascii="Verdana" w:hAnsi="Verdana"/>
          <w:sz w:val="22"/>
          <w:szCs w:val="22"/>
          <w:lang w:val="en-US"/>
        </w:rPr>
        <w:t>*</w:t>
      </w:r>
      <w:r w:rsidRPr="0072476C">
        <w:rPr>
          <w:rFonts w:ascii="Verdana" w:hAnsi="Verdana"/>
          <w:sz w:val="22"/>
          <w:szCs w:val="22"/>
          <w:lang w:val="en-US"/>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w:t>
      </w:r>
      <w:proofErr w:type="gramStart"/>
      <w:r w:rsidRPr="0072476C">
        <w:rPr>
          <w:rFonts w:ascii="Verdana" w:hAnsi="Verdana"/>
          <w:sz w:val="22"/>
          <w:szCs w:val="22"/>
          <w:lang w:val="en-US"/>
        </w:rPr>
        <w:t>2018</w:t>
      </w:r>
      <w:proofErr w:type="gramEnd"/>
      <w:r w:rsidRPr="0072476C">
        <w:rPr>
          <w:rFonts w:ascii="Verdana" w:hAnsi="Verdana"/>
          <w:sz w:val="22"/>
          <w:szCs w:val="22"/>
          <w:lang w:val="en-US"/>
        </w:rPr>
        <w:t xml:space="preserve">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769EFBC0" w14:textId="77777777" w:rsidR="0072476C" w:rsidRPr="003159E9" w:rsidRDefault="0072476C" w:rsidP="003159E9">
      <w:pPr>
        <w:spacing w:line="254" w:lineRule="auto"/>
        <w:rPr>
          <w:rFonts w:ascii="Verdana" w:eastAsiaTheme="minorHAnsi" w:hAnsi="Verdana" w:cs="Aptos"/>
          <w:sz w:val="22"/>
          <w:szCs w:val="22"/>
        </w:rPr>
      </w:pPr>
    </w:p>
    <w:p w14:paraId="1B6931CA" w14:textId="044C584D" w:rsidR="003159E9" w:rsidRPr="00CE192C" w:rsidRDefault="003159E9" w:rsidP="00CE192C">
      <w:pPr>
        <w:pStyle w:val="ListParagraph"/>
        <w:numPr>
          <w:ilvl w:val="0"/>
          <w:numId w:val="19"/>
        </w:numPr>
        <w:spacing w:line="254" w:lineRule="auto"/>
        <w:rPr>
          <w:rFonts w:ascii="Verdana" w:hAnsi="Verdana"/>
          <w:b/>
          <w:bCs/>
          <w:sz w:val="22"/>
          <w:szCs w:val="22"/>
        </w:rPr>
      </w:pPr>
      <w:r w:rsidRPr="00CE192C">
        <w:rPr>
          <w:rFonts w:ascii="Verdana" w:hAnsi="Verdana"/>
          <w:b/>
          <w:bCs/>
          <w:sz w:val="22"/>
          <w:szCs w:val="22"/>
          <w:lang w:val="en-US"/>
        </w:rPr>
        <w:t xml:space="preserve">How many patients has </w:t>
      </w:r>
      <w:proofErr w:type="spellStart"/>
      <w:r w:rsidRPr="00CE192C">
        <w:rPr>
          <w:rFonts w:ascii="Verdana" w:hAnsi="Verdana"/>
          <w:b/>
          <w:bCs/>
          <w:sz w:val="22"/>
          <w:szCs w:val="22"/>
          <w:lang w:val="en-US"/>
        </w:rPr>
        <w:t>you</w:t>
      </w:r>
      <w:proofErr w:type="spellEnd"/>
      <w:r w:rsidRPr="00CE192C">
        <w:rPr>
          <w:rFonts w:ascii="Verdana" w:hAnsi="Verdana"/>
          <w:b/>
          <w:bCs/>
          <w:sz w:val="22"/>
          <w:szCs w:val="22"/>
          <w:lang w:val="en-US"/>
        </w:rPr>
        <w:t xml:space="preserve"> </w:t>
      </w:r>
      <w:r w:rsidR="0054458C">
        <w:rPr>
          <w:rFonts w:ascii="Verdana" w:hAnsi="Verdana"/>
          <w:b/>
          <w:bCs/>
          <w:sz w:val="22"/>
          <w:szCs w:val="22"/>
          <w:lang w:val="en-US"/>
        </w:rPr>
        <w:t>Health Board</w:t>
      </w:r>
      <w:r w:rsidRPr="00CE192C">
        <w:rPr>
          <w:rFonts w:ascii="Verdana" w:hAnsi="Verdana"/>
          <w:b/>
          <w:bCs/>
          <w:sz w:val="22"/>
          <w:szCs w:val="22"/>
          <w:lang w:val="en-US"/>
        </w:rPr>
        <w:t xml:space="preserve"> treated with Rituximab for MS (Multiple Sclerosis) in the past six months?</w:t>
      </w:r>
    </w:p>
    <w:p w14:paraId="2DA7C7A9" w14:textId="50A94B5E" w:rsidR="003159E9" w:rsidRPr="008E76B7" w:rsidRDefault="003159E9" w:rsidP="003159E9">
      <w:pPr>
        <w:spacing w:line="254" w:lineRule="auto"/>
        <w:rPr>
          <w:rFonts w:ascii="Verdana" w:hAnsi="Verdana"/>
          <w:sz w:val="22"/>
          <w:szCs w:val="22"/>
        </w:rPr>
      </w:pPr>
      <w:r w:rsidRPr="00CE192C">
        <w:rPr>
          <w:rFonts w:ascii="Verdana" w:hAnsi="Verdana"/>
          <w:b/>
          <w:bCs/>
          <w:sz w:val="22"/>
          <w:szCs w:val="22"/>
          <w:lang w:val="en-US"/>
        </w:rPr>
        <w:t> </w:t>
      </w:r>
      <w:r w:rsidR="008E76B7">
        <w:rPr>
          <w:rFonts w:ascii="Verdana" w:hAnsi="Verdana"/>
          <w:b/>
          <w:bCs/>
          <w:sz w:val="22"/>
          <w:szCs w:val="22"/>
          <w:lang w:val="en-US"/>
        </w:rPr>
        <w:tab/>
      </w:r>
      <w:r w:rsidR="008E76B7">
        <w:rPr>
          <w:rFonts w:ascii="Verdana" w:hAnsi="Verdana"/>
          <w:b/>
          <w:bCs/>
          <w:sz w:val="22"/>
          <w:szCs w:val="22"/>
          <w:lang w:val="en-US"/>
        </w:rPr>
        <w:tab/>
      </w:r>
      <w:r w:rsidR="008E76B7" w:rsidRPr="008E76B7">
        <w:rPr>
          <w:rFonts w:ascii="Verdana" w:hAnsi="Verdana"/>
          <w:sz w:val="22"/>
          <w:szCs w:val="22"/>
          <w:lang w:val="en-US"/>
        </w:rPr>
        <w:t>None</w:t>
      </w:r>
    </w:p>
    <w:p w14:paraId="18A3577E" w14:textId="1C8BC279" w:rsidR="003159E9" w:rsidRDefault="003159E9" w:rsidP="003159E9">
      <w:pPr>
        <w:spacing w:line="254" w:lineRule="auto"/>
        <w:rPr>
          <w:rFonts w:ascii="Verdana" w:hAnsi="Verdana"/>
          <w:b/>
          <w:bCs/>
          <w:sz w:val="22"/>
          <w:szCs w:val="22"/>
        </w:rPr>
      </w:pPr>
    </w:p>
    <w:p w14:paraId="1C1F14EC" w14:textId="77777777" w:rsidR="0072476C" w:rsidRDefault="0072476C" w:rsidP="003159E9">
      <w:pPr>
        <w:spacing w:line="254" w:lineRule="auto"/>
        <w:rPr>
          <w:rFonts w:ascii="Verdana" w:hAnsi="Verdana"/>
          <w:b/>
          <w:bCs/>
          <w:sz w:val="22"/>
          <w:szCs w:val="22"/>
        </w:rPr>
      </w:pPr>
    </w:p>
    <w:p w14:paraId="0FFC8D23" w14:textId="77777777" w:rsidR="0072476C" w:rsidRDefault="0072476C" w:rsidP="003159E9">
      <w:pPr>
        <w:spacing w:line="254" w:lineRule="auto"/>
        <w:rPr>
          <w:rFonts w:ascii="Verdana" w:hAnsi="Verdana"/>
          <w:b/>
          <w:bCs/>
          <w:sz w:val="22"/>
          <w:szCs w:val="22"/>
        </w:rPr>
      </w:pPr>
    </w:p>
    <w:p w14:paraId="50EE3131" w14:textId="77777777" w:rsidR="0072476C" w:rsidRDefault="0072476C" w:rsidP="003159E9">
      <w:pPr>
        <w:spacing w:line="254" w:lineRule="auto"/>
        <w:rPr>
          <w:rFonts w:ascii="Verdana" w:hAnsi="Verdana"/>
          <w:b/>
          <w:bCs/>
          <w:sz w:val="22"/>
          <w:szCs w:val="22"/>
        </w:rPr>
      </w:pPr>
    </w:p>
    <w:p w14:paraId="68B2C00E" w14:textId="77777777" w:rsidR="0072476C" w:rsidRPr="00CE192C" w:rsidRDefault="0072476C" w:rsidP="003159E9">
      <w:pPr>
        <w:spacing w:line="254" w:lineRule="auto"/>
        <w:rPr>
          <w:rFonts w:ascii="Verdana" w:hAnsi="Verdana"/>
          <w:b/>
          <w:bCs/>
          <w:sz w:val="22"/>
          <w:szCs w:val="22"/>
        </w:rPr>
      </w:pPr>
    </w:p>
    <w:p w14:paraId="4D603FFC" w14:textId="7E55A5D7" w:rsidR="003159E9" w:rsidRPr="008E76B7" w:rsidRDefault="003159E9" w:rsidP="00CE192C">
      <w:pPr>
        <w:pStyle w:val="ListParagraph"/>
        <w:numPr>
          <w:ilvl w:val="0"/>
          <w:numId w:val="19"/>
        </w:numPr>
        <w:spacing w:line="254" w:lineRule="auto"/>
        <w:rPr>
          <w:rFonts w:ascii="Verdana" w:hAnsi="Verdana"/>
          <w:b/>
          <w:bCs/>
          <w:sz w:val="22"/>
          <w:szCs w:val="22"/>
        </w:rPr>
      </w:pPr>
      <w:r w:rsidRPr="00CE192C">
        <w:rPr>
          <w:rFonts w:ascii="Verdana" w:hAnsi="Verdana"/>
          <w:b/>
          <w:bCs/>
          <w:sz w:val="22"/>
          <w:szCs w:val="22"/>
          <w:lang w:val="en-US"/>
        </w:rPr>
        <w:lastRenderedPageBreak/>
        <w:t xml:space="preserve">How many patients within your </w:t>
      </w:r>
      <w:r w:rsidR="0054458C">
        <w:rPr>
          <w:rFonts w:ascii="Verdana" w:hAnsi="Verdana"/>
          <w:b/>
          <w:bCs/>
          <w:sz w:val="22"/>
          <w:szCs w:val="22"/>
          <w:lang w:val="en-US"/>
        </w:rPr>
        <w:t>Health Board</w:t>
      </w:r>
      <w:r w:rsidRPr="00CE192C">
        <w:rPr>
          <w:rFonts w:ascii="Verdana" w:hAnsi="Verdana"/>
          <w:b/>
          <w:bCs/>
          <w:sz w:val="22"/>
          <w:szCs w:val="22"/>
          <w:lang w:val="en-US"/>
        </w:rPr>
        <w:t xml:space="preserve"> have a diagnosis of MS (Multiple Sclerosis)?</w:t>
      </w:r>
    </w:p>
    <w:p w14:paraId="15D8C5F9" w14:textId="77777777" w:rsidR="008E76B7" w:rsidRDefault="008E76B7" w:rsidP="008E76B7">
      <w:pPr>
        <w:pStyle w:val="ListParagraph"/>
        <w:spacing w:line="254" w:lineRule="auto"/>
        <w:ind w:left="865"/>
        <w:rPr>
          <w:rFonts w:ascii="Verdana" w:hAnsi="Verdana"/>
          <w:b/>
          <w:bCs/>
          <w:sz w:val="22"/>
          <w:szCs w:val="22"/>
          <w:lang w:val="en-US"/>
        </w:rPr>
      </w:pPr>
    </w:p>
    <w:p w14:paraId="4F821402" w14:textId="18ED745B" w:rsidR="00CE192C" w:rsidRDefault="008E76B7" w:rsidP="008E76B7">
      <w:pPr>
        <w:pStyle w:val="ListParagraph"/>
        <w:spacing w:line="254" w:lineRule="auto"/>
        <w:ind w:left="865"/>
        <w:rPr>
          <w:sz w:val="20"/>
          <w:szCs w:val="20"/>
        </w:rPr>
      </w:pPr>
      <w:r w:rsidRPr="008E76B7">
        <w:rPr>
          <w:rFonts w:ascii="Verdana" w:hAnsi="Verdana"/>
          <w:sz w:val="22"/>
          <w:szCs w:val="22"/>
        </w:rPr>
        <w:t>Each admission during the period - October 2023 to March 2024</w:t>
      </w:r>
      <w:r w:rsidR="00CE192C">
        <w:fldChar w:fldCharType="begin"/>
      </w:r>
      <w:r w:rsidR="00CE192C">
        <w:instrText xml:space="preserve"> LINK Excel.Sheet.12 "C:\\Users\\ju002348\\AppData\\Local\\Microsoft\\Windows\\INetCache\\Content.Outlook\\LADTM534\\Query 12535 -  FOI - Multiple Sclerosis - 24-E-051 (002).xlsx" "MS - FOI!R4C1:R12C14" \a \f 4 \h  \* MERGEFORMAT </w:instrText>
      </w:r>
      <w:r w:rsidR="00CE192C">
        <w:fldChar w:fldCharType="separate"/>
      </w:r>
    </w:p>
    <w:tbl>
      <w:tblPr>
        <w:tblW w:w="11544" w:type="dxa"/>
        <w:tblLook w:val="04A0" w:firstRow="1" w:lastRow="0" w:firstColumn="1" w:lastColumn="0" w:noHBand="0" w:noVBand="1"/>
      </w:tblPr>
      <w:tblGrid>
        <w:gridCol w:w="2176"/>
        <w:gridCol w:w="1416"/>
        <w:gridCol w:w="697"/>
        <w:gridCol w:w="675"/>
        <w:gridCol w:w="776"/>
        <w:gridCol w:w="660"/>
        <w:gridCol w:w="681"/>
        <w:gridCol w:w="1256"/>
        <w:gridCol w:w="736"/>
        <w:gridCol w:w="436"/>
        <w:gridCol w:w="496"/>
        <w:gridCol w:w="436"/>
        <w:gridCol w:w="516"/>
        <w:gridCol w:w="1196"/>
      </w:tblGrid>
      <w:tr w:rsidR="00CE192C" w:rsidRPr="00CE192C" w14:paraId="267E57F2" w14:textId="77777777" w:rsidTr="00CE192C">
        <w:trPr>
          <w:trHeight w:val="290"/>
        </w:trPr>
        <w:tc>
          <w:tcPr>
            <w:tcW w:w="2176" w:type="dxa"/>
            <w:tcBorders>
              <w:top w:val="nil"/>
              <w:left w:val="nil"/>
              <w:bottom w:val="nil"/>
              <w:right w:val="nil"/>
            </w:tcBorders>
            <w:shd w:val="clear" w:color="000000" w:fill="FFFFFF"/>
            <w:noWrap/>
            <w:vAlign w:val="bottom"/>
            <w:hideMark/>
          </w:tcPr>
          <w:p w14:paraId="25B155C1" w14:textId="2E3B729C" w:rsidR="00CE192C" w:rsidRPr="00CE192C" w:rsidRDefault="00CE192C" w:rsidP="00CE192C">
            <w:pPr>
              <w:spacing w:before="0" w:after="0" w:line="240" w:lineRule="auto"/>
              <w:ind w:left="0" w:right="0"/>
              <w:rPr>
                <w:rFonts w:ascii="Verdana" w:eastAsia="Times New Roman" w:hAnsi="Verdana" w:cs="Calibri"/>
                <w:b/>
                <w:bCs/>
                <w:sz w:val="22"/>
                <w:szCs w:val="22"/>
                <w:u w:val="single"/>
              </w:rPr>
            </w:pPr>
          </w:p>
        </w:tc>
        <w:tc>
          <w:tcPr>
            <w:tcW w:w="1416" w:type="dxa"/>
            <w:tcBorders>
              <w:top w:val="nil"/>
              <w:left w:val="nil"/>
              <w:bottom w:val="nil"/>
              <w:right w:val="nil"/>
            </w:tcBorders>
            <w:shd w:val="clear" w:color="auto" w:fill="auto"/>
            <w:noWrap/>
            <w:vAlign w:val="bottom"/>
            <w:hideMark/>
          </w:tcPr>
          <w:p w14:paraId="1F33A47B" w14:textId="77777777" w:rsidR="00CE192C" w:rsidRPr="00CE192C" w:rsidRDefault="00CE192C" w:rsidP="00CE192C">
            <w:pPr>
              <w:spacing w:before="0" w:after="0" w:line="240" w:lineRule="auto"/>
              <w:ind w:left="0" w:right="0"/>
              <w:rPr>
                <w:rFonts w:ascii="Verdana" w:eastAsia="Times New Roman" w:hAnsi="Verdana" w:cs="Calibri"/>
                <w:b/>
                <w:bCs/>
                <w:sz w:val="22"/>
                <w:szCs w:val="22"/>
                <w:u w:val="single"/>
              </w:rPr>
            </w:pPr>
          </w:p>
        </w:tc>
        <w:tc>
          <w:tcPr>
            <w:tcW w:w="596" w:type="dxa"/>
            <w:tcBorders>
              <w:top w:val="nil"/>
              <w:left w:val="nil"/>
              <w:bottom w:val="nil"/>
              <w:right w:val="nil"/>
            </w:tcBorders>
            <w:shd w:val="clear" w:color="auto" w:fill="auto"/>
            <w:noWrap/>
            <w:vAlign w:val="bottom"/>
            <w:hideMark/>
          </w:tcPr>
          <w:p w14:paraId="1B39D495"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496" w:type="dxa"/>
            <w:tcBorders>
              <w:top w:val="nil"/>
              <w:left w:val="nil"/>
              <w:bottom w:val="nil"/>
              <w:right w:val="nil"/>
            </w:tcBorders>
            <w:shd w:val="clear" w:color="auto" w:fill="auto"/>
            <w:noWrap/>
            <w:vAlign w:val="bottom"/>
            <w:hideMark/>
          </w:tcPr>
          <w:p w14:paraId="149D2010"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776" w:type="dxa"/>
            <w:tcBorders>
              <w:top w:val="nil"/>
              <w:left w:val="nil"/>
              <w:bottom w:val="nil"/>
              <w:right w:val="nil"/>
            </w:tcBorders>
            <w:shd w:val="clear" w:color="auto" w:fill="auto"/>
            <w:noWrap/>
            <w:vAlign w:val="bottom"/>
            <w:hideMark/>
          </w:tcPr>
          <w:p w14:paraId="6AE3C7AC"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496" w:type="dxa"/>
            <w:tcBorders>
              <w:top w:val="nil"/>
              <w:left w:val="nil"/>
              <w:bottom w:val="nil"/>
              <w:right w:val="nil"/>
            </w:tcBorders>
            <w:shd w:val="clear" w:color="auto" w:fill="auto"/>
            <w:noWrap/>
            <w:vAlign w:val="bottom"/>
            <w:hideMark/>
          </w:tcPr>
          <w:p w14:paraId="3F7004B9"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516" w:type="dxa"/>
            <w:tcBorders>
              <w:top w:val="nil"/>
              <w:left w:val="nil"/>
              <w:bottom w:val="nil"/>
              <w:right w:val="nil"/>
            </w:tcBorders>
            <w:shd w:val="clear" w:color="auto" w:fill="auto"/>
            <w:noWrap/>
            <w:vAlign w:val="bottom"/>
            <w:hideMark/>
          </w:tcPr>
          <w:p w14:paraId="47721522"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1256" w:type="dxa"/>
            <w:tcBorders>
              <w:top w:val="nil"/>
              <w:left w:val="nil"/>
              <w:bottom w:val="nil"/>
              <w:right w:val="nil"/>
            </w:tcBorders>
            <w:shd w:val="clear" w:color="auto" w:fill="auto"/>
            <w:noWrap/>
            <w:vAlign w:val="bottom"/>
            <w:hideMark/>
          </w:tcPr>
          <w:p w14:paraId="7EA190B7"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736" w:type="dxa"/>
            <w:tcBorders>
              <w:top w:val="nil"/>
              <w:left w:val="nil"/>
              <w:bottom w:val="nil"/>
              <w:right w:val="nil"/>
            </w:tcBorders>
            <w:shd w:val="clear" w:color="auto" w:fill="auto"/>
            <w:noWrap/>
            <w:vAlign w:val="bottom"/>
            <w:hideMark/>
          </w:tcPr>
          <w:p w14:paraId="1739B4BE"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436" w:type="dxa"/>
            <w:tcBorders>
              <w:top w:val="nil"/>
              <w:left w:val="nil"/>
              <w:bottom w:val="nil"/>
              <w:right w:val="nil"/>
            </w:tcBorders>
            <w:shd w:val="clear" w:color="auto" w:fill="auto"/>
            <w:noWrap/>
            <w:vAlign w:val="bottom"/>
            <w:hideMark/>
          </w:tcPr>
          <w:p w14:paraId="1BD7A508"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496" w:type="dxa"/>
            <w:tcBorders>
              <w:top w:val="nil"/>
              <w:left w:val="nil"/>
              <w:bottom w:val="nil"/>
              <w:right w:val="nil"/>
            </w:tcBorders>
            <w:shd w:val="clear" w:color="auto" w:fill="auto"/>
            <w:noWrap/>
            <w:vAlign w:val="bottom"/>
            <w:hideMark/>
          </w:tcPr>
          <w:p w14:paraId="3AE2ECBD"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436" w:type="dxa"/>
            <w:tcBorders>
              <w:top w:val="nil"/>
              <w:left w:val="nil"/>
              <w:bottom w:val="nil"/>
              <w:right w:val="nil"/>
            </w:tcBorders>
            <w:shd w:val="clear" w:color="auto" w:fill="auto"/>
            <w:noWrap/>
            <w:vAlign w:val="bottom"/>
            <w:hideMark/>
          </w:tcPr>
          <w:p w14:paraId="2EA0D76B"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516" w:type="dxa"/>
            <w:tcBorders>
              <w:top w:val="nil"/>
              <w:left w:val="nil"/>
              <w:bottom w:val="nil"/>
              <w:right w:val="nil"/>
            </w:tcBorders>
            <w:shd w:val="clear" w:color="auto" w:fill="auto"/>
            <w:noWrap/>
            <w:vAlign w:val="bottom"/>
            <w:hideMark/>
          </w:tcPr>
          <w:p w14:paraId="6B74E5A8"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1196" w:type="dxa"/>
            <w:tcBorders>
              <w:top w:val="nil"/>
              <w:left w:val="nil"/>
              <w:bottom w:val="nil"/>
              <w:right w:val="nil"/>
            </w:tcBorders>
            <w:shd w:val="clear" w:color="auto" w:fill="auto"/>
            <w:noWrap/>
            <w:vAlign w:val="bottom"/>
            <w:hideMark/>
          </w:tcPr>
          <w:p w14:paraId="7E9B4A4D"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r>
      <w:tr w:rsidR="00CE192C" w:rsidRPr="00CE192C" w14:paraId="6979EEFF" w14:textId="77777777" w:rsidTr="00CE192C">
        <w:trPr>
          <w:trHeight w:val="290"/>
        </w:trPr>
        <w:tc>
          <w:tcPr>
            <w:tcW w:w="2176" w:type="dxa"/>
            <w:tcBorders>
              <w:top w:val="nil"/>
              <w:left w:val="nil"/>
              <w:bottom w:val="nil"/>
              <w:right w:val="nil"/>
            </w:tcBorders>
            <w:shd w:val="clear" w:color="auto" w:fill="auto"/>
            <w:noWrap/>
            <w:vAlign w:val="bottom"/>
            <w:hideMark/>
          </w:tcPr>
          <w:p w14:paraId="5800AF03"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1416" w:type="dxa"/>
            <w:tcBorders>
              <w:top w:val="nil"/>
              <w:left w:val="nil"/>
              <w:bottom w:val="nil"/>
              <w:right w:val="nil"/>
            </w:tcBorders>
            <w:shd w:val="clear" w:color="auto" w:fill="auto"/>
            <w:noWrap/>
            <w:vAlign w:val="bottom"/>
            <w:hideMark/>
          </w:tcPr>
          <w:p w14:paraId="2D46E699"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596" w:type="dxa"/>
            <w:tcBorders>
              <w:top w:val="nil"/>
              <w:left w:val="nil"/>
              <w:bottom w:val="nil"/>
              <w:right w:val="nil"/>
            </w:tcBorders>
            <w:shd w:val="clear" w:color="auto" w:fill="auto"/>
            <w:noWrap/>
            <w:vAlign w:val="bottom"/>
            <w:hideMark/>
          </w:tcPr>
          <w:p w14:paraId="140953A0"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496" w:type="dxa"/>
            <w:tcBorders>
              <w:top w:val="nil"/>
              <w:left w:val="nil"/>
              <w:bottom w:val="nil"/>
              <w:right w:val="nil"/>
            </w:tcBorders>
            <w:shd w:val="clear" w:color="auto" w:fill="auto"/>
            <w:noWrap/>
            <w:vAlign w:val="bottom"/>
            <w:hideMark/>
          </w:tcPr>
          <w:p w14:paraId="44D9E503"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776" w:type="dxa"/>
            <w:tcBorders>
              <w:top w:val="nil"/>
              <w:left w:val="nil"/>
              <w:bottom w:val="nil"/>
              <w:right w:val="nil"/>
            </w:tcBorders>
            <w:shd w:val="clear" w:color="auto" w:fill="auto"/>
            <w:noWrap/>
            <w:vAlign w:val="bottom"/>
            <w:hideMark/>
          </w:tcPr>
          <w:p w14:paraId="76336D4B"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496" w:type="dxa"/>
            <w:tcBorders>
              <w:top w:val="nil"/>
              <w:left w:val="nil"/>
              <w:bottom w:val="nil"/>
              <w:right w:val="nil"/>
            </w:tcBorders>
            <w:shd w:val="clear" w:color="auto" w:fill="auto"/>
            <w:noWrap/>
            <w:vAlign w:val="bottom"/>
            <w:hideMark/>
          </w:tcPr>
          <w:p w14:paraId="2DF4C1D8"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516" w:type="dxa"/>
            <w:tcBorders>
              <w:top w:val="nil"/>
              <w:left w:val="nil"/>
              <w:bottom w:val="nil"/>
              <w:right w:val="nil"/>
            </w:tcBorders>
            <w:shd w:val="clear" w:color="auto" w:fill="auto"/>
            <w:noWrap/>
            <w:vAlign w:val="bottom"/>
            <w:hideMark/>
          </w:tcPr>
          <w:p w14:paraId="21BD4F04"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1256" w:type="dxa"/>
            <w:tcBorders>
              <w:top w:val="nil"/>
              <w:left w:val="nil"/>
              <w:bottom w:val="nil"/>
              <w:right w:val="nil"/>
            </w:tcBorders>
            <w:shd w:val="clear" w:color="auto" w:fill="auto"/>
            <w:noWrap/>
            <w:vAlign w:val="bottom"/>
            <w:hideMark/>
          </w:tcPr>
          <w:p w14:paraId="768D143B"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736" w:type="dxa"/>
            <w:tcBorders>
              <w:top w:val="nil"/>
              <w:left w:val="nil"/>
              <w:bottom w:val="nil"/>
              <w:right w:val="nil"/>
            </w:tcBorders>
            <w:shd w:val="clear" w:color="auto" w:fill="auto"/>
            <w:noWrap/>
            <w:vAlign w:val="bottom"/>
            <w:hideMark/>
          </w:tcPr>
          <w:p w14:paraId="1D4E1C17"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436" w:type="dxa"/>
            <w:tcBorders>
              <w:top w:val="nil"/>
              <w:left w:val="nil"/>
              <w:bottom w:val="nil"/>
              <w:right w:val="nil"/>
            </w:tcBorders>
            <w:shd w:val="clear" w:color="auto" w:fill="auto"/>
            <w:noWrap/>
            <w:vAlign w:val="bottom"/>
            <w:hideMark/>
          </w:tcPr>
          <w:p w14:paraId="58984D2F"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496" w:type="dxa"/>
            <w:tcBorders>
              <w:top w:val="nil"/>
              <w:left w:val="nil"/>
              <w:bottom w:val="nil"/>
              <w:right w:val="nil"/>
            </w:tcBorders>
            <w:shd w:val="clear" w:color="auto" w:fill="auto"/>
            <w:noWrap/>
            <w:vAlign w:val="bottom"/>
            <w:hideMark/>
          </w:tcPr>
          <w:p w14:paraId="65D5F211"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436" w:type="dxa"/>
            <w:tcBorders>
              <w:top w:val="nil"/>
              <w:left w:val="nil"/>
              <w:bottom w:val="nil"/>
              <w:right w:val="nil"/>
            </w:tcBorders>
            <w:shd w:val="clear" w:color="auto" w:fill="auto"/>
            <w:noWrap/>
            <w:vAlign w:val="bottom"/>
            <w:hideMark/>
          </w:tcPr>
          <w:p w14:paraId="5BB468E4"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516" w:type="dxa"/>
            <w:tcBorders>
              <w:top w:val="nil"/>
              <w:left w:val="nil"/>
              <w:bottom w:val="nil"/>
              <w:right w:val="nil"/>
            </w:tcBorders>
            <w:shd w:val="clear" w:color="auto" w:fill="auto"/>
            <w:noWrap/>
            <w:vAlign w:val="bottom"/>
            <w:hideMark/>
          </w:tcPr>
          <w:p w14:paraId="3328D031"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1196" w:type="dxa"/>
            <w:tcBorders>
              <w:top w:val="nil"/>
              <w:left w:val="nil"/>
              <w:bottom w:val="nil"/>
              <w:right w:val="nil"/>
            </w:tcBorders>
            <w:shd w:val="clear" w:color="auto" w:fill="auto"/>
            <w:noWrap/>
            <w:vAlign w:val="bottom"/>
            <w:hideMark/>
          </w:tcPr>
          <w:p w14:paraId="3FC7A7B7"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r>
      <w:tr w:rsidR="00CE192C" w:rsidRPr="00CE192C" w14:paraId="1C628F45" w14:textId="77777777" w:rsidTr="00CE192C">
        <w:trPr>
          <w:trHeight w:val="300"/>
        </w:trPr>
        <w:tc>
          <w:tcPr>
            <w:tcW w:w="2176" w:type="dxa"/>
            <w:tcBorders>
              <w:top w:val="nil"/>
              <w:left w:val="nil"/>
              <w:bottom w:val="nil"/>
              <w:right w:val="nil"/>
            </w:tcBorders>
            <w:shd w:val="clear" w:color="auto" w:fill="auto"/>
            <w:noWrap/>
            <w:vAlign w:val="bottom"/>
            <w:hideMark/>
          </w:tcPr>
          <w:p w14:paraId="05D28C79"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5552" w:type="dxa"/>
            <w:gridSpan w:val="7"/>
            <w:tcBorders>
              <w:top w:val="single" w:sz="4" w:space="0" w:color="auto"/>
              <w:left w:val="single" w:sz="4" w:space="0" w:color="auto"/>
              <w:bottom w:val="nil"/>
              <w:right w:val="single" w:sz="4" w:space="0" w:color="000000"/>
            </w:tcBorders>
            <w:shd w:val="clear" w:color="000000" w:fill="DDEBF7"/>
            <w:noWrap/>
            <w:vAlign w:val="bottom"/>
            <w:hideMark/>
          </w:tcPr>
          <w:p w14:paraId="7963BDA5" w14:textId="77777777" w:rsidR="00CE192C" w:rsidRPr="00CE192C" w:rsidRDefault="00CE192C" w:rsidP="00CE192C">
            <w:pPr>
              <w:spacing w:before="0" w:after="0" w:line="240" w:lineRule="auto"/>
              <w:ind w:left="0" w:right="0"/>
              <w:jc w:val="center"/>
              <w:rPr>
                <w:rFonts w:ascii="Verdana" w:eastAsia="Times New Roman" w:hAnsi="Verdana" w:cs="Calibri"/>
                <w:b/>
                <w:bCs/>
                <w:color w:val="000000"/>
                <w:sz w:val="22"/>
                <w:szCs w:val="22"/>
              </w:rPr>
            </w:pPr>
            <w:r w:rsidRPr="00CE192C">
              <w:rPr>
                <w:rFonts w:ascii="Verdana" w:eastAsia="Times New Roman" w:hAnsi="Verdana" w:cs="Calibri"/>
                <w:b/>
                <w:bCs/>
                <w:color w:val="000000"/>
                <w:sz w:val="22"/>
                <w:szCs w:val="22"/>
              </w:rPr>
              <w:t>Date of Admission</w:t>
            </w:r>
          </w:p>
        </w:tc>
        <w:tc>
          <w:tcPr>
            <w:tcW w:w="736" w:type="dxa"/>
            <w:tcBorders>
              <w:top w:val="nil"/>
              <w:left w:val="nil"/>
              <w:bottom w:val="nil"/>
              <w:right w:val="nil"/>
            </w:tcBorders>
            <w:shd w:val="clear" w:color="auto" w:fill="auto"/>
            <w:noWrap/>
            <w:vAlign w:val="bottom"/>
            <w:hideMark/>
          </w:tcPr>
          <w:p w14:paraId="026F4BEC" w14:textId="77777777" w:rsidR="00CE192C" w:rsidRPr="00CE192C" w:rsidRDefault="00CE192C" w:rsidP="00CE192C">
            <w:pPr>
              <w:spacing w:before="0" w:after="0" w:line="240" w:lineRule="auto"/>
              <w:ind w:left="0" w:right="0"/>
              <w:jc w:val="center"/>
              <w:rPr>
                <w:rFonts w:ascii="Verdana" w:eastAsia="Times New Roman" w:hAnsi="Verdana" w:cs="Calibri"/>
                <w:color w:val="000000"/>
                <w:sz w:val="22"/>
                <w:szCs w:val="22"/>
              </w:rPr>
            </w:pPr>
          </w:p>
        </w:tc>
        <w:tc>
          <w:tcPr>
            <w:tcW w:w="436" w:type="dxa"/>
            <w:tcBorders>
              <w:top w:val="nil"/>
              <w:left w:val="nil"/>
              <w:bottom w:val="nil"/>
              <w:right w:val="nil"/>
            </w:tcBorders>
            <w:shd w:val="clear" w:color="auto" w:fill="auto"/>
            <w:noWrap/>
            <w:vAlign w:val="bottom"/>
            <w:hideMark/>
          </w:tcPr>
          <w:p w14:paraId="02C03C49"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496" w:type="dxa"/>
            <w:tcBorders>
              <w:top w:val="nil"/>
              <w:left w:val="nil"/>
              <w:bottom w:val="nil"/>
              <w:right w:val="nil"/>
            </w:tcBorders>
            <w:shd w:val="clear" w:color="auto" w:fill="auto"/>
            <w:noWrap/>
            <w:vAlign w:val="bottom"/>
            <w:hideMark/>
          </w:tcPr>
          <w:p w14:paraId="23D55BB2"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436" w:type="dxa"/>
            <w:tcBorders>
              <w:top w:val="nil"/>
              <w:left w:val="nil"/>
              <w:bottom w:val="nil"/>
              <w:right w:val="nil"/>
            </w:tcBorders>
            <w:shd w:val="clear" w:color="auto" w:fill="auto"/>
            <w:noWrap/>
            <w:vAlign w:val="bottom"/>
            <w:hideMark/>
          </w:tcPr>
          <w:p w14:paraId="4B2B755B"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516" w:type="dxa"/>
            <w:tcBorders>
              <w:top w:val="nil"/>
              <w:left w:val="nil"/>
              <w:bottom w:val="nil"/>
              <w:right w:val="nil"/>
            </w:tcBorders>
            <w:shd w:val="clear" w:color="auto" w:fill="auto"/>
            <w:noWrap/>
            <w:vAlign w:val="bottom"/>
            <w:hideMark/>
          </w:tcPr>
          <w:p w14:paraId="5D41F102"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1196" w:type="dxa"/>
            <w:tcBorders>
              <w:top w:val="nil"/>
              <w:left w:val="nil"/>
              <w:bottom w:val="nil"/>
              <w:right w:val="nil"/>
            </w:tcBorders>
            <w:shd w:val="clear" w:color="auto" w:fill="auto"/>
            <w:noWrap/>
            <w:vAlign w:val="bottom"/>
            <w:hideMark/>
          </w:tcPr>
          <w:p w14:paraId="45C7C878"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r>
      <w:tr w:rsidR="00CE192C" w:rsidRPr="00CE192C" w14:paraId="41E0177E" w14:textId="77777777" w:rsidTr="00CE192C">
        <w:trPr>
          <w:trHeight w:val="290"/>
        </w:trPr>
        <w:tc>
          <w:tcPr>
            <w:tcW w:w="2176" w:type="dxa"/>
            <w:tcBorders>
              <w:top w:val="nil"/>
              <w:left w:val="nil"/>
              <w:bottom w:val="nil"/>
              <w:right w:val="nil"/>
            </w:tcBorders>
            <w:shd w:val="clear" w:color="auto" w:fill="auto"/>
            <w:noWrap/>
            <w:vAlign w:val="bottom"/>
            <w:hideMark/>
          </w:tcPr>
          <w:p w14:paraId="0C1EFE38"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2508" w:type="dxa"/>
            <w:gridSpan w:val="3"/>
            <w:tcBorders>
              <w:top w:val="single" w:sz="8" w:space="0" w:color="auto"/>
              <w:left w:val="single" w:sz="8" w:space="0" w:color="auto"/>
              <w:bottom w:val="single" w:sz="4" w:space="0" w:color="auto"/>
              <w:right w:val="single" w:sz="8" w:space="0" w:color="000000"/>
            </w:tcBorders>
            <w:shd w:val="clear" w:color="000000" w:fill="DDEBF7"/>
            <w:noWrap/>
            <w:vAlign w:val="bottom"/>
            <w:hideMark/>
          </w:tcPr>
          <w:p w14:paraId="1C0B6E02" w14:textId="77777777" w:rsidR="00CE192C" w:rsidRPr="00CE192C" w:rsidRDefault="00CE192C" w:rsidP="00CE192C">
            <w:pPr>
              <w:spacing w:before="0" w:after="0" w:line="240" w:lineRule="auto"/>
              <w:ind w:left="0" w:right="0"/>
              <w:jc w:val="center"/>
              <w:rPr>
                <w:rFonts w:ascii="Verdana" w:eastAsia="Times New Roman" w:hAnsi="Verdana" w:cs="Calibri"/>
                <w:b/>
                <w:bCs/>
                <w:color w:val="000000"/>
                <w:sz w:val="22"/>
                <w:szCs w:val="22"/>
              </w:rPr>
            </w:pPr>
            <w:r w:rsidRPr="00CE192C">
              <w:rPr>
                <w:rFonts w:ascii="Verdana" w:eastAsia="Times New Roman" w:hAnsi="Verdana" w:cs="Calibri"/>
                <w:b/>
                <w:bCs/>
                <w:color w:val="000000"/>
                <w:sz w:val="22"/>
                <w:szCs w:val="22"/>
              </w:rPr>
              <w:t>2023</w:t>
            </w:r>
          </w:p>
        </w:tc>
        <w:tc>
          <w:tcPr>
            <w:tcW w:w="1788" w:type="dxa"/>
            <w:gridSpan w:val="3"/>
            <w:tcBorders>
              <w:top w:val="single" w:sz="8" w:space="0" w:color="auto"/>
              <w:left w:val="nil"/>
              <w:bottom w:val="single" w:sz="4" w:space="0" w:color="auto"/>
              <w:right w:val="single" w:sz="8" w:space="0" w:color="000000"/>
            </w:tcBorders>
            <w:shd w:val="clear" w:color="000000" w:fill="DDEBF7"/>
            <w:noWrap/>
            <w:vAlign w:val="bottom"/>
            <w:hideMark/>
          </w:tcPr>
          <w:p w14:paraId="7D87F706" w14:textId="77777777" w:rsidR="00CE192C" w:rsidRPr="00CE192C" w:rsidRDefault="00CE192C" w:rsidP="00CE192C">
            <w:pPr>
              <w:spacing w:before="0" w:after="0" w:line="240" w:lineRule="auto"/>
              <w:ind w:left="0" w:right="0"/>
              <w:jc w:val="center"/>
              <w:rPr>
                <w:rFonts w:ascii="Verdana" w:eastAsia="Times New Roman" w:hAnsi="Verdana" w:cs="Calibri"/>
                <w:b/>
                <w:bCs/>
                <w:color w:val="000000"/>
                <w:sz w:val="22"/>
                <w:szCs w:val="22"/>
              </w:rPr>
            </w:pPr>
            <w:r w:rsidRPr="00CE192C">
              <w:rPr>
                <w:rFonts w:ascii="Verdana" w:eastAsia="Times New Roman" w:hAnsi="Verdana" w:cs="Calibri"/>
                <w:b/>
                <w:bCs/>
                <w:color w:val="000000"/>
                <w:sz w:val="22"/>
                <w:szCs w:val="22"/>
              </w:rPr>
              <w:t>2024</w:t>
            </w:r>
          </w:p>
        </w:tc>
        <w:tc>
          <w:tcPr>
            <w:tcW w:w="1256" w:type="dxa"/>
            <w:tcBorders>
              <w:top w:val="single" w:sz="8" w:space="0" w:color="auto"/>
              <w:left w:val="nil"/>
              <w:bottom w:val="single" w:sz="4" w:space="0" w:color="auto"/>
              <w:right w:val="single" w:sz="8" w:space="0" w:color="auto"/>
            </w:tcBorders>
            <w:shd w:val="clear" w:color="000000" w:fill="DDEBF7"/>
            <w:noWrap/>
            <w:vAlign w:val="bottom"/>
            <w:hideMark/>
          </w:tcPr>
          <w:p w14:paraId="641C9923" w14:textId="3E6A8E9A" w:rsidR="00CE192C" w:rsidRPr="00CE192C" w:rsidRDefault="00CE192C" w:rsidP="008E76B7">
            <w:pPr>
              <w:spacing w:before="0" w:after="0" w:line="240" w:lineRule="auto"/>
              <w:ind w:left="0" w:right="0"/>
              <w:jc w:val="center"/>
              <w:rPr>
                <w:rFonts w:ascii="Verdana" w:eastAsia="Times New Roman" w:hAnsi="Verdana" w:cs="Calibri"/>
                <w:b/>
                <w:bCs/>
                <w:color w:val="000000"/>
                <w:sz w:val="22"/>
                <w:szCs w:val="22"/>
              </w:rPr>
            </w:pPr>
            <w:r w:rsidRPr="00CE192C">
              <w:rPr>
                <w:rFonts w:ascii="Verdana" w:eastAsia="Times New Roman" w:hAnsi="Verdana" w:cs="Calibri"/>
                <w:color w:val="000000"/>
                <w:sz w:val="22"/>
                <w:szCs w:val="22"/>
              </w:rPr>
              <w:t xml:space="preserve"> </w:t>
            </w:r>
            <w:r w:rsidRPr="00CE192C">
              <w:rPr>
                <w:rFonts w:ascii="Verdana" w:eastAsia="Times New Roman" w:hAnsi="Verdana" w:cs="Calibri"/>
                <w:b/>
                <w:bCs/>
                <w:color w:val="000000"/>
                <w:sz w:val="22"/>
                <w:szCs w:val="22"/>
              </w:rPr>
              <w:t>Total</w:t>
            </w:r>
          </w:p>
        </w:tc>
        <w:tc>
          <w:tcPr>
            <w:tcW w:w="736" w:type="dxa"/>
            <w:tcBorders>
              <w:top w:val="nil"/>
              <w:left w:val="nil"/>
              <w:bottom w:val="nil"/>
              <w:right w:val="nil"/>
            </w:tcBorders>
            <w:shd w:val="clear" w:color="auto" w:fill="auto"/>
            <w:noWrap/>
            <w:vAlign w:val="bottom"/>
            <w:hideMark/>
          </w:tcPr>
          <w:p w14:paraId="382BCC93" w14:textId="77777777" w:rsidR="00CE192C" w:rsidRPr="00CE192C" w:rsidRDefault="00CE192C" w:rsidP="00CE192C">
            <w:pPr>
              <w:spacing w:before="0" w:after="0" w:line="240" w:lineRule="auto"/>
              <w:ind w:left="0" w:right="0"/>
              <w:rPr>
                <w:rFonts w:ascii="Verdana" w:eastAsia="Times New Roman" w:hAnsi="Verdana" w:cs="Calibri"/>
                <w:color w:val="000000"/>
                <w:sz w:val="22"/>
                <w:szCs w:val="22"/>
              </w:rPr>
            </w:pPr>
          </w:p>
        </w:tc>
        <w:tc>
          <w:tcPr>
            <w:tcW w:w="436" w:type="dxa"/>
            <w:tcBorders>
              <w:top w:val="nil"/>
              <w:left w:val="nil"/>
              <w:bottom w:val="nil"/>
              <w:right w:val="nil"/>
            </w:tcBorders>
            <w:shd w:val="clear" w:color="auto" w:fill="auto"/>
            <w:noWrap/>
            <w:vAlign w:val="bottom"/>
            <w:hideMark/>
          </w:tcPr>
          <w:p w14:paraId="0353FCB9"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496" w:type="dxa"/>
            <w:tcBorders>
              <w:top w:val="nil"/>
              <w:left w:val="nil"/>
              <w:bottom w:val="nil"/>
              <w:right w:val="nil"/>
            </w:tcBorders>
            <w:shd w:val="clear" w:color="auto" w:fill="auto"/>
            <w:noWrap/>
            <w:vAlign w:val="bottom"/>
            <w:hideMark/>
          </w:tcPr>
          <w:p w14:paraId="4812E61A"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436" w:type="dxa"/>
            <w:tcBorders>
              <w:top w:val="nil"/>
              <w:left w:val="nil"/>
              <w:bottom w:val="nil"/>
              <w:right w:val="nil"/>
            </w:tcBorders>
            <w:shd w:val="clear" w:color="auto" w:fill="auto"/>
            <w:noWrap/>
            <w:vAlign w:val="bottom"/>
            <w:hideMark/>
          </w:tcPr>
          <w:p w14:paraId="18124353"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516" w:type="dxa"/>
            <w:tcBorders>
              <w:top w:val="nil"/>
              <w:left w:val="nil"/>
              <w:bottom w:val="nil"/>
              <w:right w:val="nil"/>
            </w:tcBorders>
            <w:shd w:val="clear" w:color="auto" w:fill="auto"/>
            <w:noWrap/>
            <w:vAlign w:val="bottom"/>
            <w:hideMark/>
          </w:tcPr>
          <w:p w14:paraId="0FAD8366"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1196" w:type="dxa"/>
            <w:tcBorders>
              <w:top w:val="nil"/>
              <w:left w:val="nil"/>
              <w:bottom w:val="nil"/>
              <w:right w:val="nil"/>
            </w:tcBorders>
            <w:shd w:val="clear" w:color="auto" w:fill="auto"/>
            <w:noWrap/>
            <w:vAlign w:val="bottom"/>
            <w:hideMark/>
          </w:tcPr>
          <w:p w14:paraId="0E969508"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r>
      <w:tr w:rsidR="00CE192C" w:rsidRPr="00CE192C" w14:paraId="04C377A9" w14:textId="77777777" w:rsidTr="00CE192C">
        <w:trPr>
          <w:trHeight w:val="300"/>
        </w:trPr>
        <w:tc>
          <w:tcPr>
            <w:tcW w:w="2176" w:type="dxa"/>
            <w:tcBorders>
              <w:top w:val="nil"/>
              <w:left w:val="nil"/>
              <w:bottom w:val="nil"/>
              <w:right w:val="nil"/>
            </w:tcBorders>
            <w:shd w:val="clear" w:color="auto" w:fill="auto"/>
            <w:noWrap/>
            <w:vAlign w:val="bottom"/>
            <w:hideMark/>
          </w:tcPr>
          <w:p w14:paraId="4CF21078"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1416" w:type="dxa"/>
            <w:tcBorders>
              <w:top w:val="nil"/>
              <w:left w:val="single" w:sz="8" w:space="0" w:color="auto"/>
              <w:bottom w:val="single" w:sz="4" w:space="0" w:color="auto"/>
              <w:right w:val="single" w:sz="4" w:space="0" w:color="auto"/>
            </w:tcBorders>
            <w:shd w:val="clear" w:color="000000" w:fill="DDEBF7"/>
            <w:noWrap/>
            <w:vAlign w:val="bottom"/>
            <w:hideMark/>
          </w:tcPr>
          <w:p w14:paraId="7D6EA14F" w14:textId="77777777" w:rsidR="00CE192C" w:rsidRPr="00CE192C" w:rsidRDefault="00CE192C" w:rsidP="00CE192C">
            <w:pPr>
              <w:spacing w:before="0" w:after="0" w:line="240" w:lineRule="auto"/>
              <w:ind w:left="0" w:right="0"/>
              <w:jc w:val="right"/>
              <w:rPr>
                <w:rFonts w:ascii="Verdana" w:eastAsia="Times New Roman" w:hAnsi="Verdana" w:cs="Calibri"/>
                <w:b/>
                <w:bCs/>
                <w:color w:val="000000"/>
                <w:sz w:val="22"/>
                <w:szCs w:val="22"/>
              </w:rPr>
            </w:pPr>
            <w:r w:rsidRPr="00CE192C">
              <w:rPr>
                <w:rFonts w:ascii="Verdana" w:eastAsia="Times New Roman" w:hAnsi="Verdana" w:cs="Calibri"/>
                <w:b/>
                <w:bCs/>
                <w:color w:val="000000"/>
                <w:sz w:val="22"/>
                <w:szCs w:val="22"/>
              </w:rPr>
              <w:t>Oct</w:t>
            </w:r>
          </w:p>
        </w:tc>
        <w:tc>
          <w:tcPr>
            <w:tcW w:w="596" w:type="dxa"/>
            <w:tcBorders>
              <w:top w:val="nil"/>
              <w:left w:val="nil"/>
              <w:bottom w:val="single" w:sz="4" w:space="0" w:color="auto"/>
              <w:right w:val="single" w:sz="4" w:space="0" w:color="auto"/>
            </w:tcBorders>
            <w:shd w:val="clear" w:color="000000" w:fill="DDEBF7"/>
            <w:noWrap/>
            <w:vAlign w:val="bottom"/>
            <w:hideMark/>
          </w:tcPr>
          <w:p w14:paraId="182F4C1D" w14:textId="77777777" w:rsidR="00CE192C" w:rsidRPr="00CE192C" w:rsidRDefault="00CE192C" w:rsidP="00CE192C">
            <w:pPr>
              <w:spacing w:before="0" w:after="0" w:line="240" w:lineRule="auto"/>
              <w:ind w:left="0" w:right="0"/>
              <w:jc w:val="right"/>
              <w:rPr>
                <w:rFonts w:ascii="Verdana" w:eastAsia="Times New Roman" w:hAnsi="Verdana" w:cs="Calibri"/>
                <w:b/>
                <w:bCs/>
                <w:color w:val="000000"/>
                <w:sz w:val="22"/>
                <w:szCs w:val="22"/>
              </w:rPr>
            </w:pPr>
            <w:r w:rsidRPr="00CE192C">
              <w:rPr>
                <w:rFonts w:ascii="Verdana" w:eastAsia="Times New Roman" w:hAnsi="Verdana" w:cs="Calibri"/>
                <w:b/>
                <w:bCs/>
                <w:color w:val="000000"/>
                <w:sz w:val="22"/>
                <w:szCs w:val="22"/>
              </w:rPr>
              <w:t>Nov</w:t>
            </w:r>
          </w:p>
        </w:tc>
        <w:tc>
          <w:tcPr>
            <w:tcW w:w="496" w:type="dxa"/>
            <w:tcBorders>
              <w:top w:val="nil"/>
              <w:left w:val="nil"/>
              <w:bottom w:val="single" w:sz="4" w:space="0" w:color="auto"/>
              <w:right w:val="single" w:sz="8" w:space="0" w:color="auto"/>
            </w:tcBorders>
            <w:shd w:val="clear" w:color="000000" w:fill="DDEBF7"/>
            <w:noWrap/>
            <w:vAlign w:val="bottom"/>
            <w:hideMark/>
          </w:tcPr>
          <w:p w14:paraId="6987A41D" w14:textId="77777777" w:rsidR="00CE192C" w:rsidRPr="00CE192C" w:rsidRDefault="00CE192C" w:rsidP="00CE192C">
            <w:pPr>
              <w:spacing w:before="0" w:after="0" w:line="240" w:lineRule="auto"/>
              <w:ind w:left="0" w:right="0"/>
              <w:jc w:val="right"/>
              <w:rPr>
                <w:rFonts w:ascii="Verdana" w:eastAsia="Times New Roman" w:hAnsi="Verdana" w:cs="Calibri"/>
                <w:b/>
                <w:bCs/>
                <w:color w:val="000000"/>
                <w:sz w:val="22"/>
                <w:szCs w:val="22"/>
              </w:rPr>
            </w:pPr>
            <w:r w:rsidRPr="00CE192C">
              <w:rPr>
                <w:rFonts w:ascii="Verdana" w:eastAsia="Times New Roman" w:hAnsi="Verdana" w:cs="Calibri"/>
                <w:b/>
                <w:bCs/>
                <w:color w:val="000000"/>
                <w:sz w:val="22"/>
                <w:szCs w:val="22"/>
              </w:rPr>
              <w:t>Dec</w:t>
            </w:r>
          </w:p>
        </w:tc>
        <w:tc>
          <w:tcPr>
            <w:tcW w:w="776" w:type="dxa"/>
            <w:tcBorders>
              <w:top w:val="nil"/>
              <w:left w:val="nil"/>
              <w:bottom w:val="single" w:sz="4" w:space="0" w:color="auto"/>
              <w:right w:val="single" w:sz="4" w:space="0" w:color="auto"/>
            </w:tcBorders>
            <w:shd w:val="clear" w:color="000000" w:fill="DDEBF7"/>
            <w:noWrap/>
            <w:vAlign w:val="bottom"/>
            <w:hideMark/>
          </w:tcPr>
          <w:p w14:paraId="13AFD37D" w14:textId="77777777" w:rsidR="00CE192C" w:rsidRPr="00CE192C" w:rsidRDefault="00CE192C" w:rsidP="00CE192C">
            <w:pPr>
              <w:spacing w:before="0" w:after="0" w:line="240" w:lineRule="auto"/>
              <w:ind w:left="0" w:right="0"/>
              <w:jc w:val="right"/>
              <w:rPr>
                <w:rFonts w:ascii="Verdana" w:eastAsia="Times New Roman" w:hAnsi="Verdana" w:cs="Calibri"/>
                <w:b/>
                <w:bCs/>
                <w:color w:val="000000"/>
                <w:sz w:val="22"/>
                <w:szCs w:val="22"/>
              </w:rPr>
            </w:pPr>
            <w:r w:rsidRPr="00CE192C">
              <w:rPr>
                <w:rFonts w:ascii="Verdana" w:eastAsia="Times New Roman" w:hAnsi="Verdana" w:cs="Calibri"/>
                <w:b/>
                <w:bCs/>
                <w:color w:val="000000"/>
                <w:sz w:val="22"/>
                <w:szCs w:val="22"/>
              </w:rPr>
              <w:t>Jan</w:t>
            </w:r>
          </w:p>
        </w:tc>
        <w:tc>
          <w:tcPr>
            <w:tcW w:w="496" w:type="dxa"/>
            <w:tcBorders>
              <w:top w:val="nil"/>
              <w:left w:val="nil"/>
              <w:bottom w:val="single" w:sz="4" w:space="0" w:color="auto"/>
              <w:right w:val="single" w:sz="4" w:space="0" w:color="auto"/>
            </w:tcBorders>
            <w:shd w:val="clear" w:color="000000" w:fill="DDEBF7"/>
            <w:noWrap/>
            <w:vAlign w:val="bottom"/>
            <w:hideMark/>
          </w:tcPr>
          <w:p w14:paraId="5B512BEA" w14:textId="77777777" w:rsidR="00CE192C" w:rsidRPr="00CE192C" w:rsidRDefault="00CE192C" w:rsidP="00CE192C">
            <w:pPr>
              <w:spacing w:before="0" w:after="0" w:line="240" w:lineRule="auto"/>
              <w:ind w:left="0" w:right="0"/>
              <w:jc w:val="right"/>
              <w:rPr>
                <w:rFonts w:ascii="Verdana" w:eastAsia="Times New Roman" w:hAnsi="Verdana" w:cs="Calibri"/>
                <w:b/>
                <w:bCs/>
                <w:color w:val="000000"/>
                <w:sz w:val="22"/>
                <w:szCs w:val="22"/>
              </w:rPr>
            </w:pPr>
            <w:r w:rsidRPr="00CE192C">
              <w:rPr>
                <w:rFonts w:ascii="Verdana" w:eastAsia="Times New Roman" w:hAnsi="Verdana" w:cs="Calibri"/>
                <w:b/>
                <w:bCs/>
                <w:color w:val="000000"/>
                <w:sz w:val="22"/>
                <w:szCs w:val="22"/>
              </w:rPr>
              <w:t>Feb</w:t>
            </w:r>
          </w:p>
        </w:tc>
        <w:tc>
          <w:tcPr>
            <w:tcW w:w="516" w:type="dxa"/>
            <w:tcBorders>
              <w:top w:val="nil"/>
              <w:left w:val="nil"/>
              <w:bottom w:val="single" w:sz="4" w:space="0" w:color="auto"/>
              <w:right w:val="single" w:sz="8" w:space="0" w:color="auto"/>
            </w:tcBorders>
            <w:shd w:val="clear" w:color="000000" w:fill="DDEBF7"/>
            <w:noWrap/>
            <w:vAlign w:val="bottom"/>
            <w:hideMark/>
          </w:tcPr>
          <w:p w14:paraId="540E911D" w14:textId="77777777" w:rsidR="00CE192C" w:rsidRPr="00CE192C" w:rsidRDefault="00CE192C" w:rsidP="00CE192C">
            <w:pPr>
              <w:spacing w:before="0" w:after="0" w:line="240" w:lineRule="auto"/>
              <w:ind w:left="0" w:right="0"/>
              <w:jc w:val="right"/>
              <w:rPr>
                <w:rFonts w:ascii="Verdana" w:eastAsia="Times New Roman" w:hAnsi="Verdana" w:cs="Calibri"/>
                <w:b/>
                <w:bCs/>
                <w:color w:val="000000"/>
                <w:sz w:val="22"/>
                <w:szCs w:val="22"/>
              </w:rPr>
            </w:pPr>
            <w:r w:rsidRPr="00CE192C">
              <w:rPr>
                <w:rFonts w:ascii="Verdana" w:eastAsia="Times New Roman" w:hAnsi="Verdana" w:cs="Calibri"/>
                <w:b/>
                <w:bCs/>
                <w:color w:val="000000"/>
                <w:sz w:val="22"/>
                <w:szCs w:val="22"/>
              </w:rPr>
              <w:t>Mar</w:t>
            </w:r>
          </w:p>
        </w:tc>
        <w:tc>
          <w:tcPr>
            <w:tcW w:w="1256" w:type="dxa"/>
            <w:tcBorders>
              <w:top w:val="nil"/>
              <w:left w:val="nil"/>
              <w:bottom w:val="single" w:sz="4" w:space="0" w:color="auto"/>
              <w:right w:val="single" w:sz="8" w:space="0" w:color="auto"/>
            </w:tcBorders>
            <w:shd w:val="clear" w:color="000000" w:fill="DDEBF7"/>
            <w:noWrap/>
            <w:vAlign w:val="bottom"/>
            <w:hideMark/>
          </w:tcPr>
          <w:p w14:paraId="4DE1EEF5" w14:textId="77777777" w:rsidR="00CE192C" w:rsidRPr="00CE192C" w:rsidRDefault="00CE192C" w:rsidP="00CE192C">
            <w:pPr>
              <w:spacing w:before="0" w:after="0" w:line="240" w:lineRule="auto"/>
              <w:ind w:left="0" w:right="0"/>
              <w:rPr>
                <w:rFonts w:ascii="Verdana" w:eastAsia="Times New Roman" w:hAnsi="Verdana" w:cs="Calibri"/>
                <w:color w:val="000000"/>
                <w:sz w:val="22"/>
                <w:szCs w:val="22"/>
              </w:rPr>
            </w:pPr>
            <w:r w:rsidRPr="00CE192C">
              <w:rPr>
                <w:rFonts w:ascii="Verdana" w:eastAsia="Times New Roman" w:hAnsi="Verdana" w:cs="Calibri"/>
                <w:color w:val="000000"/>
                <w:sz w:val="22"/>
                <w:szCs w:val="22"/>
              </w:rPr>
              <w:t> </w:t>
            </w:r>
          </w:p>
        </w:tc>
        <w:tc>
          <w:tcPr>
            <w:tcW w:w="736" w:type="dxa"/>
            <w:tcBorders>
              <w:top w:val="nil"/>
              <w:left w:val="nil"/>
              <w:bottom w:val="nil"/>
              <w:right w:val="nil"/>
            </w:tcBorders>
            <w:shd w:val="clear" w:color="auto" w:fill="auto"/>
            <w:noWrap/>
            <w:vAlign w:val="bottom"/>
            <w:hideMark/>
          </w:tcPr>
          <w:p w14:paraId="6F991CA5" w14:textId="77777777" w:rsidR="00CE192C" w:rsidRPr="00CE192C" w:rsidRDefault="00CE192C" w:rsidP="00CE192C">
            <w:pPr>
              <w:spacing w:before="0" w:after="0" w:line="240" w:lineRule="auto"/>
              <w:ind w:left="0" w:right="0"/>
              <w:rPr>
                <w:rFonts w:ascii="Verdana" w:eastAsia="Times New Roman" w:hAnsi="Verdana" w:cs="Calibri"/>
                <w:color w:val="000000"/>
                <w:sz w:val="22"/>
                <w:szCs w:val="22"/>
              </w:rPr>
            </w:pPr>
          </w:p>
        </w:tc>
        <w:tc>
          <w:tcPr>
            <w:tcW w:w="436" w:type="dxa"/>
            <w:tcBorders>
              <w:top w:val="nil"/>
              <w:left w:val="nil"/>
              <w:bottom w:val="nil"/>
              <w:right w:val="nil"/>
            </w:tcBorders>
            <w:shd w:val="clear" w:color="auto" w:fill="auto"/>
            <w:noWrap/>
            <w:vAlign w:val="bottom"/>
            <w:hideMark/>
          </w:tcPr>
          <w:p w14:paraId="5FECD881"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496" w:type="dxa"/>
            <w:tcBorders>
              <w:top w:val="nil"/>
              <w:left w:val="nil"/>
              <w:bottom w:val="nil"/>
              <w:right w:val="nil"/>
            </w:tcBorders>
            <w:shd w:val="clear" w:color="auto" w:fill="auto"/>
            <w:noWrap/>
            <w:vAlign w:val="bottom"/>
            <w:hideMark/>
          </w:tcPr>
          <w:p w14:paraId="1C3AC2BA"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436" w:type="dxa"/>
            <w:tcBorders>
              <w:top w:val="nil"/>
              <w:left w:val="nil"/>
              <w:bottom w:val="nil"/>
              <w:right w:val="nil"/>
            </w:tcBorders>
            <w:shd w:val="clear" w:color="auto" w:fill="auto"/>
            <w:noWrap/>
            <w:vAlign w:val="bottom"/>
            <w:hideMark/>
          </w:tcPr>
          <w:p w14:paraId="154D28B3"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516" w:type="dxa"/>
            <w:tcBorders>
              <w:top w:val="nil"/>
              <w:left w:val="nil"/>
              <w:bottom w:val="nil"/>
              <w:right w:val="nil"/>
            </w:tcBorders>
            <w:shd w:val="clear" w:color="auto" w:fill="auto"/>
            <w:noWrap/>
            <w:vAlign w:val="bottom"/>
            <w:hideMark/>
          </w:tcPr>
          <w:p w14:paraId="4C1F074F"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1196" w:type="dxa"/>
            <w:tcBorders>
              <w:top w:val="nil"/>
              <w:left w:val="nil"/>
              <w:bottom w:val="nil"/>
              <w:right w:val="nil"/>
            </w:tcBorders>
            <w:shd w:val="clear" w:color="auto" w:fill="auto"/>
            <w:noWrap/>
            <w:vAlign w:val="bottom"/>
            <w:hideMark/>
          </w:tcPr>
          <w:p w14:paraId="5D6848F3"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r>
      <w:tr w:rsidR="00CE192C" w:rsidRPr="00CE192C" w14:paraId="3E047EF7" w14:textId="77777777" w:rsidTr="00CE192C">
        <w:trPr>
          <w:trHeight w:val="300"/>
        </w:trPr>
        <w:tc>
          <w:tcPr>
            <w:tcW w:w="217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9D238A7" w14:textId="77777777" w:rsidR="00CE192C" w:rsidRPr="00CE192C" w:rsidRDefault="00CE192C" w:rsidP="00CE192C">
            <w:pPr>
              <w:spacing w:before="0" w:after="0" w:line="240" w:lineRule="auto"/>
              <w:ind w:left="0" w:right="0"/>
              <w:rPr>
                <w:rFonts w:ascii="Verdana" w:eastAsia="Times New Roman" w:hAnsi="Verdana" w:cs="Calibri"/>
                <w:b/>
                <w:bCs/>
                <w:color w:val="000000"/>
                <w:sz w:val="22"/>
                <w:szCs w:val="22"/>
              </w:rPr>
            </w:pPr>
            <w:r w:rsidRPr="00CE192C">
              <w:rPr>
                <w:rFonts w:ascii="Verdana" w:eastAsia="Times New Roman" w:hAnsi="Verdana" w:cs="Calibri"/>
                <w:b/>
                <w:bCs/>
                <w:color w:val="000000"/>
                <w:sz w:val="22"/>
                <w:szCs w:val="22"/>
              </w:rPr>
              <w:t>Admissions</w:t>
            </w:r>
          </w:p>
        </w:tc>
        <w:tc>
          <w:tcPr>
            <w:tcW w:w="1416" w:type="dxa"/>
            <w:tcBorders>
              <w:top w:val="nil"/>
              <w:left w:val="nil"/>
              <w:bottom w:val="single" w:sz="8" w:space="0" w:color="auto"/>
              <w:right w:val="single" w:sz="4" w:space="0" w:color="auto"/>
            </w:tcBorders>
            <w:shd w:val="clear" w:color="auto" w:fill="auto"/>
            <w:noWrap/>
            <w:vAlign w:val="bottom"/>
            <w:hideMark/>
          </w:tcPr>
          <w:p w14:paraId="70D44997" w14:textId="77777777" w:rsidR="00CE192C" w:rsidRPr="00CE192C" w:rsidRDefault="00CE192C" w:rsidP="00CE192C">
            <w:pPr>
              <w:spacing w:before="0" w:after="0" w:line="240" w:lineRule="auto"/>
              <w:ind w:left="0" w:right="0"/>
              <w:jc w:val="right"/>
              <w:rPr>
                <w:rFonts w:ascii="Verdana" w:eastAsia="Times New Roman" w:hAnsi="Verdana" w:cs="Calibri"/>
                <w:color w:val="000000"/>
                <w:sz w:val="22"/>
                <w:szCs w:val="22"/>
              </w:rPr>
            </w:pPr>
            <w:r w:rsidRPr="00CE192C">
              <w:rPr>
                <w:rFonts w:ascii="Verdana" w:eastAsia="Times New Roman" w:hAnsi="Verdana" w:cs="Calibri"/>
                <w:color w:val="000000"/>
                <w:sz w:val="22"/>
                <w:szCs w:val="22"/>
              </w:rPr>
              <w:t>159</w:t>
            </w:r>
          </w:p>
        </w:tc>
        <w:tc>
          <w:tcPr>
            <w:tcW w:w="596" w:type="dxa"/>
            <w:tcBorders>
              <w:top w:val="nil"/>
              <w:left w:val="nil"/>
              <w:bottom w:val="single" w:sz="8" w:space="0" w:color="auto"/>
              <w:right w:val="single" w:sz="4" w:space="0" w:color="auto"/>
            </w:tcBorders>
            <w:shd w:val="clear" w:color="auto" w:fill="auto"/>
            <w:noWrap/>
            <w:vAlign w:val="bottom"/>
            <w:hideMark/>
          </w:tcPr>
          <w:p w14:paraId="1B18076A" w14:textId="77777777" w:rsidR="00CE192C" w:rsidRPr="00CE192C" w:rsidRDefault="00CE192C" w:rsidP="00CE192C">
            <w:pPr>
              <w:spacing w:before="0" w:after="0" w:line="240" w:lineRule="auto"/>
              <w:ind w:left="0" w:right="0"/>
              <w:jc w:val="right"/>
              <w:rPr>
                <w:rFonts w:ascii="Verdana" w:eastAsia="Times New Roman" w:hAnsi="Verdana" w:cs="Calibri"/>
                <w:color w:val="000000"/>
                <w:sz w:val="22"/>
                <w:szCs w:val="22"/>
              </w:rPr>
            </w:pPr>
            <w:r w:rsidRPr="00CE192C">
              <w:rPr>
                <w:rFonts w:ascii="Verdana" w:eastAsia="Times New Roman" w:hAnsi="Verdana" w:cs="Calibri"/>
                <w:color w:val="000000"/>
                <w:sz w:val="22"/>
                <w:szCs w:val="22"/>
              </w:rPr>
              <w:t>161</w:t>
            </w:r>
          </w:p>
        </w:tc>
        <w:tc>
          <w:tcPr>
            <w:tcW w:w="496" w:type="dxa"/>
            <w:tcBorders>
              <w:top w:val="nil"/>
              <w:left w:val="nil"/>
              <w:bottom w:val="single" w:sz="8" w:space="0" w:color="auto"/>
              <w:right w:val="single" w:sz="8" w:space="0" w:color="auto"/>
            </w:tcBorders>
            <w:shd w:val="clear" w:color="auto" w:fill="auto"/>
            <w:noWrap/>
            <w:vAlign w:val="bottom"/>
            <w:hideMark/>
          </w:tcPr>
          <w:p w14:paraId="03E1342B" w14:textId="77777777" w:rsidR="00CE192C" w:rsidRPr="00CE192C" w:rsidRDefault="00CE192C" w:rsidP="00CE192C">
            <w:pPr>
              <w:spacing w:before="0" w:after="0" w:line="240" w:lineRule="auto"/>
              <w:ind w:left="0" w:right="0"/>
              <w:jc w:val="right"/>
              <w:rPr>
                <w:rFonts w:ascii="Verdana" w:eastAsia="Times New Roman" w:hAnsi="Verdana" w:cs="Calibri"/>
                <w:color w:val="000000"/>
                <w:sz w:val="22"/>
                <w:szCs w:val="22"/>
              </w:rPr>
            </w:pPr>
            <w:r w:rsidRPr="00CE192C">
              <w:rPr>
                <w:rFonts w:ascii="Verdana" w:eastAsia="Times New Roman" w:hAnsi="Verdana" w:cs="Calibri"/>
                <w:color w:val="000000"/>
                <w:sz w:val="22"/>
                <w:szCs w:val="22"/>
              </w:rPr>
              <w:t>137</w:t>
            </w:r>
          </w:p>
        </w:tc>
        <w:tc>
          <w:tcPr>
            <w:tcW w:w="776" w:type="dxa"/>
            <w:tcBorders>
              <w:top w:val="nil"/>
              <w:left w:val="nil"/>
              <w:bottom w:val="single" w:sz="8" w:space="0" w:color="auto"/>
              <w:right w:val="single" w:sz="4" w:space="0" w:color="auto"/>
            </w:tcBorders>
            <w:shd w:val="clear" w:color="auto" w:fill="auto"/>
            <w:noWrap/>
            <w:vAlign w:val="bottom"/>
            <w:hideMark/>
          </w:tcPr>
          <w:p w14:paraId="719B141C" w14:textId="77777777" w:rsidR="00CE192C" w:rsidRPr="00CE192C" w:rsidRDefault="00CE192C" w:rsidP="00CE192C">
            <w:pPr>
              <w:spacing w:before="0" w:after="0" w:line="240" w:lineRule="auto"/>
              <w:ind w:left="0" w:right="0"/>
              <w:jc w:val="right"/>
              <w:rPr>
                <w:rFonts w:ascii="Verdana" w:eastAsia="Times New Roman" w:hAnsi="Verdana" w:cs="Calibri"/>
                <w:color w:val="000000"/>
                <w:sz w:val="22"/>
                <w:szCs w:val="22"/>
              </w:rPr>
            </w:pPr>
            <w:r w:rsidRPr="00CE192C">
              <w:rPr>
                <w:rFonts w:ascii="Verdana" w:eastAsia="Times New Roman" w:hAnsi="Verdana" w:cs="Calibri"/>
                <w:color w:val="000000"/>
                <w:sz w:val="22"/>
                <w:szCs w:val="22"/>
              </w:rPr>
              <w:t>140</w:t>
            </w:r>
          </w:p>
        </w:tc>
        <w:tc>
          <w:tcPr>
            <w:tcW w:w="496" w:type="dxa"/>
            <w:tcBorders>
              <w:top w:val="nil"/>
              <w:left w:val="nil"/>
              <w:bottom w:val="single" w:sz="8" w:space="0" w:color="auto"/>
              <w:right w:val="single" w:sz="4" w:space="0" w:color="auto"/>
            </w:tcBorders>
            <w:shd w:val="clear" w:color="auto" w:fill="auto"/>
            <w:noWrap/>
            <w:vAlign w:val="bottom"/>
            <w:hideMark/>
          </w:tcPr>
          <w:p w14:paraId="655F62BE" w14:textId="77777777" w:rsidR="00CE192C" w:rsidRPr="00CE192C" w:rsidRDefault="00CE192C" w:rsidP="00CE192C">
            <w:pPr>
              <w:spacing w:before="0" w:after="0" w:line="240" w:lineRule="auto"/>
              <w:ind w:left="0" w:right="0"/>
              <w:jc w:val="right"/>
              <w:rPr>
                <w:rFonts w:ascii="Verdana" w:eastAsia="Times New Roman" w:hAnsi="Verdana" w:cs="Calibri"/>
                <w:color w:val="000000"/>
                <w:sz w:val="22"/>
                <w:szCs w:val="22"/>
              </w:rPr>
            </w:pPr>
            <w:r w:rsidRPr="00CE192C">
              <w:rPr>
                <w:rFonts w:ascii="Verdana" w:eastAsia="Times New Roman" w:hAnsi="Verdana" w:cs="Calibri"/>
                <w:color w:val="000000"/>
                <w:sz w:val="22"/>
                <w:szCs w:val="22"/>
              </w:rPr>
              <w:t>144</w:t>
            </w:r>
          </w:p>
        </w:tc>
        <w:tc>
          <w:tcPr>
            <w:tcW w:w="516" w:type="dxa"/>
            <w:tcBorders>
              <w:top w:val="nil"/>
              <w:left w:val="nil"/>
              <w:bottom w:val="single" w:sz="8" w:space="0" w:color="auto"/>
              <w:right w:val="single" w:sz="8" w:space="0" w:color="auto"/>
            </w:tcBorders>
            <w:shd w:val="clear" w:color="auto" w:fill="auto"/>
            <w:noWrap/>
            <w:vAlign w:val="bottom"/>
            <w:hideMark/>
          </w:tcPr>
          <w:p w14:paraId="175BF482" w14:textId="77777777" w:rsidR="00CE192C" w:rsidRPr="00CE192C" w:rsidRDefault="00CE192C" w:rsidP="00CE192C">
            <w:pPr>
              <w:spacing w:before="0" w:after="0" w:line="240" w:lineRule="auto"/>
              <w:ind w:left="0" w:right="0"/>
              <w:jc w:val="right"/>
              <w:rPr>
                <w:rFonts w:ascii="Verdana" w:eastAsia="Times New Roman" w:hAnsi="Verdana" w:cs="Calibri"/>
                <w:color w:val="000000"/>
                <w:sz w:val="22"/>
                <w:szCs w:val="22"/>
              </w:rPr>
            </w:pPr>
            <w:r w:rsidRPr="00CE192C">
              <w:rPr>
                <w:rFonts w:ascii="Verdana" w:eastAsia="Times New Roman" w:hAnsi="Verdana" w:cs="Calibri"/>
                <w:color w:val="000000"/>
                <w:sz w:val="22"/>
                <w:szCs w:val="22"/>
              </w:rPr>
              <w:t>104</w:t>
            </w:r>
          </w:p>
        </w:tc>
        <w:tc>
          <w:tcPr>
            <w:tcW w:w="1256" w:type="dxa"/>
            <w:tcBorders>
              <w:top w:val="nil"/>
              <w:left w:val="nil"/>
              <w:bottom w:val="single" w:sz="8" w:space="0" w:color="auto"/>
              <w:right w:val="single" w:sz="8" w:space="0" w:color="auto"/>
            </w:tcBorders>
            <w:shd w:val="clear" w:color="auto" w:fill="auto"/>
            <w:noWrap/>
            <w:vAlign w:val="bottom"/>
            <w:hideMark/>
          </w:tcPr>
          <w:p w14:paraId="3DBFDEC4" w14:textId="77777777" w:rsidR="00CE192C" w:rsidRPr="00CE192C" w:rsidRDefault="00CE192C" w:rsidP="008E76B7">
            <w:pPr>
              <w:spacing w:before="0" w:after="0" w:line="240" w:lineRule="auto"/>
              <w:ind w:left="0" w:right="0"/>
              <w:jc w:val="center"/>
              <w:rPr>
                <w:rFonts w:ascii="Verdana" w:eastAsia="Times New Roman" w:hAnsi="Verdana" w:cs="Calibri"/>
                <w:color w:val="000000"/>
                <w:sz w:val="22"/>
                <w:szCs w:val="22"/>
              </w:rPr>
            </w:pPr>
            <w:r w:rsidRPr="00CE192C">
              <w:rPr>
                <w:rFonts w:ascii="Verdana" w:eastAsia="Times New Roman" w:hAnsi="Verdana" w:cs="Calibri"/>
                <w:color w:val="000000"/>
                <w:sz w:val="22"/>
                <w:szCs w:val="22"/>
              </w:rPr>
              <w:t>845</w:t>
            </w:r>
          </w:p>
        </w:tc>
        <w:tc>
          <w:tcPr>
            <w:tcW w:w="736" w:type="dxa"/>
            <w:tcBorders>
              <w:top w:val="nil"/>
              <w:left w:val="nil"/>
              <w:bottom w:val="nil"/>
              <w:right w:val="nil"/>
            </w:tcBorders>
            <w:shd w:val="clear" w:color="auto" w:fill="auto"/>
            <w:noWrap/>
            <w:vAlign w:val="bottom"/>
            <w:hideMark/>
          </w:tcPr>
          <w:p w14:paraId="04D1E03F" w14:textId="77777777" w:rsidR="00CE192C" w:rsidRPr="00CE192C" w:rsidRDefault="00CE192C" w:rsidP="00CE192C">
            <w:pPr>
              <w:spacing w:before="0" w:after="0" w:line="240" w:lineRule="auto"/>
              <w:ind w:left="0" w:right="0"/>
              <w:jc w:val="right"/>
              <w:rPr>
                <w:rFonts w:ascii="Verdana" w:eastAsia="Times New Roman" w:hAnsi="Verdana" w:cs="Calibri"/>
                <w:color w:val="000000"/>
                <w:sz w:val="22"/>
                <w:szCs w:val="22"/>
              </w:rPr>
            </w:pPr>
          </w:p>
        </w:tc>
        <w:tc>
          <w:tcPr>
            <w:tcW w:w="436" w:type="dxa"/>
            <w:tcBorders>
              <w:top w:val="nil"/>
              <w:left w:val="nil"/>
              <w:bottom w:val="nil"/>
              <w:right w:val="nil"/>
            </w:tcBorders>
            <w:shd w:val="clear" w:color="auto" w:fill="auto"/>
            <w:noWrap/>
            <w:vAlign w:val="bottom"/>
            <w:hideMark/>
          </w:tcPr>
          <w:p w14:paraId="0294789A"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496" w:type="dxa"/>
            <w:tcBorders>
              <w:top w:val="nil"/>
              <w:left w:val="nil"/>
              <w:bottom w:val="nil"/>
              <w:right w:val="nil"/>
            </w:tcBorders>
            <w:shd w:val="clear" w:color="auto" w:fill="auto"/>
            <w:noWrap/>
            <w:vAlign w:val="bottom"/>
            <w:hideMark/>
          </w:tcPr>
          <w:p w14:paraId="14E369C4"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436" w:type="dxa"/>
            <w:tcBorders>
              <w:top w:val="nil"/>
              <w:left w:val="nil"/>
              <w:bottom w:val="nil"/>
              <w:right w:val="nil"/>
            </w:tcBorders>
            <w:shd w:val="clear" w:color="auto" w:fill="auto"/>
            <w:noWrap/>
            <w:vAlign w:val="bottom"/>
            <w:hideMark/>
          </w:tcPr>
          <w:p w14:paraId="735D320F"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516" w:type="dxa"/>
            <w:tcBorders>
              <w:top w:val="nil"/>
              <w:left w:val="nil"/>
              <w:bottom w:val="nil"/>
              <w:right w:val="nil"/>
            </w:tcBorders>
            <w:shd w:val="clear" w:color="auto" w:fill="auto"/>
            <w:noWrap/>
            <w:vAlign w:val="bottom"/>
            <w:hideMark/>
          </w:tcPr>
          <w:p w14:paraId="59566096"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1196" w:type="dxa"/>
            <w:tcBorders>
              <w:top w:val="nil"/>
              <w:left w:val="nil"/>
              <w:bottom w:val="nil"/>
              <w:right w:val="nil"/>
            </w:tcBorders>
            <w:shd w:val="clear" w:color="auto" w:fill="auto"/>
            <w:noWrap/>
            <w:vAlign w:val="bottom"/>
            <w:hideMark/>
          </w:tcPr>
          <w:p w14:paraId="61C42D23"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r>
      <w:tr w:rsidR="00CE192C" w:rsidRPr="00CE192C" w14:paraId="18682110" w14:textId="77777777" w:rsidTr="00CE192C">
        <w:trPr>
          <w:trHeight w:val="290"/>
        </w:trPr>
        <w:tc>
          <w:tcPr>
            <w:tcW w:w="2176" w:type="dxa"/>
            <w:tcBorders>
              <w:top w:val="nil"/>
              <w:left w:val="nil"/>
              <w:bottom w:val="nil"/>
              <w:right w:val="nil"/>
            </w:tcBorders>
            <w:shd w:val="clear" w:color="auto" w:fill="auto"/>
            <w:noWrap/>
            <w:vAlign w:val="bottom"/>
            <w:hideMark/>
          </w:tcPr>
          <w:p w14:paraId="4D87AF1C"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1416" w:type="dxa"/>
            <w:tcBorders>
              <w:top w:val="nil"/>
              <w:left w:val="nil"/>
              <w:bottom w:val="nil"/>
              <w:right w:val="nil"/>
            </w:tcBorders>
            <w:shd w:val="clear" w:color="auto" w:fill="auto"/>
            <w:noWrap/>
            <w:vAlign w:val="bottom"/>
            <w:hideMark/>
          </w:tcPr>
          <w:p w14:paraId="695595CB"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596" w:type="dxa"/>
            <w:tcBorders>
              <w:top w:val="nil"/>
              <w:left w:val="nil"/>
              <w:bottom w:val="nil"/>
              <w:right w:val="nil"/>
            </w:tcBorders>
            <w:shd w:val="clear" w:color="auto" w:fill="auto"/>
            <w:noWrap/>
            <w:vAlign w:val="bottom"/>
            <w:hideMark/>
          </w:tcPr>
          <w:p w14:paraId="136077AC"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496" w:type="dxa"/>
            <w:tcBorders>
              <w:top w:val="nil"/>
              <w:left w:val="nil"/>
              <w:bottom w:val="nil"/>
              <w:right w:val="nil"/>
            </w:tcBorders>
            <w:shd w:val="clear" w:color="auto" w:fill="auto"/>
            <w:noWrap/>
            <w:vAlign w:val="bottom"/>
            <w:hideMark/>
          </w:tcPr>
          <w:p w14:paraId="76DBBCAD"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776" w:type="dxa"/>
            <w:tcBorders>
              <w:top w:val="nil"/>
              <w:left w:val="nil"/>
              <w:bottom w:val="nil"/>
              <w:right w:val="nil"/>
            </w:tcBorders>
            <w:shd w:val="clear" w:color="auto" w:fill="auto"/>
            <w:noWrap/>
            <w:vAlign w:val="bottom"/>
            <w:hideMark/>
          </w:tcPr>
          <w:p w14:paraId="66E225B7"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496" w:type="dxa"/>
            <w:tcBorders>
              <w:top w:val="nil"/>
              <w:left w:val="nil"/>
              <w:bottom w:val="nil"/>
              <w:right w:val="nil"/>
            </w:tcBorders>
            <w:shd w:val="clear" w:color="auto" w:fill="auto"/>
            <w:noWrap/>
            <w:vAlign w:val="bottom"/>
            <w:hideMark/>
          </w:tcPr>
          <w:p w14:paraId="0CCDDAD7"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516" w:type="dxa"/>
            <w:tcBorders>
              <w:top w:val="nil"/>
              <w:left w:val="nil"/>
              <w:bottom w:val="nil"/>
              <w:right w:val="nil"/>
            </w:tcBorders>
            <w:shd w:val="clear" w:color="auto" w:fill="auto"/>
            <w:noWrap/>
            <w:vAlign w:val="bottom"/>
            <w:hideMark/>
          </w:tcPr>
          <w:p w14:paraId="50511929"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1256" w:type="dxa"/>
            <w:tcBorders>
              <w:top w:val="nil"/>
              <w:left w:val="nil"/>
              <w:bottom w:val="nil"/>
              <w:right w:val="nil"/>
            </w:tcBorders>
            <w:shd w:val="clear" w:color="auto" w:fill="auto"/>
            <w:noWrap/>
            <w:vAlign w:val="bottom"/>
            <w:hideMark/>
          </w:tcPr>
          <w:p w14:paraId="523F166E"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736" w:type="dxa"/>
            <w:tcBorders>
              <w:top w:val="nil"/>
              <w:left w:val="nil"/>
              <w:bottom w:val="nil"/>
              <w:right w:val="nil"/>
            </w:tcBorders>
            <w:shd w:val="clear" w:color="auto" w:fill="auto"/>
            <w:noWrap/>
            <w:vAlign w:val="bottom"/>
            <w:hideMark/>
          </w:tcPr>
          <w:p w14:paraId="594C6050"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436" w:type="dxa"/>
            <w:tcBorders>
              <w:top w:val="nil"/>
              <w:left w:val="nil"/>
              <w:bottom w:val="nil"/>
              <w:right w:val="nil"/>
            </w:tcBorders>
            <w:shd w:val="clear" w:color="auto" w:fill="auto"/>
            <w:noWrap/>
            <w:vAlign w:val="bottom"/>
            <w:hideMark/>
          </w:tcPr>
          <w:p w14:paraId="6217BB8C" w14:textId="77777777" w:rsidR="00CE192C" w:rsidRPr="00CE192C" w:rsidRDefault="00CE192C" w:rsidP="00CE192C">
            <w:pPr>
              <w:spacing w:before="0" w:after="0" w:line="240" w:lineRule="auto"/>
              <w:ind w:left="0" w:right="0"/>
              <w:rPr>
                <w:rFonts w:ascii="Verdana" w:eastAsia="Times New Roman" w:hAnsi="Verdana" w:cs="Times New Roman"/>
                <w:sz w:val="22"/>
                <w:szCs w:val="22"/>
              </w:rPr>
            </w:pPr>
          </w:p>
        </w:tc>
        <w:tc>
          <w:tcPr>
            <w:tcW w:w="496" w:type="dxa"/>
            <w:tcBorders>
              <w:top w:val="nil"/>
              <w:left w:val="nil"/>
              <w:bottom w:val="nil"/>
              <w:right w:val="nil"/>
            </w:tcBorders>
            <w:shd w:val="clear" w:color="auto" w:fill="auto"/>
            <w:noWrap/>
            <w:vAlign w:val="bottom"/>
            <w:hideMark/>
          </w:tcPr>
          <w:p w14:paraId="4382C592"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436" w:type="dxa"/>
            <w:tcBorders>
              <w:top w:val="nil"/>
              <w:left w:val="nil"/>
              <w:bottom w:val="nil"/>
              <w:right w:val="nil"/>
            </w:tcBorders>
            <w:shd w:val="clear" w:color="auto" w:fill="auto"/>
            <w:noWrap/>
            <w:vAlign w:val="bottom"/>
            <w:hideMark/>
          </w:tcPr>
          <w:p w14:paraId="0AE25878"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516" w:type="dxa"/>
            <w:tcBorders>
              <w:top w:val="nil"/>
              <w:left w:val="nil"/>
              <w:bottom w:val="nil"/>
              <w:right w:val="nil"/>
            </w:tcBorders>
            <w:shd w:val="clear" w:color="auto" w:fill="auto"/>
            <w:noWrap/>
            <w:vAlign w:val="bottom"/>
            <w:hideMark/>
          </w:tcPr>
          <w:p w14:paraId="2868B2AF"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1196" w:type="dxa"/>
            <w:tcBorders>
              <w:top w:val="nil"/>
              <w:left w:val="nil"/>
              <w:bottom w:val="nil"/>
              <w:right w:val="nil"/>
            </w:tcBorders>
            <w:shd w:val="clear" w:color="auto" w:fill="auto"/>
            <w:noWrap/>
            <w:vAlign w:val="bottom"/>
            <w:hideMark/>
          </w:tcPr>
          <w:p w14:paraId="539BBB2A"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r>
      <w:tr w:rsidR="00CE192C" w:rsidRPr="00CE192C" w14:paraId="4D0714E4" w14:textId="77777777" w:rsidTr="00CE192C">
        <w:trPr>
          <w:trHeight w:val="290"/>
        </w:trPr>
        <w:tc>
          <w:tcPr>
            <w:tcW w:w="8464" w:type="dxa"/>
            <w:gridSpan w:val="9"/>
            <w:tcBorders>
              <w:top w:val="nil"/>
              <w:left w:val="nil"/>
              <w:bottom w:val="nil"/>
              <w:right w:val="nil"/>
            </w:tcBorders>
            <w:shd w:val="clear" w:color="auto" w:fill="auto"/>
            <w:noWrap/>
            <w:vAlign w:val="bottom"/>
            <w:hideMark/>
          </w:tcPr>
          <w:p w14:paraId="79DC4D26" w14:textId="2C2499CF" w:rsidR="00CE192C" w:rsidRDefault="008E76B7" w:rsidP="00CE192C">
            <w:pPr>
              <w:spacing w:before="0" w:after="0" w:line="240" w:lineRule="auto"/>
              <w:ind w:left="0" w:right="0"/>
              <w:rPr>
                <w:rFonts w:ascii="Verdana" w:eastAsia="Times New Roman" w:hAnsi="Verdana" w:cs="Calibri"/>
                <w:color w:val="000000"/>
                <w:sz w:val="22"/>
                <w:szCs w:val="22"/>
              </w:rPr>
            </w:pPr>
            <w:r>
              <w:rPr>
                <w:rFonts w:ascii="Verdana" w:eastAsia="Times New Roman" w:hAnsi="Verdana" w:cs="Calibri"/>
                <w:color w:val="000000"/>
                <w:sz w:val="22"/>
                <w:szCs w:val="22"/>
              </w:rPr>
              <w:t xml:space="preserve">This </w:t>
            </w:r>
            <w:r w:rsidR="00CE192C" w:rsidRPr="00CE192C">
              <w:rPr>
                <w:rFonts w:ascii="Verdana" w:eastAsia="Times New Roman" w:hAnsi="Verdana" w:cs="Calibri"/>
                <w:color w:val="000000"/>
                <w:sz w:val="22"/>
                <w:szCs w:val="22"/>
              </w:rPr>
              <w:t>information includes all inpatient, day</w:t>
            </w:r>
            <w:r w:rsidR="0054458C">
              <w:rPr>
                <w:rFonts w:ascii="Verdana" w:eastAsia="Times New Roman" w:hAnsi="Verdana" w:cs="Calibri"/>
                <w:color w:val="000000"/>
                <w:sz w:val="22"/>
                <w:szCs w:val="22"/>
              </w:rPr>
              <w:t xml:space="preserve"> </w:t>
            </w:r>
            <w:r w:rsidR="00CE192C" w:rsidRPr="00CE192C">
              <w:rPr>
                <w:rFonts w:ascii="Verdana" w:eastAsia="Times New Roman" w:hAnsi="Verdana" w:cs="Calibri"/>
                <w:color w:val="000000"/>
                <w:sz w:val="22"/>
                <w:szCs w:val="22"/>
              </w:rPr>
              <w:t xml:space="preserve">case and regular day admissions with </w:t>
            </w:r>
            <w:r>
              <w:rPr>
                <w:rFonts w:ascii="Verdana" w:eastAsia="Times New Roman" w:hAnsi="Verdana" w:cs="Calibri"/>
                <w:color w:val="000000"/>
                <w:sz w:val="22"/>
                <w:szCs w:val="22"/>
              </w:rPr>
              <w:t>th</w:t>
            </w:r>
            <w:r w:rsidR="00CE192C" w:rsidRPr="00CE192C">
              <w:rPr>
                <w:rFonts w:ascii="Verdana" w:eastAsia="Times New Roman" w:hAnsi="Verdana" w:cs="Calibri"/>
                <w:color w:val="000000"/>
                <w:sz w:val="22"/>
                <w:szCs w:val="22"/>
              </w:rPr>
              <w:t>is code</w:t>
            </w:r>
            <w:r w:rsidR="0072476C">
              <w:rPr>
                <w:rFonts w:ascii="Verdana" w:eastAsia="Times New Roman" w:hAnsi="Verdana" w:cs="Calibri"/>
                <w:color w:val="000000"/>
                <w:sz w:val="22"/>
                <w:szCs w:val="22"/>
              </w:rPr>
              <w:t>.</w:t>
            </w:r>
          </w:p>
          <w:p w14:paraId="0EA22BD6" w14:textId="77777777" w:rsidR="0072476C" w:rsidRDefault="0072476C" w:rsidP="00CE192C">
            <w:pPr>
              <w:spacing w:before="0" w:after="0" w:line="240" w:lineRule="auto"/>
              <w:ind w:left="0" w:right="0"/>
              <w:rPr>
                <w:rFonts w:ascii="Verdana" w:eastAsia="Times New Roman" w:hAnsi="Verdana" w:cs="Calibri"/>
                <w:color w:val="000000"/>
                <w:sz w:val="22"/>
                <w:szCs w:val="22"/>
              </w:rPr>
            </w:pPr>
          </w:p>
          <w:p w14:paraId="6DC91E61" w14:textId="2A3D01A5" w:rsidR="008E76B7" w:rsidRPr="00CE192C" w:rsidRDefault="008E76B7" w:rsidP="00CE192C">
            <w:pPr>
              <w:spacing w:before="0" w:after="0" w:line="240" w:lineRule="auto"/>
              <w:ind w:left="0" w:right="0"/>
              <w:rPr>
                <w:rFonts w:ascii="Verdana" w:eastAsia="Times New Roman" w:hAnsi="Verdana" w:cs="Calibri"/>
                <w:color w:val="000000"/>
                <w:sz w:val="22"/>
                <w:szCs w:val="22"/>
              </w:rPr>
            </w:pPr>
          </w:p>
        </w:tc>
        <w:tc>
          <w:tcPr>
            <w:tcW w:w="436" w:type="dxa"/>
            <w:tcBorders>
              <w:top w:val="nil"/>
              <w:left w:val="nil"/>
              <w:bottom w:val="nil"/>
              <w:right w:val="nil"/>
            </w:tcBorders>
            <w:shd w:val="clear" w:color="auto" w:fill="auto"/>
            <w:noWrap/>
            <w:vAlign w:val="bottom"/>
            <w:hideMark/>
          </w:tcPr>
          <w:p w14:paraId="579F5896" w14:textId="77777777" w:rsidR="00CE192C" w:rsidRPr="00CE192C" w:rsidRDefault="00CE192C" w:rsidP="00CE192C">
            <w:pPr>
              <w:spacing w:before="0" w:after="0" w:line="240" w:lineRule="auto"/>
              <w:ind w:left="0" w:right="0"/>
              <w:rPr>
                <w:rFonts w:ascii="Verdana" w:eastAsia="Times New Roman" w:hAnsi="Verdana" w:cs="Calibri"/>
                <w:color w:val="000000"/>
                <w:sz w:val="22"/>
                <w:szCs w:val="22"/>
              </w:rPr>
            </w:pPr>
          </w:p>
        </w:tc>
        <w:tc>
          <w:tcPr>
            <w:tcW w:w="496" w:type="dxa"/>
            <w:tcBorders>
              <w:top w:val="nil"/>
              <w:left w:val="nil"/>
              <w:bottom w:val="nil"/>
              <w:right w:val="nil"/>
            </w:tcBorders>
            <w:shd w:val="clear" w:color="auto" w:fill="auto"/>
            <w:noWrap/>
            <w:vAlign w:val="bottom"/>
            <w:hideMark/>
          </w:tcPr>
          <w:p w14:paraId="17165B52"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436" w:type="dxa"/>
            <w:tcBorders>
              <w:top w:val="nil"/>
              <w:left w:val="nil"/>
              <w:bottom w:val="nil"/>
              <w:right w:val="nil"/>
            </w:tcBorders>
            <w:shd w:val="clear" w:color="auto" w:fill="auto"/>
            <w:noWrap/>
            <w:vAlign w:val="bottom"/>
            <w:hideMark/>
          </w:tcPr>
          <w:p w14:paraId="4FBA10AF"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516" w:type="dxa"/>
            <w:tcBorders>
              <w:top w:val="nil"/>
              <w:left w:val="nil"/>
              <w:bottom w:val="nil"/>
              <w:right w:val="nil"/>
            </w:tcBorders>
            <w:shd w:val="clear" w:color="auto" w:fill="auto"/>
            <w:noWrap/>
            <w:vAlign w:val="bottom"/>
            <w:hideMark/>
          </w:tcPr>
          <w:p w14:paraId="301EF6BF"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c>
          <w:tcPr>
            <w:tcW w:w="1196" w:type="dxa"/>
            <w:tcBorders>
              <w:top w:val="nil"/>
              <w:left w:val="nil"/>
              <w:bottom w:val="nil"/>
              <w:right w:val="nil"/>
            </w:tcBorders>
            <w:shd w:val="clear" w:color="auto" w:fill="auto"/>
            <w:noWrap/>
            <w:vAlign w:val="bottom"/>
            <w:hideMark/>
          </w:tcPr>
          <w:p w14:paraId="2EECC9D1" w14:textId="77777777" w:rsidR="00CE192C" w:rsidRPr="00CE192C" w:rsidRDefault="00CE192C" w:rsidP="00CE192C">
            <w:pPr>
              <w:spacing w:before="0" w:after="0" w:line="240" w:lineRule="auto"/>
              <w:ind w:left="0" w:right="0"/>
              <w:rPr>
                <w:rFonts w:ascii="Times New Roman" w:eastAsia="Times New Roman" w:hAnsi="Times New Roman" w:cs="Times New Roman"/>
                <w:sz w:val="20"/>
                <w:szCs w:val="20"/>
              </w:rPr>
            </w:pPr>
          </w:p>
        </w:tc>
      </w:tr>
      <w:tr w:rsidR="00CE192C" w:rsidRPr="00CE192C" w14:paraId="1764AB71" w14:textId="77777777" w:rsidTr="00CE192C">
        <w:trPr>
          <w:trHeight w:val="290"/>
        </w:trPr>
        <w:tc>
          <w:tcPr>
            <w:tcW w:w="11544" w:type="dxa"/>
            <w:gridSpan w:val="14"/>
            <w:tcBorders>
              <w:top w:val="nil"/>
              <w:left w:val="nil"/>
              <w:bottom w:val="nil"/>
              <w:right w:val="nil"/>
            </w:tcBorders>
            <w:shd w:val="clear" w:color="auto" w:fill="auto"/>
            <w:noWrap/>
            <w:vAlign w:val="bottom"/>
            <w:hideMark/>
          </w:tcPr>
          <w:p w14:paraId="7932EEC2" w14:textId="77777777" w:rsidR="008E76B7" w:rsidRDefault="00CE192C" w:rsidP="008E76B7">
            <w:pPr>
              <w:spacing w:before="0" w:after="0" w:line="240" w:lineRule="auto"/>
              <w:ind w:left="0" w:right="0"/>
              <w:rPr>
                <w:rFonts w:ascii="Verdana" w:eastAsia="Times New Roman" w:hAnsi="Verdana" w:cs="Calibri"/>
                <w:color w:val="000000"/>
                <w:sz w:val="22"/>
                <w:szCs w:val="22"/>
              </w:rPr>
            </w:pPr>
            <w:r w:rsidRPr="00CE192C">
              <w:rPr>
                <w:rFonts w:ascii="Verdana" w:eastAsia="Times New Roman" w:hAnsi="Verdana" w:cs="Calibri"/>
                <w:color w:val="000000"/>
                <w:sz w:val="22"/>
                <w:szCs w:val="22"/>
              </w:rPr>
              <w:t xml:space="preserve">A patient can be admitted multiples times in a period with the same diagnosis, </w:t>
            </w:r>
          </w:p>
          <w:p w14:paraId="329197AC" w14:textId="77777777" w:rsidR="00CE192C" w:rsidRDefault="00CE192C" w:rsidP="008E76B7">
            <w:pPr>
              <w:spacing w:before="0" w:after="0" w:line="240" w:lineRule="auto"/>
              <w:ind w:left="0" w:right="0"/>
              <w:rPr>
                <w:rFonts w:ascii="Verdana" w:eastAsia="Times New Roman" w:hAnsi="Verdana" w:cs="Calibri"/>
                <w:color w:val="000000"/>
                <w:sz w:val="22"/>
                <w:szCs w:val="22"/>
              </w:rPr>
            </w:pPr>
            <w:r w:rsidRPr="00CE192C">
              <w:rPr>
                <w:rFonts w:ascii="Verdana" w:eastAsia="Times New Roman" w:hAnsi="Verdana" w:cs="Calibri"/>
                <w:color w:val="000000"/>
                <w:sz w:val="22"/>
                <w:szCs w:val="22"/>
              </w:rPr>
              <w:t>each admission is included above</w:t>
            </w:r>
            <w:r w:rsidR="008E76B7">
              <w:rPr>
                <w:rFonts w:ascii="Verdana" w:eastAsia="Times New Roman" w:hAnsi="Verdana" w:cs="Calibri"/>
                <w:color w:val="000000"/>
                <w:sz w:val="22"/>
                <w:szCs w:val="22"/>
              </w:rPr>
              <w:t>.</w:t>
            </w:r>
          </w:p>
          <w:p w14:paraId="09FFFB1E" w14:textId="77777777" w:rsidR="008E76B7" w:rsidRDefault="008E76B7" w:rsidP="008E76B7">
            <w:pPr>
              <w:spacing w:before="0" w:after="0" w:line="240" w:lineRule="auto"/>
              <w:ind w:left="0" w:right="0"/>
              <w:rPr>
                <w:rFonts w:ascii="Verdana" w:eastAsia="Times New Roman" w:hAnsi="Verdana" w:cs="Calibri"/>
                <w:color w:val="000000"/>
                <w:sz w:val="22"/>
                <w:szCs w:val="22"/>
              </w:rPr>
            </w:pPr>
          </w:p>
          <w:p w14:paraId="23B950FC" w14:textId="31FE763F" w:rsidR="008E76B7" w:rsidRPr="00CE192C" w:rsidRDefault="008E76B7" w:rsidP="008E76B7">
            <w:pPr>
              <w:spacing w:before="0" w:after="0" w:line="240" w:lineRule="auto"/>
              <w:ind w:left="0" w:right="0"/>
              <w:rPr>
                <w:rFonts w:ascii="Verdana" w:eastAsia="Times New Roman" w:hAnsi="Verdana" w:cs="Calibri"/>
                <w:color w:val="000000"/>
                <w:sz w:val="22"/>
                <w:szCs w:val="22"/>
              </w:rPr>
            </w:pPr>
          </w:p>
        </w:tc>
      </w:tr>
      <w:tr w:rsidR="00867920" w:rsidRPr="00CE192C" w14:paraId="105B6AEC" w14:textId="77777777" w:rsidTr="00CE192C">
        <w:trPr>
          <w:trHeight w:val="290"/>
        </w:trPr>
        <w:tc>
          <w:tcPr>
            <w:tcW w:w="11544" w:type="dxa"/>
            <w:gridSpan w:val="14"/>
            <w:tcBorders>
              <w:top w:val="nil"/>
              <w:left w:val="nil"/>
              <w:bottom w:val="nil"/>
              <w:right w:val="nil"/>
            </w:tcBorders>
            <w:shd w:val="clear" w:color="auto" w:fill="auto"/>
            <w:noWrap/>
            <w:vAlign w:val="bottom"/>
          </w:tcPr>
          <w:p w14:paraId="1F977475" w14:textId="77777777" w:rsidR="00867920" w:rsidRPr="00CE192C" w:rsidRDefault="00867920" w:rsidP="008E76B7">
            <w:pPr>
              <w:spacing w:before="0" w:after="0" w:line="240" w:lineRule="auto"/>
              <w:ind w:left="0" w:right="0"/>
              <w:rPr>
                <w:rFonts w:ascii="Verdana" w:eastAsia="Times New Roman" w:hAnsi="Verdana" w:cs="Calibri"/>
                <w:color w:val="000000"/>
                <w:sz w:val="22"/>
                <w:szCs w:val="22"/>
              </w:rPr>
            </w:pPr>
          </w:p>
        </w:tc>
      </w:tr>
    </w:tbl>
    <w:p w14:paraId="60CC45B0" w14:textId="22D69D75" w:rsidR="008E76B7" w:rsidRPr="0054458C" w:rsidRDefault="00CE192C" w:rsidP="00801379">
      <w:pPr>
        <w:pStyle w:val="ListParagraph"/>
        <w:numPr>
          <w:ilvl w:val="0"/>
          <w:numId w:val="19"/>
        </w:numPr>
        <w:rPr>
          <w:rFonts w:ascii="Verdana" w:hAnsi="Verdana"/>
          <w:b/>
          <w:bCs/>
          <w:sz w:val="22"/>
          <w:szCs w:val="22"/>
        </w:rPr>
      </w:pPr>
      <w:r>
        <w:fldChar w:fldCharType="end"/>
      </w:r>
      <w:r w:rsidR="008E76B7" w:rsidRPr="0054458C">
        <w:rPr>
          <w:rFonts w:ascii="Verdana" w:hAnsi="Verdana"/>
          <w:b/>
          <w:bCs/>
          <w:sz w:val="22"/>
          <w:szCs w:val="22"/>
        </w:rPr>
        <w:t>Of the patients with a diagnosis of Multiple Sclerosis, how many patients have a diagnosis of:</w:t>
      </w:r>
    </w:p>
    <w:p w14:paraId="293C0DD8" w14:textId="77777777" w:rsidR="0072476C" w:rsidRPr="0054458C" w:rsidRDefault="0072476C" w:rsidP="0072476C">
      <w:pPr>
        <w:ind w:left="865"/>
        <w:rPr>
          <w:rFonts w:ascii="Verdana" w:hAnsi="Verdana"/>
          <w:b/>
          <w:bCs/>
          <w:sz w:val="22"/>
          <w:szCs w:val="22"/>
        </w:rPr>
      </w:pPr>
      <w:r w:rsidRPr="0054458C">
        <w:rPr>
          <w:rFonts w:ascii="Verdana" w:hAnsi="Verdana"/>
          <w:b/>
          <w:bCs/>
          <w:sz w:val="22"/>
          <w:szCs w:val="22"/>
        </w:rPr>
        <w:t>RRMS – Relapse Remitting Multiple Sclerosis</w:t>
      </w:r>
    </w:p>
    <w:p w14:paraId="7FEBD056" w14:textId="77777777" w:rsidR="0072476C" w:rsidRPr="0054458C" w:rsidRDefault="0072476C" w:rsidP="0072476C">
      <w:pPr>
        <w:ind w:left="865"/>
        <w:rPr>
          <w:rFonts w:ascii="Verdana" w:hAnsi="Verdana"/>
          <w:b/>
          <w:bCs/>
          <w:sz w:val="22"/>
          <w:szCs w:val="22"/>
        </w:rPr>
      </w:pPr>
      <w:r w:rsidRPr="0054458C">
        <w:rPr>
          <w:rFonts w:ascii="Verdana" w:hAnsi="Verdana"/>
          <w:b/>
          <w:bCs/>
          <w:sz w:val="22"/>
          <w:szCs w:val="22"/>
        </w:rPr>
        <w:t>PPMS – Primary Progressive Multiple Sclerosis</w:t>
      </w:r>
    </w:p>
    <w:p w14:paraId="1955A781" w14:textId="14A46E47" w:rsidR="008E76B7" w:rsidRPr="0054458C" w:rsidRDefault="0072476C" w:rsidP="0072476C">
      <w:pPr>
        <w:ind w:left="865"/>
        <w:rPr>
          <w:rFonts w:ascii="Verdana" w:hAnsi="Verdana"/>
          <w:b/>
          <w:bCs/>
          <w:sz w:val="22"/>
          <w:szCs w:val="22"/>
        </w:rPr>
      </w:pPr>
      <w:r w:rsidRPr="0054458C">
        <w:rPr>
          <w:rFonts w:ascii="Verdana" w:hAnsi="Verdana"/>
          <w:b/>
          <w:bCs/>
          <w:sz w:val="22"/>
          <w:szCs w:val="22"/>
        </w:rPr>
        <w:t>SPMS – Secondary Progressive Multiple Sclerosis</w:t>
      </w:r>
    </w:p>
    <w:p w14:paraId="5BC90498" w14:textId="77777777" w:rsidR="0072476C" w:rsidRDefault="0072476C" w:rsidP="00DC0D5A">
      <w:pPr>
        <w:spacing w:before="280"/>
      </w:pPr>
    </w:p>
    <w:p w14:paraId="7556F15E" w14:textId="77777777" w:rsidR="0054458C" w:rsidRPr="0054458C" w:rsidRDefault="0054458C" w:rsidP="0054458C">
      <w:pPr>
        <w:rPr>
          <w:rFonts w:ascii="Verdana" w:hAnsi="Verdana"/>
          <w:noProof/>
          <w:sz w:val="22"/>
          <w:szCs w:val="22"/>
        </w:rPr>
      </w:pPr>
      <w:r w:rsidRPr="0054458C">
        <w:rPr>
          <w:rFonts w:ascii="Verdana" w:hAnsi="Verdana"/>
          <w:noProof/>
          <w:sz w:val="22"/>
          <w:szCs w:val="22"/>
        </w:rPr>
        <w:t>This information is not held centrally.</w:t>
      </w:r>
    </w:p>
    <w:p w14:paraId="23DF621B" w14:textId="23768DC6" w:rsidR="00873328" w:rsidRPr="0054458C" w:rsidRDefault="0054458C" w:rsidP="0054458C">
      <w:pPr>
        <w:jc w:val="both"/>
        <w:rPr>
          <w:rFonts w:ascii="Verdana" w:hAnsi="Verdana"/>
          <w:noProof/>
          <w:sz w:val="22"/>
          <w:szCs w:val="22"/>
        </w:rPr>
      </w:pPr>
      <w:r w:rsidRPr="0054458C">
        <w:rPr>
          <w:rFonts w:ascii="Verdana" w:hAnsi="Verdana"/>
          <w:noProof/>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A49180" w14:textId="4F5E3B27" w:rsidR="00795AD1" w:rsidRPr="00111757" w:rsidRDefault="00111757"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5B6560A5" w:rsidR="007D6A3E" w:rsidRDefault="009D184B" w:rsidP="007D6A3E">
    <w:pPr>
      <w:pStyle w:val="Footer"/>
      <w:tabs>
        <w:tab w:val="clear" w:pos="4513"/>
        <w:tab w:val="clear" w:pos="9026"/>
        <w:tab w:val="center" w:pos="5233"/>
        <w:tab w:val="right" w:pos="10466"/>
      </w:tabs>
    </w:pPr>
    <w:r w:rsidRPr="009D184B">
      <w:drawing>
        <wp:inline distT="0" distB="0" distL="0" distR="0" wp14:anchorId="167CDE17" wp14:editId="575A833A">
          <wp:extent cx="6645910" cy="1098550"/>
          <wp:effectExtent l="0" t="0" r="2540" b="6350"/>
          <wp:docPr id="15018035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5910" cy="1098550"/>
                  </a:xfrm>
                  <a:prstGeom prst="rect">
                    <a:avLst/>
                  </a:prstGeom>
                  <a:noFill/>
                  <a:ln>
                    <a:noFill/>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bookmarkStart w:id="2" w:name="_Hlk169764320"/>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bookmarkEnd w:id="2"/>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91" type="#_x0000_t75" style="width:20.5pt;height:20.5pt;visibility:visible;mso-wrap-style:square" o:bullet="t">
        <v:imagedata r:id="rId1" o:title=""/>
      </v:shape>
    </w:pict>
  </w:numPicBullet>
  <w:numPicBullet w:numPicBulletId="1">
    <w:pict>
      <v:shape id="_x0000_i1392" type="#_x0000_t75" style="width:382.5pt;height:382.5pt;visibility:visible;mso-wrap-style:square" o:bullet="t">
        <v:imagedata r:id="rId2" o:title=""/>
      </v:shape>
    </w:pict>
  </w:numPicBullet>
  <w:numPicBullet w:numPicBulletId="2">
    <w:pict>
      <v:shape id="_x0000_i1393" type="#_x0000_t75" style="width:225.5pt;height:225.5pt;visibility:visible;mso-wrap-style:square" o:bullet="t">
        <v:imagedata r:id="rId3" o:title=""/>
      </v:shape>
    </w:pict>
  </w:numPicBullet>
  <w:numPicBullet w:numPicBulletId="3">
    <w:pict>
      <v:shape id="_x0000_i1394"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1593B9F"/>
    <w:multiLevelType w:val="hybridMultilevel"/>
    <w:tmpl w:val="52329880"/>
    <w:lvl w:ilvl="0" w:tplc="093C86E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63684589">
    <w:abstractNumId w:val="13"/>
  </w:num>
  <w:num w:numId="2" w16cid:durableId="710804801">
    <w:abstractNumId w:val="0"/>
  </w:num>
  <w:num w:numId="3" w16cid:durableId="2064135782">
    <w:abstractNumId w:val="8"/>
  </w:num>
  <w:num w:numId="4" w16cid:durableId="1067191368">
    <w:abstractNumId w:val="15"/>
  </w:num>
  <w:num w:numId="5" w16cid:durableId="1500580056">
    <w:abstractNumId w:val="4"/>
  </w:num>
  <w:num w:numId="6" w16cid:durableId="959147111">
    <w:abstractNumId w:val="3"/>
  </w:num>
  <w:num w:numId="7" w16cid:durableId="2062829430">
    <w:abstractNumId w:val="10"/>
  </w:num>
  <w:num w:numId="8" w16cid:durableId="79568439">
    <w:abstractNumId w:val="14"/>
  </w:num>
  <w:num w:numId="9" w16cid:durableId="1209419340">
    <w:abstractNumId w:val="18"/>
  </w:num>
  <w:num w:numId="10" w16cid:durableId="952664000">
    <w:abstractNumId w:val="1"/>
  </w:num>
  <w:num w:numId="11" w16cid:durableId="1945070142">
    <w:abstractNumId w:val="9"/>
  </w:num>
  <w:num w:numId="12" w16cid:durableId="1535147079">
    <w:abstractNumId w:val="12"/>
  </w:num>
  <w:num w:numId="13" w16cid:durableId="209727709">
    <w:abstractNumId w:val="16"/>
  </w:num>
  <w:num w:numId="14" w16cid:durableId="210799120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6964095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48473600">
    <w:abstractNumId w:val="11"/>
  </w:num>
  <w:num w:numId="17" w16cid:durableId="251554116">
    <w:abstractNumId w:val="5"/>
  </w:num>
  <w:num w:numId="18" w16cid:durableId="1274753605">
    <w:abstractNumId w:val="2"/>
  </w:num>
  <w:num w:numId="19" w16cid:durableId="125084978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159E9"/>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4458C"/>
    <w:rsid w:val="00553E1D"/>
    <w:rsid w:val="005925B8"/>
    <w:rsid w:val="0059485C"/>
    <w:rsid w:val="005F0E79"/>
    <w:rsid w:val="00602EE5"/>
    <w:rsid w:val="006137E4"/>
    <w:rsid w:val="00635BDA"/>
    <w:rsid w:val="006564DF"/>
    <w:rsid w:val="00684641"/>
    <w:rsid w:val="006C4048"/>
    <w:rsid w:val="006D5578"/>
    <w:rsid w:val="006F4A69"/>
    <w:rsid w:val="006F5A5D"/>
    <w:rsid w:val="0072476C"/>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67920"/>
    <w:rsid w:val="00873328"/>
    <w:rsid w:val="0089491A"/>
    <w:rsid w:val="008A2D60"/>
    <w:rsid w:val="008E76B7"/>
    <w:rsid w:val="0090178A"/>
    <w:rsid w:val="00912B14"/>
    <w:rsid w:val="009269BD"/>
    <w:rsid w:val="00937E61"/>
    <w:rsid w:val="009574AC"/>
    <w:rsid w:val="0097092D"/>
    <w:rsid w:val="00982170"/>
    <w:rsid w:val="009A0943"/>
    <w:rsid w:val="009B087A"/>
    <w:rsid w:val="009B21AD"/>
    <w:rsid w:val="009B7CC6"/>
    <w:rsid w:val="009C5169"/>
    <w:rsid w:val="009D184B"/>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192C"/>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70751105">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46048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emf"/></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90</TotalTime>
  <Pages>3</Pages>
  <Words>529</Words>
  <Characters>3018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26</cp:revision>
  <cp:lastPrinted>2019-03-26T11:11:00Z</cp:lastPrinted>
  <dcterms:created xsi:type="dcterms:W3CDTF">2021-09-13T07:38:00Z</dcterms:created>
  <dcterms:modified xsi:type="dcterms:W3CDTF">2024-06-20T07:25:00Z</dcterms:modified>
</cp:coreProperties>
</file>