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9AC271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192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24-K-024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9AC271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6192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24-K-024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1B85A3B" w14:textId="6A37512F" w:rsidR="0046192E" w:rsidRPr="0046192E" w:rsidRDefault="0046192E" w:rsidP="0046192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bookmarkStart w:id="0" w:name="_Hlk184118674"/>
      <w:r w:rsidRPr="0046192E">
        <w:rPr>
          <w:rFonts w:ascii="Verdana" w:hAnsi="Verdana"/>
          <w:b/>
          <w:bCs/>
          <w:noProof/>
          <w:sz w:val="22"/>
          <w:szCs w:val="22"/>
        </w:rPr>
        <w:t xml:space="preserve">How many clinical coders are employed by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46192E">
        <w:rPr>
          <w:rFonts w:ascii="Verdana" w:hAnsi="Verdana"/>
          <w:b/>
          <w:bCs/>
          <w:noProof/>
          <w:sz w:val="22"/>
          <w:szCs w:val="22"/>
        </w:rPr>
        <w:t xml:space="preserve">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B10F3E" w:rsidRPr="00B10F3E">
        <w:rPr>
          <w:rFonts w:ascii="Verdana" w:hAnsi="Verdana"/>
          <w:noProof/>
          <w:sz w:val="22"/>
          <w:szCs w:val="22"/>
        </w:rPr>
        <w:t>29 individuals (FTE is 23.78)</w:t>
      </w:r>
      <w:r w:rsidRPr="00B10F3E">
        <w:rPr>
          <w:rFonts w:ascii="Verdana" w:hAnsi="Verdana"/>
          <w:noProof/>
          <w:sz w:val="22"/>
          <w:szCs w:val="22"/>
        </w:rPr>
        <w:br/>
      </w:r>
    </w:p>
    <w:p w14:paraId="1AD17B48" w14:textId="57D4CA42" w:rsidR="00822AD6" w:rsidRPr="00483FBD" w:rsidRDefault="0046192E" w:rsidP="00023E7B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483FBD">
        <w:rPr>
          <w:rFonts w:ascii="Verdana" w:hAnsi="Verdana"/>
          <w:b/>
          <w:bCs/>
          <w:noProof/>
          <w:sz w:val="22"/>
          <w:szCs w:val="22"/>
        </w:rPr>
        <w:t xml:space="preserve">Who is responsible for the clinical coding team and who does that individual report into? </w:t>
      </w:r>
      <w:r w:rsidRPr="00483FBD">
        <w:rPr>
          <w:rFonts w:ascii="Verdana" w:hAnsi="Verdana"/>
          <w:b/>
          <w:bCs/>
          <w:noProof/>
          <w:sz w:val="22"/>
          <w:szCs w:val="22"/>
        </w:rPr>
        <w:br/>
      </w:r>
      <w:r w:rsidR="00822AD6" w:rsidRPr="00483FBD">
        <w:rPr>
          <w:rFonts w:ascii="Verdana" w:hAnsi="Verdana"/>
          <w:noProof/>
          <w:sz w:val="22"/>
          <w:szCs w:val="22"/>
        </w:rPr>
        <w:t xml:space="preserve">Service Manager Clinical Coding &amp; Pre-Registration </w:t>
      </w:r>
    </w:p>
    <w:p w14:paraId="486A7A33" w14:textId="4318D3C8" w:rsidR="0046192E" w:rsidRPr="0046192E" w:rsidRDefault="00822AD6" w:rsidP="00822AD6">
      <w:pPr>
        <w:pStyle w:val="ListParagraph"/>
        <w:ind w:left="1045"/>
        <w:rPr>
          <w:rFonts w:ascii="Verdana" w:hAnsi="Verdana"/>
          <w:b/>
          <w:bCs/>
          <w:noProof/>
          <w:sz w:val="22"/>
          <w:szCs w:val="22"/>
        </w:rPr>
      </w:pPr>
      <w:r w:rsidRPr="00822AD6">
        <w:rPr>
          <w:rFonts w:ascii="Verdana" w:hAnsi="Verdana"/>
          <w:noProof/>
          <w:sz w:val="22"/>
          <w:szCs w:val="22"/>
        </w:rPr>
        <w:t>Reports to Head of Health Records &amp; Clinical Coding</w:t>
      </w:r>
      <w:r w:rsidR="00483FBD">
        <w:rPr>
          <w:rFonts w:ascii="Verdana" w:hAnsi="Verdana"/>
          <w:noProof/>
          <w:sz w:val="22"/>
          <w:szCs w:val="22"/>
        </w:rPr>
        <w:br/>
        <w:t>Reports to Director of Digital</w:t>
      </w:r>
      <w:r w:rsidR="0046192E">
        <w:rPr>
          <w:rFonts w:ascii="Verdana" w:hAnsi="Verdana"/>
          <w:b/>
          <w:bCs/>
          <w:noProof/>
          <w:sz w:val="22"/>
          <w:szCs w:val="22"/>
        </w:rPr>
        <w:br/>
      </w:r>
    </w:p>
    <w:p w14:paraId="6F6ACEA8" w14:textId="77777777" w:rsidR="00CB5F1E" w:rsidRPr="00CB5F1E" w:rsidRDefault="0046192E" w:rsidP="0046192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6192E">
        <w:rPr>
          <w:rFonts w:ascii="Verdana" w:hAnsi="Verdana"/>
          <w:b/>
          <w:bCs/>
          <w:noProof/>
          <w:sz w:val="22"/>
          <w:szCs w:val="22"/>
        </w:rPr>
        <w:t xml:space="preserve">What did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46192E">
        <w:rPr>
          <w:rFonts w:ascii="Verdana" w:hAnsi="Verdana"/>
          <w:b/>
          <w:bCs/>
          <w:noProof/>
          <w:sz w:val="22"/>
          <w:szCs w:val="22"/>
        </w:rPr>
        <w:t xml:space="preserve"> spend on external coding support in the 2023-2024 financial year?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CB5F1E">
        <w:rPr>
          <w:rFonts w:ascii="Verdana" w:hAnsi="Verdana"/>
          <w:noProof/>
          <w:sz w:val="22"/>
          <w:szCs w:val="22"/>
        </w:rPr>
        <w:t>Please note that the information below relates to agency spend for coding support rather than outsourcing work to an external contractor.</w:t>
      </w:r>
    </w:p>
    <w:p w14:paraId="37DEDE9B" w14:textId="065469C8" w:rsidR="0046192E" w:rsidRPr="0046192E" w:rsidRDefault="00B10F3E" w:rsidP="00CB5F1E">
      <w:pPr>
        <w:pStyle w:val="ListParagraph"/>
        <w:ind w:left="1045"/>
        <w:rPr>
          <w:rFonts w:ascii="Verdana" w:hAnsi="Verdana"/>
          <w:b/>
          <w:bCs/>
          <w:noProof/>
          <w:sz w:val="22"/>
          <w:szCs w:val="22"/>
        </w:rPr>
      </w:pPr>
      <w:r w:rsidRPr="00B10F3E">
        <w:rPr>
          <w:rFonts w:ascii="Verdana" w:hAnsi="Verdana"/>
          <w:noProof/>
          <w:sz w:val="22"/>
          <w:szCs w:val="22"/>
        </w:rPr>
        <w:t>£44,600.23 in 2</w:t>
      </w:r>
      <w:r>
        <w:rPr>
          <w:rFonts w:ascii="Verdana" w:hAnsi="Verdana"/>
          <w:noProof/>
          <w:sz w:val="22"/>
          <w:szCs w:val="22"/>
        </w:rPr>
        <w:t>02</w:t>
      </w:r>
      <w:r w:rsidRPr="00B10F3E">
        <w:rPr>
          <w:rFonts w:ascii="Verdana" w:hAnsi="Verdana"/>
          <w:noProof/>
          <w:sz w:val="22"/>
          <w:szCs w:val="22"/>
        </w:rPr>
        <w:t>3-24.</w:t>
      </w:r>
      <w:r w:rsidR="0046192E" w:rsidRPr="00B10F3E">
        <w:rPr>
          <w:rFonts w:ascii="Verdana" w:hAnsi="Verdana"/>
          <w:noProof/>
          <w:sz w:val="22"/>
          <w:szCs w:val="22"/>
        </w:rPr>
        <w:br/>
      </w:r>
    </w:p>
    <w:p w14:paraId="23E161FC" w14:textId="77777777" w:rsidR="00822AD6" w:rsidRPr="00822AD6" w:rsidRDefault="0046192E" w:rsidP="00822AD6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46192E">
        <w:rPr>
          <w:rFonts w:ascii="Verdana" w:hAnsi="Verdana"/>
          <w:b/>
          <w:bCs/>
          <w:noProof/>
          <w:sz w:val="22"/>
          <w:szCs w:val="22"/>
        </w:rPr>
        <w:t xml:space="preserve">What is the current coding backlog?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822AD6" w:rsidRPr="00822AD6">
        <w:rPr>
          <w:rFonts w:ascii="Verdana" w:hAnsi="Verdana"/>
          <w:noProof/>
          <w:sz w:val="22"/>
          <w:szCs w:val="22"/>
        </w:rPr>
        <w:t>Coding completeness between 01/04/24 - 30/09/24</w:t>
      </w:r>
      <w:r w:rsidR="00822AD6" w:rsidRPr="00822AD6">
        <w:rPr>
          <w:rFonts w:ascii="Verdana" w:hAnsi="Verdana"/>
          <w:noProof/>
          <w:sz w:val="22"/>
          <w:szCs w:val="22"/>
        </w:rPr>
        <w:tab/>
      </w:r>
    </w:p>
    <w:p w14:paraId="7C0E9F3F" w14:textId="03393CEA" w:rsidR="0046192E" w:rsidRPr="0046192E" w:rsidRDefault="00822AD6" w:rsidP="00822AD6">
      <w:pPr>
        <w:pStyle w:val="ListParagraph"/>
        <w:ind w:left="1045"/>
        <w:rPr>
          <w:rFonts w:ascii="Verdana" w:hAnsi="Verdana"/>
          <w:b/>
          <w:bCs/>
          <w:noProof/>
          <w:sz w:val="22"/>
          <w:szCs w:val="22"/>
        </w:rPr>
      </w:pPr>
      <w:r w:rsidRPr="00822AD6">
        <w:rPr>
          <w:rFonts w:ascii="Verdana" w:hAnsi="Verdana"/>
          <w:noProof/>
          <w:sz w:val="22"/>
          <w:szCs w:val="22"/>
        </w:rPr>
        <w:t xml:space="preserve">(October and November </w:t>
      </w:r>
      <w:r>
        <w:rPr>
          <w:rFonts w:ascii="Verdana" w:hAnsi="Verdana"/>
          <w:noProof/>
          <w:sz w:val="22"/>
          <w:szCs w:val="22"/>
        </w:rPr>
        <w:t xml:space="preserve">have been </w:t>
      </w:r>
      <w:r w:rsidRPr="00822AD6">
        <w:rPr>
          <w:rFonts w:ascii="Verdana" w:hAnsi="Verdana"/>
          <w:noProof/>
          <w:sz w:val="22"/>
          <w:szCs w:val="22"/>
        </w:rPr>
        <w:t xml:space="preserve">excluded as 6 weeks allowance </w:t>
      </w:r>
      <w:r>
        <w:rPr>
          <w:rFonts w:ascii="Verdana" w:hAnsi="Verdana"/>
          <w:noProof/>
          <w:sz w:val="22"/>
          <w:szCs w:val="22"/>
        </w:rPr>
        <w:t xml:space="preserve">is given </w:t>
      </w:r>
      <w:r w:rsidRPr="00822AD6">
        <w:rPr>
          <w:rFonts w:ascii="Verdana" w:hAnsi="Verdana"/>
          <w:noProof/>
          <w:sz w:val="22"/>
          <w:szCs w:val="22"/>
        </w:rPr>
        <w:t>to complete coding) is 74.88%</w:t>
      </w:r>
      <w:r w:rsidRPr="00822AD6">
        <w:rPr>
          <w:rFonts w:ascii="Verdana" w:hAnsi="Verdana"/>
          <w:noProof/>
          <w:sz w:val="22"/>
          <w:szCs w:val="22"/>
        </w:rPr>
        <w:tab/>
      </w:r>
      <w:r w:rsidR="0046192E">
        <w:rPr>
          <w:rFonts w:ascii="Verdana" w:hAnsi="Verdana"/>
          <w:b/>
          <w:bCs/>
          <w:noProof/>
          <w:sz w:val="22"/>
          <w:szCs w:val="22"/>
        </w:rPr>
        <w:br/>
      </w:r>
    </w:p>
    <w:p w14:paraId="70B69E37" w14:textId="52B926E5" w:rsidR="00822AD6" w:rsidRPr="0046192E" w:rsidRDefault="0046192E" w:rsidP="0046192E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46192E">
        <w:rPr>
          <w:rFonts w:ascii="Verdana" w:hAnsi="Verdana"/>
          <w:b/>
          <w:bCs/>
          <w:noProof/>
          <w:sz w:val="22"/>
          <w:szCs w:val="22"/>
        </w:rPr>
        <w:t xml:space="preserve">How many Finished Consultant Episodes does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46192E">
        <w:rPr>
          <w:rFonts w:ascii="Verdana" w:hAnsi="Verdana"/>
          <w:b/>
          <w:bCs/>
          <w:noProof/>
          <w:sz w:val="22"/>
          <w:szCs w:val="22"/>
        </w:rPr>
        <w:t xml:space="preserve"> complete per year?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822AD6" w:rsidRPr="00822AD6">
        <w:rPr>
          <w:rFonts w:ascii="Verdana" w:hAnsi="Verdana"/>
          <w:noProof/>
          <w:sz w:val="22"/>
          <w:szCs w:val="22"/>
        </w:rPr>
        <w:t>Coding episodes between 01/04/23 and 31/03/24</w:t>
      </w:r>
    </w:p>
    <w:tbl>
      <w:tblPr>
        <w:tblW w:w="2468" w:type="dxa"/>
        <w:jc w:val="center"/>
        <w:tblLook w:val="04A0" w:firstRow="1" w:lastRow="0" w:firstColumn="1" w:lastColumn="0" w:noHBand="0" w:noVBand="1"/>
      </w:tblPr>
      <w:tblGrid>
        <w:gridCol w:w="1843"/>
        <w:gridCol w:w="980"/>
      </w:tblGrid>
      <w:tr w:rsidR="00822AD6" w:rsidRPr="00822AD6" w14:paraId="7EB97EAD" w14:textId="77777777" w:rsidTr="00822AD6">
        <w:trPr>
          <w:trHeight w:val="300"/>
          <w:jc w:val="center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E093A0" w14:textId="77777777" w:rsidR="00822AD6" w:rsidRPr="00822AD6" w:rsidRDefault="00822AD6" w:rsidP="00822AD6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22AD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5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DCE6F1"/>
            <w:noWrap/>
            <w:vAlign w:val="bottom"/>
            <w:hideMark/>
          </w:tcPr>
          <w:p w14:paraId="4A8C2D7A" w14:textId="77777777" w:rsidR="00822AD6" w:rsidRPr="00822AD6" w:rsidRDefault="00822AD6" w:rsidP="00822AD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822AD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2023/24</w:t>
            </w:r>
          </w:p>
        </w:tc>
      </w:tr>
      <w:tr w:rsidR="00822AD6" w:rsidRPr="00822AD6" w14:paraId="41D544CD" w14:textId="77777777" w:rsidTr="00822AD6">
        <w:trPr>
          <w:trHeight w:val="300"/>
          <w:jc w:val="center"/>
        </w:trPr>
        <w:tc>
          <w:tcPr>
            <w:tcW w:w="1843" w:type="dxa"/>
            <w:tcBorders>
              <w:top w:val="single" w:sz="4" w:space="0" w:color="4F81BD"/>
              <w:left w:val="single" w:sz="4" w:space="0" w:color="4F81BD"/>
              <w:bottom w:val="nil"/>
              <w:right w:val="single" w:sz="4" w:space="0" w:color="4F81BD"/>
            </w:tcBorders>
            <w:shd w:val="clear" w:color="000000" w:fill="DCE6F1"/>
            <w:noWrap/>
            <w:vAlign w:val="bottom"/>
            <w:hideMark/>
          </w:tcPr>
          <w:p w14:paraId="2D3DBF7D" w14:textId="77777777" w:rsidR="00822AD6" w:rsidRPr="00822AD6" w:rsidRDefault="00822AD6" w:rsidP="00822AD6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822AD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 episodes: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34E7F601" w14:textId="77777777" w:rsidR="00822AD6" w:rsidRPr="00822AD6" w:rsidRDefault="00822AD6" w:rsidP="00822AD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22AD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153,583</w:t>
            </w:r>
          </w:p>
        </w:tc>
      </w:tr>
      <w:tr w:rsidR="00822AD6" w:rsidRPr="00822AD6" w14:paraId="07BE7DE2" w14:textId="77777777" w:rsidTr="00822AD6">
        <w:trPr>
          <w:trHeight w:val="300"/>
          <w:jc w:val="center"/>
        </w:trPr>
        <w:tc>
          <w:tcPr>
            <w:tcW w:w="1843" w:type="dxa"/>
            <w:tcBorders>
              <w:top w:val="nil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DCE6F1"/>
            <w:noWrap/>
            <w:vAlign w:val="bottom"/>
            <w:hideMark/>
          </w:tcPr>
          <w:p w14:paraId="2DBD4E68" w14:textId="77777777" w:rsidR="00822AD6" w:rsidRPr="00822AD6" w:rsidRDefault="00822AD6" w:rsidP="00822AD6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822AD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 coded: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bottom"/>
            <w:hideMark/>
          </w:tcPr>
          <w:p w14:paraId="5275AEC4" w14:textId="77777777" w:rsidR="00822AD6" w:rsidRPr="00822AD6" w:rsidRDefault="00822AD6" w:rsidP="00822AD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22AD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130,466</w:t>
            </w:r>
          </w:p>
        </w:tc>
      </w:tr>
    </w:tbl>
    <w:p w14:paraId="580023E7" w14:textId="33E84548" w:rsidR="0046192E" w:rsidRPr="0046192E" w:rsidRDefault="0046192E" w:rsidP="00822AD6">
      <w:pPr>
        <w:pStyle w:val="ListParagraph"/>
        <w:ind w:left="1045"/>
        <w:rPr>
          <w:rFonts w:ascii="Verdana" w:hAnsi="Verdana"/>
          <w:b/>
          <w:bCs/>
          <w:noProof/>
          <w:sz w:val="22"/>
          <w:szCs w:val="22"/>
        </w:rPr>
      </w:pPr>
    </w:p>
    <w:p w14:paraId="30CE3998" w14:textId="77777777" w:rsidR="00B10F3E" w:rsidRDefault="0046192E" w:rsidP="00612A18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B10F3E">
        <w:rPr>
          <w:rFonts w:ascii="Verdana" w:hAnsi="Verdana"/>
          <w:b/>
          <w:bCs/>
          <w:noProof/>
          <w:sz w:val="22"/>
          <w:szCs w:val="22"/>
        </w:rPr>
        <w:t xml:space="preserve">How many vacancies does the Health Board currently have for clinical coding staff?  </w:t>
      </w:r>
      <w:r w:rsidRPr="00B10F3E">
        <w:rPr>
          <w:rFonts w:ascii="Verdana" w:hAnsi="Verdana"/>
          <w:b/>
          <w:bCs/>
          <w:noProof/>
          <w:sz w:val="22"/>
          <w:szCs w:val="22"/>
        </w:rPr>
        <w:br/>
      </w:r>
      <w:r w:rsidR="00B10F3E" w:rsidRPr="00B10F3E">
        <w:rPr>
          <w:rFonts w:ascii="Verdana" w:hAnsi="Verdana"/>
          <w:noProof/>
          <w:sz w:val="22"/>
          <w:szCs w:val="22"/>
        </w:rPr>
        <w:t>As at 3</w:t>
      </w:r>
      <w:r w:rsidR="00B10F3E" w:rsidRPr="00B10F3E">
        <w:rPr>
          <w:rFonts w:ascii="Verdana" w:hAnsi="Verdana"/>
          <w:noProof/>
          <w:sz w:val="22"/>
          <w:szCs w:val="22"/>
          <w:vertAlign w:val="superscript"/>
        </w:rPr>
        <w:t>rd</w:t>
      </w:r>
      <w:r w:rsidR="00B10F3E" w:rsidRPr="00B10F3E">
        <w:rPr>
          <w:rFonts w:ascii="Verdana" w:hAnsi="Verdana"/>
          <w:noProof/>
          <w:sz w:val="22"/>
          <w:szCs w:val="22"/>
        </w:rPr>
        <w:t xml:space="preserve"> December 2024, the health board has vacancies for 3.14 FTE for Clinical Coder/Trainee Clinical Coder</w:t>
      </w:r>
      <w:r w:rsidRPr="00B10F3E">
        <w:rPr>
          <w:rFonts w:ascii="Verdana" w:hAnsi="Verdana"/>
          <w:noProof/>
          <w:sz w:val="22"/>
          <w:szCs w:val="22"/>
        </w:rPr>
        <w:br/>
      </w:r>
      <w:bookmarkEnd w:id="0"/>
    </w:p>
    <w:p w14:paraId="75970B72" w14:textId="6E2C33DB" w:rsidR="00A10460" w:rsidRPr="00B10F3E" w:rsidRDefault="00421E7F" w:rsidP="00B10F3E">
      <w:pPr>
        <w:rPr>
          <w:rFonts w:ascii="Verdana" w:hAnsi="Verdana"/>
          <w:b/>
          <w:bCs/>
          <w:noProof/>
          <w:sz w:val="22"/>
          <w:szCs w:val="22"/>
        </w:rPr>
      </w:pPr>
      <w:r w:rsidRPr="00B10F3E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5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5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5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94A155B"/>
    <w:multiLevelType w:val="hybridMultilevel"/>
    <w:tmpl w:val="B0A6842C"/>
    <w:lvl w:ilvl="0" w:tplc="35EE646E">
      <w:start w:val="1"/>
      <w:numFmt w:val="decimal"/>
      <w:lvlText w:val="%1."/>
      <w:lvlJc w:val="left"/>
      <w:pPr>
        <w:ind w:left="1045" w:hanging="54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2F6A2AC7"/>
    <w:multiLevelType w:val="hybridMultilevel"/>
    <w:tmpl w:val="820204C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7"/>
  </w:num>
  <w:num w:numId="5">
    <w:abstractNumId w:val="5"/>
  </w:num>
  <w:num w:numId="6">
    <w:abstractNumId w:val="4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1"/>
  </w:num>
  <w:num w:numId="12">
    <w:abstractNumId w:val="14"/>
  </w:num>
  <w:num w:numId="13">
    <w:abstractNumId w:val="18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7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3326F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6192E"/>
    <w:rsid w:val="00483FBD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2AD6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10F3E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A07E3"/>
    <w:rsid w:val="00CB2BBE"/>
    <w:rsid w:val="00CB5F1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101</TotalTime>
  <Pages>2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2024-12-06T14:53:00Z</dcterms:modified>
</cp:coreProperties>
</file>