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3F681F3F"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B67FA8">
                              <w:rPr>
                                <w:rFonts w:ascii="Verdana" w:hAnsi="Verdana"/>
                                <w:b/>
                                <w:sz w:val="22"/>
                                <w:szCs w:val="22"/>
                              </w:rPr>
                              <w:t>24-K-042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3F681F3F"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B67FA8">
                        <w:rPr>
                          <w:rFonts w:ascii="Verdana" w:hAnsi="Verdana"/>
                          <w:b/>
                          <w:sz w:val="22"/>
                          <w:szCs w:val="22"/>
                        </w:rPr>
                        <w:t>24-K-042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6D268650" w:rsidR="00DC0D5A" w:rsidRDefault="00A10460" w:rsidP="00DC0D5A">
      <w:pPr>
        <w:spacing w:before="280"/>
        <w:rPr>
          <w:rFonts w:ascii="Verdana" w:hAnsi="Verdana"/>
          <w:b/>
          <w:sz w:val="22"/>
        </w:rPr>
      </w:pPr>
      <w:r w:rsidRPr="00A10460">
        <w:rPr>
          <w:rFonts w:ascii="Verdana" w:hAnsi="Verdana"/>
          <w:sz w:val="22"/>
        </w:rPr>
        <w:br/>
      </w:r>
      <w:r w:rsidR="007C6ABB">
        <w:rPr>
          <w:rFonts w:ascii="Verdana" w:hAnsi="Verdana"/>
          <w:b/>
          <w:sz w:val="22"/>
        </w:rPr>
        <w:br/>
      </w:r>
      <w:r w:rsidRPr="00A10460">
        <w:rPr>
          <w:rFonts w:ascii="Verdana" w:hAnsi="Verdana"/>
          <w:b/>
          <w:sz w:val="22"/>
        </w:rPr>
        <w:t>You asked:</w:t>
      </w:r>
    </w:p>
    <w:p w14:paraId="2694DBAE" w14:textId="69D04483" w:rsidR="00B67FA8" w:rsidRPr="00B67FA8" w:rsidRDefault="00B67FA8" w:rsidP="00B67FA8">
      <w:pPr>
        <w:rPr>
          <w:rFonts w:ascii="Verdana" w:hAnsi="Verdana"/>
          <w:b/>
          <w:sz w:val="22"/>
        </w:rPr>
      </w:pPr>
      <w:r w:rsidRPr="00B67FA8">
        <w:rPr>
          <w:rFonts w:ascii="Verdana" w:hAnsi="Verdana"/>
          <w:b/>
          <w:sz w:val="22"/>
        </w:rPr>
        <w:t>Specifically, we are seeking the following information for a full year 2018-2019:</w:t>
      </w:r>
    </w:p>
    <w:p w14:paraId="37BC607A" w14:textId="1F5AEF14" w:rsidR="00B67FA8" w:rsidRPr="00B67FA8" w:rsidRDefault="00B67FA8" w:rsidP="00B67FA8">
      <w:pPr>
        <w:pStyle w:val="ListParagraph"/>
        <w:numPr>
          <w:ilvl w:val="0"/>
          <w:numId w:val="20"/>
        </w:numPr>
        <w:rPr>
          <w:rFonts w:ascii="Verdana" w:hAnsi="Verdana"/>
          <w:b/>
          <w:sz w:val="22"/>
        </w:rPr>
      </w:pPr>
      <w:r w:rsidRPr="00B67FA8">
        <w:rPr>
          <w:rFonts w:ascii="Verdana" w:hAnsi="Verdana"/>
          <w:b/>
          <w:sz w:val="22"/>
        </w:rPr>
        <w:t xml:space="preserve">What is the most common missed fracture in your health board for which compensation claims have been made? </w:t>
      </w:r>
      <w:r>
        <w:rPr>
          <w:rFonts w:ascii="Verdana" w:hAnsi="Verdana"/>
          <w:b/>
          <w:sz w:val="22"/>
        </w:rPr>
        <w:br/>
      </w:r>
    </w:p>
    <w:p w14:paraId="50CDFFFC" w14:textId="0027535D" w:rsidR="00B67FA8" w:rsidRPr="00B67FA8" w:rsidRDefault="00B67FA8" w:rsidP="00B67FA8">
      <w:pPr>
        <w:pStyle w:val="ListParagraph"/>
        <w:numPr>
          <w:ilvl w:val="0"/>
          <w:numId w:val="20"/>
        </w:numPr>
        <w:rPr>
          <w:rFonts w:ascii="Verdana" w:hAnsi="Verdana"/>
          <w:b/>
          <w:sz w:val="22"/>
        </w:rPr>
      </w:pPr>
      <w:r w:rsidRPr="00B67FA8">
        <w:rPr>
          <w:rFonts w:ascii="Verdana" w:hAnsi="Verdana"/>
          <w:b/>
          <w:sz w:val="22"/>
        </w:rPr>
        <w:t xml:space="preserve">For that year, please provide a breakdown of: </w:t>
      </w:r>
    </w:p>
    <w:p w14:paraId="09E25452" w14:textId="39EE9FF8" w:rsidR="00B67FA8" w:rsidRPr="00B67FA8" w:rsidRDefault="00B67FA8" w:rsidP="00B67FA8">
      <w:pPr>
        <w:pStyle w:val="ListParagraph"/>
        <w:numPr>
          <w:ilvl w:val="0"/>
          <w:numId w:val="22"/>
        </w:numPr>
        <w:rPr>
          <w:rFonts w:ascii="Verdana" w:hAnsi="Verdana"/>
          <w:b/>
          <w:sz w:val="22"/>
        </w:rPr>
      </w:pPr>
      <w:r w:rsidRPr="00B67FA8">
        <w:rPr>
          <w:rFonts w:ascii="Verdana" w:hAnsi="Verdana"/>
          <w:b/>
          <w:sz w:val="22"/>
        </w:rPr>
        <w:t>The type of fracture that was missed (</w:t>
      </w:r>
      <w:proofErr w:type="gramStart"/>
      <w:r w:rsidRPr="00B67FA8">
        <w:rPr>
          <w:rFonts w:ascii="Verdana" w:hAnsi="Verdana"/>
          <w:b/>
          <w:sz w:val="22"/>
        </w:rPr>
        <w:t>e.g.</w:t>
      </w:r>
      <w:proofErr w:type="gramEnd"/>
      <w:r w:rsidRPr="00B67FA8">
        <w:rPr>
          <w:rFonts w:ascii="Verdana" w:hAnsi="Verdana"/>
          <w:b/>
          <w:sz w:val="22"/>
        </w:rPr>
        <w:t xml:space="preserve"> Scaphoid, Hip etc….) </w:t>
      </w:r>
    </w:p>
    <w:p w14:paraId="4AC9853C" w14:textId="7E3ED305" w:rsidR="00B67FA8" w:rsidRPr="00B67FA8" w:rsidRDefault="00B67FA8" w:rsidP="00B67FA8">
      <w:pPr>
        <w:pStyle w:val="ListParagraph"/>
        <w:numPr>
          <w:ilvl w:val="0"/>
          <w:numId w:val="22"/>
        </w:numPr>
        <w:rPr>
          <w:rFonts w:ascii="Verdana" w:hAnsi="Verdana"/>
          <w:b/>
          <w:sz w:val="22"/>
        </w:rPr>
      </w:pPr>
      <w:r w:rsidRPr="00B67FA8">
        <w:rPr>
          <w:rFonts w:ascii="Verdana" w:hAnsi="Verdana"/>
          <w:b/>
          <w:sz w:val="22"/>
        </w:rPr>
        <w:t>The number of compensation claims made regarding missed fractures</w:t>
      </w:r>
    </w:p>
    <w:p w14:paraId="23DF621B" w14:textId="72E8CD26" w:rsidR="00873328" w:rsidRPr="00B67FA8" w:rsidRDefault="00B67FA8" w:rsidP="00B67FA8">
      <w:pPr>
        <w:pStyle w:val="ListParagraph"/>
        <w:numPr>
          <w:ilvl w:val="0"/>
          <w:numId w:val="22"/>
        </w:numPr>
        <w:rPr>
          <w:rFonts w:ascii="Verdana" w:hAnsi="Verdana"/>
          <w:b/>
          <w:bCs/>
          <w:noProof/>
          <w:sz w:val="22"/>
          <w:szCs w:val="22"/>
        </w:rPr>
      </w:pPr>
      <w:r w:rsidRPr="00B67FA8">
        <w:rPr>
          <w:rFonts w:ascii="Verdana" w:hAnsi="Verdana"/>
          <w:b/>
          <w:sz w:val="22"/>
        </w:rPr>
        <w:t>The amount of compensation paid for each case</w:t>
      </w:r>
    </w:p>
    <w:p w14:paraId="74A9C8F5" w14:textId="01D40589" w:rsidR="00B67FA8" w:rsidRPr="00FC3B42" w:rsidRDefault="00B67FA8" w:rsidP="00B67FA8">
      <w:pPr>
        <w:rPr>
          <w:rFonts w:ascii="Verdana" w:hAnsi="Verdana"/>
          <w:iCs/>
          <w:sz w:val="22"/>
          <w:szCs w:val="22"/>
        </w:rPr>
      </w:pPr>
      <w:r w:rsidRPr="00B67FA8">
        <w:rPr>
          <w:rFonts w:ascii="Verdana" w:hAnsi="Verdana"/>
          <w:noProof/>
          <w:sz w:val="22"/>
          <w:szCs w:val="22"/>
        </w:rPr>
        <w:t>I can confirm that in 2018-19 there were less than f</w:t>
      </w:r>
      <w:r w:rsidRPr="00B67FA8">
        <w:rPr>
          <w:rFonts w:ascii="Verdana" w:hAnsi="Verdana"/>
          <w:noProof/>
          <w:sz w:val="22"/>
          <w:szCs w:val="22"/>
        </w:rPr>
        <w:t>ive compensation claims for missed fractures. W</w:t>
      </w:r>
      <w:proofErr w:type="spellStart"/>
      <w:r w:rsidRPr="00B67FA8">
        <w:rPr>
          <w:rFonts w:ascii="Verdana" w:hAnsi="Verdana"/>
          <w:iCs/>
          <w:sz w:val="22"/>
          <w:szCs w:val="22"/>
        </w:rPr>
        <w:t>e</w:t>
      </w:r>
      <w:proofErr w:type="spellEnd"/>
      <w:r w:rsidRPr="00FC3B42">
        <w:rPr>
          <w:rFonts w:ascii="Verdana" w:hAnsi="Verdana"/>
          <w:iCs/>
          <w:sz w:val="22"/>
          <w:szCs w:val="22"/>
        </w:rPr>
        <w:t xml:space="preserve"> are unable to provide you with the level of detail you are seeking as </w:t>
      </w:r>
      <w:r>
        <w:rPr>
          <w:rFonts w:ascii="Verdana" w:hAnsi="Verdana"/>
          <w:iCs/>
          <w:sz w:val="22"/>
          <w:szCs w:val="22"/>
        </w:rPr>
        <w:t xml:space="preserve">due to the low numbers involved </w:t>
      </w:r>
      <w:r w:rsidRPr="00FC3B42">
        <w:rPr>
          <w:rFonts w:ascii="Verdana" w:hAnsi="Verdana"/>
          <w:iCs/>
          <w:sz w:val="22"/>
          <w:szCs w:val="22"/>
        </w:rPr>
        <w:t xml:space="preserve">there is a potential risk of identifying the individual if this was disclosed. Therefore, the data is classed as personal data as defined under the General Data Protection Regulation (GDPR) and Data Protection Act 2018 and its disclosure would be contrary to the data protection principles and constitute as unfair and unlawful processing </w:t>
      </w:r>
      <w:r w:rsidRPr="00FC3B42">
        <w:rPr>
          <w:rFonts w:ascii="Verdana" w:hAnsi="Verdana"/>
          <w:bCs/>
          <w:iCs/>
          <w:sz w:val="22"/>
          <w:szCs w:val="22"/>
        </w:rPr>
        <w:t>in regard to</w:t>
      </w:r>
      <w:r w:rsidRPr="00FC3B42">
        <w:rPr>
          <w:rFonts w:ascii="Verdana" w:hAnsi="Verdana"/>
          <w:iCs/>
          <w:sz w:val="22"/>
          <w:szCs w:val="22"/>
        </w:rPr>
        <w:t xml:space="preserve"> Articles 5, 6, and 9 of GDPR</w:t>
      </w:r>
      <w:r w:rsidRPr="00FC3B42">
        <w:rPr>
          <w:rFonts w:ascii="Verdana" w:hAnsi="Verdana"/>
          <w:b/>
          <w:bCs/>
          <w:iCs/>
          <w:sz w:val="22"/>
          <w:szCs w:val="22"/>
        </w:rPr>
        <w:t xml:space="preserve">. </w:t>
      </w:r>
      <w:r w:rsidRPr="00FC3B42">
        <w:rPr>
          <w:rFonts w:ascii="Verdana" w:hAnsi="Verdana"/>
          <w:iCs/>
          <w:sz w:val="22"/>
          <w:szCs w:val="22"/>
        </w:rPr>
        <w:t>We are therefore withholding this detail under Section 40(2) of the Freedom of Information Act 2000. This exemption is absolute and therefore there is no requirement to apply the public interest test.</w:t>
      </w:r>
    </w:p>
    <w:p w14:paraId="2178A95B" w14:textId="308F4954"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w:t>
    </w:r>
    <w:proofErr w:type="spellStart"/>
    <w:r>
      <w:rPr>
        <w:b/>
        <w:color w:val="1F355E"/>
        <w:sz w:val="14"/>
        <w:szCs w:val="14"/>
      </w:rPr>
      <w:t>Prif</w:t>
    </w:r>
    <w:proofErr w:type="spellEnd"/>
    <w:r>
      <w:rPr>
        <w:b/>
        <w:color w:val="1F355E"/>
        <w:sz w:val="14"/>
        <w:szCs w:val="14"/>
      </w:rPr>
      <w:t xml:space="preserve"> </w:t>
    </w:r>
    <w:proofErr w:type="spellStart"/>
    <w:r>
      <w:rPr>
        <w:b/>
        <w:color w:val="1F355E"/>
        <w:sz w:val="14"/>
        <w:szCs w:val="14"/>
      </w:rPr>
      <w:t>Weithredwr</w:t>
    </w:r>
    <w:proofErr w:type="spellEnd"/>
    <w:r>
      <w:rPr>
        <w:b/>
        <w:color w:val="1F355E"/>
        <w:sz w:val="14"/>
        <w:szCs w:val="14"/>
      </w:rPr>
      <w:t xml:space="preserve">/Chief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Lleol</w:t>
    </w:r>
    <w:proofErr w:type="spellEnd"/>
    <w:r>
      <w:rPr>
        <w:color w:val="1F355E"/>
        <w:sz w:val="14"/>
        <w:szCs w:val="14"/>
      </w:rPr>
      <w:t xml:space="preserve">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w:t>
    </w:r>
    <w:proofErr w:type="spellStart"/>
    <w:r>
      <w:rPr>
        <w:b/>
        <w:color w:val="1F355E"/>
        <w:sz w:val="14"/>
        <w:szCs w:val="14"/>
      </w:rPr>
      <w:t>Prif</w:t>
    </w:r>
    <w:proofErr w:type="spellEnd"/>
    <w:r>
      <w:rPr>
        <w:b/>
        <w:color w:val="1F355E"/>
        <w:sz w:val="14"/>
        <w:szCs w:val="14"/>
      </w:rPr>
      <w:t xml:space="preserve"> </w:t>
    </w:r>
    <w:proofErr w:type="spellStart"/>
    <w:r>
      <w:rPr>
        <w:b/>
        <w:color w:val="1F355E"/>
        <w:sz w:val="14"/>
        <w:szCs w:val="14"/>
      </w:rPr>
      <w:t>Weithredwr</w:t>
    </w:r>
    <w:proofErr w:type="spellEnd"/>
    <w:r>
      <w:rPr>
        <w:b/>
        <w:color w:val="1F355E"/>
        <w:sz w:val="14"/>
        <w:szCs w:val="14"/>
      </w:rPr>
      <w:t xml:space="preserve">/Chief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Lleol</w:t>
    </w:r>
    <w:proofErr w:type="spellEnd"/>
    <w:r>
      <w:rPr>
        <w:color w:val="1F355E"/>
        <w:sz w:val="14"/>
        <w:szCs w:val="14"/>
      </w:rPr>
      <w:t xml:space="preserve">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59" type="#_x0000_t75" style="width:20.25pt;height:20.25pt;visibility:visible;mso-wrap-style:square" o:bullet="t">
        <v:imagedata r:id="rId1" o:title=""/>
      </v:shape>
    </w:pict>
  </w:numPicBullet>
  <w:numPicBullet w:numPicBulletId="1">
    <w:pict>
      <v:shape id="_x0000_i2560" type="#_x0000_t75" style="width:382.5pt;height:382.5pt;visibility:visible;mso-wrap-style:square" o:bullet="t">
        <v:imagedata r:id="rId2" o:title=""/>
      </v:shape>
    </w:pict>
  </w:numPicBullet>
  <w:numPicBullet w:numPicBulletId="2">
    <w:pict>
      <v:shape id="_x0000_i2561" type="#_x0000_t75" style="width:225.75pt;height:225.75pt;visibility:visible;mso-wrap-style:square" o:bullet="t">
        <v:imagedata r:id="rId3" o:title=""/>
      </v:shape>
    </w:pict>
  </w:numPicBullet>
  <w:numPicBullet w:numPicBulletId="3">
    <w:pict>
      <v:shape id="_x0000_i2562"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27B2DF0"/>
    <w:multiLevelType w:val="hybridMultilevel"/>
    <w:tmpl w:val="E438FA82"/>
    <w:lvl w:ilvl="0" w:tplc="0E0A0D92">
      <w:start w:val="2"/>
      <w:numFmt w:val="bullet"/>
      <w:lvlText w:val="•"/>
      <w:lvlJc w:val="left"/>
      <w:pPr>
        <w:ind w:left="1225" w:hanging="360"/>
      </w:pPr>
      <w:rPr>
        <w:rFonts w:ascii="Verdana" w:eastAsia="Calibri" w:hAnsi="Verdana" w:cs="Aria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2FED4CB7"/>
    <w:multiLevelType w:val="hybridMultilevel"/>
    <w:tmpl w:val="7E7E27CC"/>
    <w:lvl w:ilvl="0" w:tplc="2362D2E8">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EC949DB"/>
    <w:multiLevelType w:val="hybridMultilevel"/>
    <w:tmpl w:val="439E5AC4"/>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46D3EE6"/>
    <w:multiLevelType w:val="hybridMultilevel"/>
    <w:tmpl w:val="74AC6236"/>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0"/>
  </w:num>
  <w:num w:numId="4">
    <w:abstractNumId w:val="18"/>
  </w:num>
  <w:num w:numId="5">
    <w:abstractNumId w:val="5"/>
  </w:num>
  <w:num w:numId="6">
    <w:abstractNumId w:val="4"/>
  </w:num>
  <w:num w:numId="7">
    <w:abstractNumId w:val="13"/>
  </w:num>
  <w:num w:numId="8">
    <w:abstractNumId w:val="17"/>
  </w:num>
  <w:num w:numId="9">
    <w:abstractNumId w:val="21"/>
  </w:num>
  <w:num w:numId="10">
    <w:abstractNumId w:val="1"/>
  </w:num>
  <w:num w:numId="11">
    <w:abstractNumId w:val="11"/>
  </w:num>
  <w:num w:numId="12">
    <w:abstractNumId w:val="15"/>
  </w:num>
  <w:num w:numId="13">
    <w:abstractNumId w:val="1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6"/>
  </w:num>
  <w:num w:numId="18">
    <w:abstractNumId w:val="2"/>
  </w:num>
  <w:num w:numId="19">
    <w:abstractNumId w:val="20"/>
  </w:num>
  <w:num w:numId="20">
    <w:abstractNumId w:val="7"/>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67FA8"/>
    <w:rsid w:val="00B73D24"/>
    <w:rsid w:val="00B82C9E"/>
    <w:rsid w:val="00B8458F"/>
    <w:rsid w:val="00BA5BA2"/>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70</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25</cp:revision>
  <cp:lastPrinted>2019-03-26T11:11:00Z</cp:lastPrinted>
  <dcterms:created xsi:type="dcterms:W3CDTF">2021-09-13T07:38:00Z</dcterms:created>
  <dcterms:modified xsi:type="dcterms:W3CDTF">2024-12-04T13:10:00Z</dcterms:modified>
</cp:coreProperties>
</file>