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D3F781D" w14:textId="77777777" w:rsidR="00DC7FA9" w:rsidRDefault="00A10460" w:rsidP="00D62A67">
      <w:pPr>
        <w:spacing w:before="280"/>
      </w:pPr>
      <w:r>
        <w:rPr>
          <w:noProof/>
        </w:rPr>
        <mc:AlternateContent>
          <mc:Choice Requires="wps">
            <w:drawing>
              <wp:anchor distT="0" distB="0" distL="114300" distR="114300" simplePos="0" relativeHeight="251660288" behindDoc="0" locked="0" layoutInCell="1" allowOverlap="1" wp14:anchorId="7600F913" wp14:editId="1E603B26">
                <wp:simplePos x="0" y="0"/>
                <wp:positionH relativeFrom="column">
                  <wp:posOffset>284670</wp:posOffset>
                </wp:positionH>
                <wp:positionV relativeFrom="paragraph">
                  <wp:posOffset>100330</wp:posOffset>
                </wp:positionV>
                <wp:extent cx="5248894" cy="617516"/>
                <wp:effectExtent l="0" t="0" r="0" b="0"/>
                <wp:wrapNone/>
                <wp:docPr id="1" name="Text 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248894" cy="617516"/>
                        </a:xfrm>
                        <a:prstGeom prst="rect">
                          <a:avLst/>
                        </a:prstGeom>
                        <a:noFill/>
                        <a:ln>
                          <a:noFill/>
                        </a:ln>
                      </wps:spPr>
                      <wps:txbx>
                        <w:txbxContent>
                          <w:p w14:paraId="6B840BE9" w14:textId="1D3C724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1FAA">
                              <w:rPr>
                                <w:rFonts w:ascii="Verdana" w:hAnsi="Verdana"/>
                                <w:b/>
                                <w:sz w:val="22"/>
                                <w:szCs w:val="22"/>
                              </w:rPr>
                              <w:t>24-J-058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oel="http://schemas.microsoft.com/office/2019/extlst" xmlns:w16du="http://schemas.microsoft.com/office/word/2023/wordml/word16du">
            <w:pict>
              <v:shapetype w14:anchorId="7600F913" id="_x0000_t202" coordsize="21600,21600" o:spt="202" path="m,l,21600r21600,l21600,xe">
                <v:stroke joinstyle="miter"/>
                <v:path gradientshapeok="t" o:connecttype="rect"/>
              </v:shapetype>
              <v:shape id="Text Box 1" o:spid="_x0000_s1026" type="#_x0000_t202" style="position:absolute;left:0;text-align:left;margin-left:22.4pt;margin-top:7.9pt;width:413.3pt;height:48.6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07Fez8AEAAMYDAAAOAAAAZHJzL2Uyb0RvYy54bWysU21v0zAQ/o7Ef7D8naap2q6Lmk5j0xDS&#10;YEgbP8Bx7MQi8Zmz26T8es5OVwp8Q3yxfC9+7rnnztubse/YQaE3YEuez+acKSuhNrYp+deXh3cb&#10;znwQthYdWFXyo/L8Zvf2zXZwhVpAC12tkBGI9cXgSt6G4Ios87JVvfAzcMpSUAP2IpCJTVajGAi9&#10;77LFfL7OBsDaIUjlPXnvpyDfJXytlQxPWnsVWFdy4hbSiems4pnttqJoULjWyBMN8Q8semEsFT1D&#10;3Ysg2B7NX1C9kQgedJhJ6DPQ2kiVeqBu8vkf3Ty3wqnUC4nj3Vkm//9g5efDF2SmptlxZkVPI3pR&#10;Y2DvYWR5VGdwvqCkZ0dpYSR3zIydevcI8ptnFu5aYRt1iwhDq0RN7NLL7OLphOMjSDV8gprKiH2A&#10;BDRq7CMgicEInaZ0PE8mUpHkXC2Wm831kjNJsXV+tcrXkVwmitfXDn34oKBn8VJypMkndHF49GFK&#10;fU2JxSw8mK5L0+/sbw7CjJ7EPhKeqIexGk9qVFAfqQ+EaZlo+enSAv7gbKBFKrn/vheoOOs+WtLi&#10;Ol8u4+YlY7m6WpCBl5HqMiKsJKiSB86m612YtnXv0DQtVZrUt3BL+mmTWotCT6xOvGlZkjinxY7b&#10;eGmnrF/fb/cTAAD//wMAUEsDBBQABgAIAAAAIQDjbk2X3QAAAAkBAAAPAAAAZHJzL2Rvd25yZXYu&#10;eG1sTI9PT8MwDMXvSHyHyEjcWFLoYJSmEwJxBW38kbh5jddWNE7VZGv59pgTnCy/Zz3/Xrmefa+O&#10;NMYusIVsYUAR18F13Fh4e326WIGKCdlhH5gsfFOEdXV6UmLhwsQbOm5ToySEY4EW2pSGQutYt+Qx&#10;LsJALN4+jB6TrGOj3YiThPteXxpzrT12LB9aHOihpfpre/AW3p/3nx+5eWke/XKYwmw0+1tt7fnZ&#10;fH8HKtGc/o7hF1/QoRKmXTiwi6q3kOdCnkRfyhR/dZPloHYiZFcGdFXq/w2qHwAAAP//AwBQSwEC&#10;LQAUAAYACAAAACEAtoM4kv4AAADhAQAAEwAAAAAAAAAAAAAAAAAAAAAAW0NvbnRlbnRfVHlwZXNd&#10;LnhtbFBLAQItABQABgAIAAAAIQA4/SH/1gAAAJQBAAALAAAAAAAAAAAAAAAAAC8BAABfcmVscy8u&#10;cmVsc1BLAQItABQABgAIAAAAIQB07Fez8AEAAMYDAAAOAAAAAAAAAAAAAAAAAC4CAABkcnMvZTJv&#10;RG9jLnhtbFBLAQItABQABgAIAAAAIQDjbk2X3QAAAAkBAAAPAAAAAAAAAAAAAAAAAEoEAABkcnMv&#10;ZG93bnJldi54bWxQSwUGAAAAAAQABADzAAAAVAUAAAAA&#10;" filled="f" stroked="f">
                <v:textbox>
                  <w:txbxContent>
                    <w:p w14:paraId="6B840BE9" w14:textId="1D3C724B" w:rsidR="00DC7FA9" w:rsidRPr="00A10460" w:rsidRDefault="00A10460" w:rsidP="00DC7FA9">
                      <w:pPr>
                        <w:pStyle w:val="NoSpacing"/>
                        <w:ind w:left="0"/>
                        <w:rPr>
                          <w:rFonts w:ascii="Verdana" w:hAnsi="Verdana"/>
                          <w:b/>
                          <w:sz w:val="22"/>
                          <w:szCs w:val="22"/>
                        </w:rPr>
                      </w:pPr>
                      <w:r w:rsidRPr="00A10460">
                        <w:rPr>
                          <w:rFonts w:ascii="Verdana" w:hAnsi="Verdana"/>
                          <w:b/>
                          <w:sz w:val="22"/>
                          <w:szCs w:val="22"/>
                        </w:rPr>
                        <w:t>Cais Rhyddid Gwybodaeth / Freedom of Information request</w:t>
                      </w:r>
                      <w:r w:rsidRPr="00A10460">
                        <w:rPr>
                          <w:rFonts w:ascii="Verdana" w:hAnsi="Verdana"/>
                          <w:b/>
                          <w:sz w:val="22"/>
                          <w:szCs w:val="22"/>
                        </w:rPr>
                        <w:br/>
                      </w:r>
                      <w:r w:rsidR="00DC7FA9" w:rsidRPr="00A10460">
                        <w:rPr>
                          <w:rFonts w:ascii="Verdana" w:hAnsi="Verdana"/>
                          <w:b/>
                          <w:sz w:val="22"/>
                          <w:szCs w:val="22"/>
                        </w:rPr>
                        <w:t>Ein Cyf / Our Ref:</w:t>
                      </w:r>
                      <w:r w:rsidR="00213076" w:rsidRPr="00A10460">
                        <w:rPr>
                          <w:rFonts w:ascii="Verdana" w:hAnsi="Verdana"/>
                          <w:b/>
                          <w:sz w:val="22"/>
                          <w:szCs w:val="22"/>
                        </w:rPr>
                        <w:t xml:space="preserve"> </w:t>
                      </w:r>
                      <w:r w:rsidR="00341FAA">
                        <w:rPr>
                          <w:rFonts w:ascii="Verdana" w:hAnsi="Verdana"/>
                          <w:b/>
                          <w:sz w:val="22"/>
                          <w:szCs w:val="22"/>
                        </w:rPr>
                        <w:t>24-J-058</w:t>
                      </w:r>
                    </w:p>
                    <w:p w14:paraId="43C9CD00" w14:textId="77777777" w:rsidR="00DC7FA9" w:rsidRDefault="00DC7FA9" w:rsidP="00DC7FA9"/>
                    <w:p w14:paraId="2FCA4D72" w14:textId="77777777" w:rsidR="00DC7FA9" w:rsidRDefault="00DC7FA9" w:rsidP="00DC7FA9">
                      <w:pPr>
                        <w:ind w:left="0"/>
                        <w:rPr>
                          <w:rFonts w:ascii="Verdana" w:hAnsi="Verdana"/>
                          <w:color w:val="FF0000"/>
                        </w:rPr>
                      </w:pPr>
                    </w:p>
                    <w:p w14:paraId="7F09DD16" w14:textId="77777777" w:rsidR="00DC7FA9" w:rsidRPr="00A52B53" w:rsidRDefault="00DC7FA9" w:rsidP="00DC7FA9">
                      <w:pPr>
                        <w:ind w:left="0"/>
                        <w:rPr>
                          <w:rFonts w:ascii="Verdana" w:hAnsi="Verdana"/>
                          <w:color w:val="FF0000"/>
                        </w:rPr>
                      </w:pPr>
                    </w:p>
                  </w:txbxContent>
                </v:textbox>
              </v:shape>
            </w:pict>
          </mc:Fallback>
        </mc:AlternateContent>
      </w:r>
    </w:p>
    <w:p w14:paraId="151C574F" w14:textId="77777777" w:rsidR="00341FAA" w:rsidRDefault="00341FAA" w:rsidP="00DC0D5A">
      <w:pPr>
        <w:spacing w:before="280"/>
        <w:rPr>
          <w:rFonts w:ascii="Verdana" w:hAnsi="Verdana"/>
          <w:b/>
          <w:sz w:val="22"/>
        </w:rPr>
      </w:pPr>
    </w:p>
    <w:p w14:paraId="635CAE49" w14:textId="4F5543F1" w:rsidR="00DC0D5A" w:rsidRDefault="00A10460" w:rsidP="00DC0D5A">
      <w:pPr>
        <w:spacing w:before="280"/>
        <w:rPr>
          <w:rFonts w:ascii="Verdana" w:hAnsi="Verdana"/>
          <w:b/>
          <w:sz w:val="22"/>
        </w:rPr>
      </w:pPr>
      <w:r w:rsidRPr="00A10460">
        <w:rPr>
          <w:rFonts w:ascii="Verdana" w:hAnsi="Verdana"/>
          <w:b/>
          <w:sz w:val="22"/>
        </w:rPr>
        <w:t>You asked:</w:t>
      </w:r>
    </w:p>
    <w:p w14:paraId="6D42457A" w14:textId="2765E330" w:rsidR="00341FAA" w:rsidRPr="00341FAA" w:rsidRDefault="00341FAA" w:rsidP="00341FAA">
      <w:pPr>
        <w:ind w:left="720"/>
        <w:rPr>
          <w:rFonts w:ascii="Verdana" w:eastAsia="Times New Roman" w:hAnsi="Verdana"/>
          <w:b/>
          <w:bCs/>
          <w:sz w:val="22"/>
          <w:szCs w:val="22"/>
        </w:rPr>
      </w:pPr>
      <w:r w:rsidRPr="00341FAA">
        <w:rPr>
          <w:rFonts w:ascii="Verdana" w:eastAsia="Times New Roman" w:hAnsi="Verdana"/>
          <w:b/>
          <w:bCs/>
          <w:sz w:val="22"/>
          <w:szCs w:val="22"/>
        </w:rPr>
        <w:t xml:space="preserve">What is the process of getting GLP1 medication prescribed for weight loss in Swansea bay? </w:t>
      </w:r>
    </w:p>
    <w:p w14:paraId="2B2FF8F7" w14:textId="22705B79" w:rsidR="00341FAA" w:rsidRPr="00341FAA" w:rsidRDefault="00341FAA" w:rsidP="00341FAA">
      <w:pPr>
        <w:ind w:left="720"/>
        <w:rPr>
          <w:rFonts w:ascii="Verdana" w:hAnsi="Verdana"/>
          <w:sz w:val="22"/>
          <w:szCs w:val="22"/>
        </w:rPr>
      </w:pPr>
      <w:r w:rsidRPr="00341FAA">
        <w:rPr>
          <w:rFonts w:ascii="Verdana" w:hAnsi="Verdana"/>
          <w:sz w:val="22"/>
          <w:szCs w:val="22"/>
        </w:rPr>
        <w:t>A clinic run by a consultant considers GLP1 (</w:t>
      </w:r>
      <w:r w:rsidRPr="00341FAA">
        <w:rPr>
          <w:rFonts w:ascii="Verdana" w:hAnsi="Verdana"/>
          <w:color w:val="000000"/>
          <w:sz w:val="22"/>
          <w:szCs w:val="22"/>
        </w:rPr>
        <w:t xml:space="preserve">Glucagon-like peptide 1) </w:t>
      </w:r>
      <w:r w:rsidRPr="00341FAA">
        <w:rPr>
          <w:rFonts w:ascii="Verdana" w:hAnsi="Verdana"/>
          <w:sz w:val="22"/>
          <w:szCs w:val="22"/>
        </w:rPr>
        <w:t>therapy</w:t>
      </w:r>
      <w:r w:rsidRPr="00341FAA">
        <w:rPr>
          <w:rFonts w:ascii="Verdana" w:hAnsi="Verdana"/>
          <w:color w:val="1F497D"/>
          <w:sz w:val="22"/>
          <w:szCs w:val="22"/>
        </w:rPr>
        <w:t xml:space="preserve">. </w:t>
      </w:r>
      <w:r w:rsidRPr="00341FAA">
        <w:rPr>
          <w:rFonts w:ascii="Verdana" w:hAnsi="Verdana"/>
          <w:sz w:val="22"/>
          <w:szCs w:val="22"/>
        </w:rPr>
        <w:t xml:space="preserve">Referral can be made via GP. </w:t>
      </w:r>
    </w:p>
    <w:p w14:paraId="25747EF8" w14:textId="77777777" w:rsidR="00341FAA" w:rsidRPr="00341FAA" w:rsidRDefault="00341FAA" w:rsidP="00341FAA">
      <w:pPr>
        <w:ind w:left="720"/>
        <w:rPr>
          <w:rFonts w:ascii="Verdana" w:eastAsia="Times New Roman" w:hAnsi="Verdana"/>
          <w:b/>
          <w:bCs/>
          <w:sz w:val="22"/>
          <w:szCs w:val="22"/>
        </w:rPr>
      </w:pPr>
      <w:r w:rsidRPr="00341FAA">
        <w:rPr>
          <w:rFonts w:ascii="Verdana" w:eastAsia="Times New Roman" w:hAnsi="Verdana"/>
          <w:b/>
          <w:bCs/>
          <w:sz w:val="22"/>
          <w:szCs w:val="22"/>
        </w:rPr>
        <w:t>What is the average time for a new applicant to the weight management service wait before getting prescribed these medications? Does the wait very by bmi? If so can I have a breakdown. </w:t>
      </w:r>
    </w:p>
    <w:p w14:paraId="1DC83A62" w14:textId="66D08A3A" w:rsidR="00341FAA" w:rsidRPr="00341FAA" w:rsidRDefault="00341FAA" w:rsidP="00341FAA">
      <w:pPr>
        <w:ind w:left="720"/>
        <w:rPr>
          <w:rFonts w:ascii="Verdana" w:eastAsia="Times New Roman" w:hAnsi="Verdana"/>
          <w:b/>
          <w:bCs/>
          <w:sz w:val="22"/>
          <w:szCs w:val="22"/>
        </w:rPr>
      </w:pPr>
      <w:r w:rsidRPr="00341FAA">
        <w:rPr>
          <w:rFonts w:ascii="Verdana" w:hAnsi="Verdana"/>
          <w:sz w:val="22"/>
          <w:szCs w:val="22"/>
        </w:rPr>
        <w:t>Patients are seen according to the waiting list, not the BMI. Only the individuals with BMI &gt;40 are accepted. Current waiting time is up to 18 months.</w:t>
      </w:r>
    </w:p>
    <w:p w14:paraId="392656BA" w14:textId="7B93C2F9" w:rsidR="00341FAA" w:rsidRPr="00341FAA" w:rsidRDefault="00341FAA" w:rsidP="00341FAA">
      <w:pPr>
        <w:ind w:left="720"/>
        <w:rPr>
          <w:rFonts w:ascii="Verdana" w:eastAsia="Times New Roman" w:hAnsi="Verdana"/>
          <w:b/>
          <w:bCs/>
          <w:sz w:val="22"/>
          <w:szCs w:val="22"/>
        </w:rPr>
      </w:pPr>
      <w:r w:rsidRPr="00341FAA">
        <w:rPr>
          <w:rFonts w:ascii="Verdana" w:eastAsia="Times New Roman" w:hAnsi="Verdana"/>
          <w:b/>
          <w:bCs/>
          <w:color w:val="000000"/>
          <w:sz w:val="22"/>
          <w:szCs w:val="22"/>
          <w:bdr w:val="none" w:sz="0" w:space="0" w:color="auto" w:frame="1"/>
        </w:rPr>
        <w:t xml:space="preserve">What is the process of getting weight loss surgery for those living in Swansea bay? </w:t>
      </w:r>
    </w:p>
    <w:p w14:paraId="35D5A8F0" w14:textId="77777777" w:rsidR="00341FAA" w:rsidRPr="00341FAA" w:rsidRDefault="00341FAA" w:rsidP="00341FAA">
      <w:pPr>
        <w:ind w:left="720"/>
        <w:rPr>
          <w:rFonts w:ascii="Verdana" w:hAnsi="Verdana"/>
          <w:sz w:val="22"/>
          <w:szCs w:val="22"/>
        </w:rPr>
      </w:pPr>
      <w:r w:rsidRPr="00341FAA">
        <w:rPr>
          <w:rFonts w:ascii="Verdana" w:hAnsi="Verdana"/>
          <w:sz w:val="22"/>
          <w:szCs w:val="22"/>
        </w:rPr>
        <w:t>In order to be considered for bariatric surgery, a referral would need to be made to the Welsh Institute of Metabolic Obesity Service. The referral criteria is:</w:t>
      </w:r>
    </w:p>
    <w:p w14:paraId="24040841" w14:textId="1E2478A0" w:rsidR="00341FAA" w:rsidRPr="00341FAA" w:rsidRDefault="00341FAA" w:rsidP="00341FAA">
      <w:pPr>
        <w:ind w:left="720"/>
        <w:rPr>
          <w:rFonts w:ascii="Verdana" w:hAnsi="Verdana"/>
          <w:sz w:val="22"/>
          <w:szCs w:val="22"/>
        </w:rPr>
      </w:pPr>
      <w:r w:rsidRPr="00341FAA">
        <w:rPr>
          <w:rFonts w:ascii="Verdana" w:hAnsi="Verdana"/>
          <w:sz w:val="22"/>
          <w:szCs w:val="22"/>
        </w:rPr>
        <w:t>The person is: • aged 18 years or over and • has a BMI of 40 kg/m2 or more4 and other interventions have not been effective or • has a BMI range between 35 kg/m2 and 40 kg/m2 and other significant disease (for example, type 2 diabetes, or high blood pressure) that could be improved if they lost weight or • is an individual with newly diagnosed diabetes (30 kg/m2 to &lt; 35kg/m2 and as long as they have or will receive assessment in a Level 3 service and • all appropriate non-surgical measures have been tried but clinically beneficial weight loss has not been achieved or adequately maintained. In addition to the above criteria, the person being considered for bariatric surgery should: • have been receiving and complied with a local specialist weight management programme (Level 3 or Level 4 in some urgent or complex cases) described as: o for a minimum period of 6 months if deemed appropriate by the MDT. For patients with BMI &gt; 50kg/m2 attending a specialist obesity service, this period should include the stabilisation and assessment period prior to obesity surgery. Patients with new onset type 2 diabetes may have their surgical assessment concurrently with the Level 3 specialist multi-disciplinary weight management service. • be generally fit for anaesthesia and surgery • be able to commit to long-term follow-up post-surgery.</w:t>
      </w:r>
    </w:p>
    <w:p w14:paraId="0B369067" w14:textId="77777777" w:rsidR="00341FAA" w:rsidRDefault="00341FAA" w:rsidP="00341FAA">
      <w:pPr>
        <w:ind w:left="720"/>
        <w:rPr>
          <w:rFonts w:ascii="Verdana" w:hAnsi="Verdana"/>
          <w:b/>
          <w:bCs/>
          <w:color w:val="000000"/>
          <w:sz w:val="22"/>
          <w:szCs w:val="22"/>
          <w:bdr w:val="none" w:sz="0" w:space="0" w:color="auto" w:frame="1"/>
        </w:rPr>
      </w:pPr>
    </w:p>
    <w:p w14:paraId="28ABA094" w14:textId="77777777" w:rsidR="00341FAA" w:rsidRDefault="00341FAA" w:rsidP="00341FAA">
      <w:pPr>
        <w:ind w:left="720"/>
        <w:rPr>
          <w:rFonts w:ascii="Verdana" w:hAnsi="Verdana"/>
          <w:b/>
          <w:bCs/>
          <w:color w:val="000000"/>
          <w:sz w:val="22"/>
          <w:szCs w:val="22"/>
          <w:bdr w:val="none" w:sz="0" w:space="0" w:color="auto" w:frame="1"/>
        </w:rPr>
      </w:pPr>
    </w:p>
    <w:p w14:paraId="3719B100" w14:textId="474E7A03" w:rsidR="00341FAA" w:rsidRPr="00341FAA" w:rsidRDefault="00341FAA" w:rsidP="00341FAA">
      <w:pPr>
        <w:ind w:left="720"/>
        <w:rPr>
          <w:rFonts w:ascii="Verdana" w:hAnsi="Verdana"/>
          <w:b/>
          <w:bCs/>
          <w:sz w:val="22"/>
          <w:szCs w:val="22"/>
        </w:rPr>
      </w:pPr>
      <w:r>
        <w:rPr>
          <w:rFonts w:ascii="Verdana" w:hAnsi="Verdana"/>
          <w:b/>
          <w:bCs/>
          <w:color w:val="000000"/>
          <w:sz w:val="22"/>
          <w:szCs w:val="22"/>
          <w:bdr w:val="none" w:sz="0" w:space="0" w:color="auto" w:frame="1"/>
        </w:rPr>
        <w:lastRenderedPageBreak/>
        <w:t>W</w:t>
      </w:r>
      <w:r w:rsidRPr="00341FAA">
        <w:rPr>
          <w:rFonts w:ascii="Verdana" w:hAnsi="Verdana"/>
          <w:b/>
          <w:bCs/>
          <w:color w:val="000000"/>
          <w:sz w:val="22"/>
          <w:szCs w:val="22"/>
          <w:bdr w:val="none" w:sz="0" w:space="0" w:color="auto" w:frame="1"/>
        </w:rPr>
        <w:t>hat is the average time for a new applicant to the weight management service wait before getting surgery? What is the shortest time an individual has had to wait from contact with the weight management service to surgery?</w:t>
      </w:r>
    </w:p>
    <w:p w14:paraId="746EDEFB" w14:textId="52B0B137" w:rsidR="00341FAA" w:rsidRPr="00341FAA" w:rsidRDefault="00341FAA" w:rsidP="00341FAA">
      <w:pPr>
        <w:ind w:left="720"/>
        <w:rPr>
          <w:rFonts w:ascii="Verdana" w:hAnsi="Verdana"/>
          <w:color w:val="000000"/>
          <w:sz w:val="22"/>
          <w:szCs w:val="22"/>
          <w:bdr w:val="none" w:sz="0" w:space="0" w:color="auto" w:frame="1"/>
        </w:rPr>
      </w:pPr>
      <w:r w:rsidRPr="00341FAA">
        <w:rPr>
          <w:rFonts w:ascii="Verdana" w:hAnsi="Verdana"/>
          <w:color w:val="000000"/>
          <w:sz w:val="22"/>
          <w:szCs w:val="22"/>
          <w:bdr w:val="none" w:sz="0" w:space="0" w:color="auto" w:frame="1"/>
        </w:rPr>
        <w:t xml:space="preserve">Every patient is different and therefore no definitive timescale can be given. </w:t>
      </w:r>
    </w:p>
    <w:p w14:paraId="5F8B7CB8" w14:textId="4EF140B5" w:rsidR="00341FAA" w:rsidRPr="00341FAA" w:rsidRDefault="00341FAA" w:rsidP="00341FAA">
      <w:pPr>
        <w:ind w:left="720"/>
        <w:rPr>
          <w:rFonts w:ascii="Verdana" w:hAnsi="Verdana"/>
          <w:color w:val="000000"/>
          <w:sz w:val="22"/>
          <w:szCs w:val="22"/>
          <w:bdr w:val="none" w:sz="0" w:space="0" w:color="auto" w:frame="1"/>
        </w:rPr>
      </w:pPr>
      <w:r w:rsidRPr="00341FAA">
        <w:rPr>
          <w:rFonts w:ascii="Verdana" w:hAnsi="Verdana"/>
          <w:b/>
          <w:bCs/>
          <w:color w:val="000000"/>
          <w:sz w:val="22"/>
          <w:szCs w:val="22"/>
          <w:bdr w:val="none" w:sz="0" w:space="0" w:color="auto" w:frame="1"/>
        </w:rPr>
        <w:t>Does the wait v</w:t>
      </w:r>
      <w:r w:rsidR="006532A9">
        <w:rPr>
          <w:rFonts w:ascii="Verdana" w:hAnsi="Verdana"/>
          <w:b/>
          <w:bCs/>
          <w:color w:val="000000"/>
          <w:sz w:val="22"/>
          <w:szCs w:val="22"/>
          <w:bdr w:val="none" w:sz="0" w:space="0" w:color="auto" w:frame="1"/>
        </w:rPr>
        <w:t>a</w:t>
      </w:r>
      <w:r w:rsidRPr="00341FAA">
        <w:rPr>
          <w:rFonts w:ascii="Verdana" w:hAnsi="Verdana"/>
          <w:b/>
          <w:bCs/>
          <w:color w:val="000000"/>
          <w:sz w:val="22"/>
          <w:szCs w:val="22"/>
          <w:bdr w:val="none" w:sz="0" w:space="0" w:color="auto" w:frame="1"/>
        </w:rPr>
        <w:t xml:space="preserve">ry by </w:t>
      </w:r>
      <w:proofErr w:type="spellStart"/>
      <w:r w:rsidRPr="00341FAA">
        <w:rPr>
          <w:rFonts w:ascii="Verdana" w:hAnsi="Verdana"/>
          <w:b/>
          <w:bCs/>
          <w:color w:val="000000"/>
          <w:sz w:val="22"/>
          <w:szCs w:val="22"/>
          <w:bdr w:val="none" w:sz="0" w:space="0" w:color="auto" w:frame="1"/>
        </w:rPr>
        <w:t>bmi</w:t>
      </w:r>
      <w:proofErr w:type="spellEnd"/>
      <w:r w:rsidRPr="00341FAA">
        <w:rPr>
          <w:rFonts w:ascii="Verdana" w:hAnsi="Verdana"/>
          <w:b/>
          <w:bCs/>
          <w:color w:val="000000"/>
          <w:sz w:val="22"/>
          <w:szCs w:val="22"/>
          <w:bdr w:val="none" w:sz="0" w:space="0" w:color="auto" w:frame="1"/>
        </w:rPr>
        <w:t>? If so can I have a breakdown</w:t>
      </w:r>
      <w:r w:rsidRPr="00341FAA">
        <w:rPr>
          <w:rFonts w:ascii="Verdana" w:hAnsi="Verdana"/>
          <w:color w:val="000000"/>
          <w:sz w:val="22"/>
          <w:szCs w:val="22"/>
          <w:bdr w:val="none" w:sz="0" w:space="0" w:color="auto" w:frame="1"/>
        </w:rPr>
        <w:t>.</w:t>
      </w:r>
    </w:p>
    <w:p w14:paraId="6BDEAA42" w14:textId="07FA5068" w:rsidR="00341FAA" w:rsidRPr="001D5AC6" w:rsidRDefault="00341FAA" w:rsidP="00341FAA">
      <w:pPr>
        <w:ind w:left="720"/>
        <w:rPr>
          <w:rFonts w:ascii="Verdana" w:hAnsi="Verdana"/>
          <w:sz w:val="22"/>
          <w:szCs w:val="22"/>
          <w:bdr w:val="none" w:sz="0" w:space="0" w:color="auto" w:frame="1"/>
        </w:rPr>
      </w:pPr>
      <w:r w:rsidRPr="00341FAA">
        <w:rPr>
          <w:rFonts w:ascii="Verdana" w:hAnsi="Verdana"/>
          <w:color w:val="000000"/>
          <w:sz w:val="22"/>
          <w:szCs w:val="22"/>
          <w:bdr w:val="none" w:sz="0" w:space="0" w:color="auto" w:frame="1"/>
        </w:rPr>
        <w:t>Yes. To be considered for weight loss surgery the patient must have</w:t>
      </w:r>
      <w:r w:rsidRPr="00341FAA">
        <w:rPr>
          <w:rFonts w:ascii="Verdana" w:hAnsi="Verdana"/>
          <w:sz w:val="22"/>
          <w:szCs w:val="22"/>
        </w:rPr>
        <w:t xml:space="preserve"> a BMI of 40 kg/</w:t>
      </w:r>
      <w:r w:rsidRPr="001D5AC6">
        <w:rPr>
          <w:rFonts w:ascii="Verdana" w:hAnsi="Verdana"/>
          <w:sz w:val="22"/>
          <w:szCs w:val="22"/>
        </w:rPr>
        <w:t>m2 or more and other interventions have not been effective</w:t>
      </w:r>
      <w:r w:rsidR="001D5AC6">
        <w:rPr>
          <w:rFonts w:ascii="Verdana" w:hAnsi="Verdana"/>
          <w:sz w:val="22"/>
          <w:szCs w:val="22"/>
        </w:rPr>
        <w:t>,</w:t>
      </w:r>
      <w:r w:rsidR="001D5AC6" w:rsidRPr="001D5AC6">
        <w:rPr>
          <w:rFonts w:ascii="Verdana" w:hAnsi="Verdana"/>
          <w:sz w:val="22"/>
          <w:szCs w:val="22"/>
        </w:rPr>
        <w:t xml:space="preserve"> has a BMI range between 35 kg/m2 and 40 kg/m2 and other significant disease (for example, type 2 diabetes, or high blood pressure) that could be improved if they lost weight or is an individual with newly diagnosed diabetes (30 kg/m2 to &lt; 35kg/m2</w:t>
      </w:r>
    </w:p>
    <w:p w14:paraId="05C9AC53" w14:textId="3F783087" w:rsidR="00341FAA" w:rsidRPr="00341FAA" w:rsidRDefault="00341FAA" w:rsidP="00341FAA">
      <w:pPr>
        <w:ind w:left="720"/>
        <w:rPr>
          <w:rFonts w:ascii="Verdana" w:eastAsia="Times New Roman" w:hAnsi="Verdana"/>
          <w:b/>
          <w:bCs/>
          <w:color w:val="000000"/>
          <w:sz w:val="22"/>
          <w:szCs w:val="22"/>
          <w:bdr w:val="none" w:sz="0" w:space="0" w:color="auto" w:frame="1"/>
        </w:rPr>
      </w:pPr>
      <w:r w:rsidRPr="00341FAA">
        <w:rPr>
          <w:rFonts w:ascii="Verdana" w:eastAsia="Times New Roman" w:hAnsi="Verdana"/>
          <w:b/>
          <w:bCs/>
          <w:color w:val="000000"/>
          <w:sz w:val="22"/>
          <w:szCs w:val="22"/>
          <w:bdr w:val="none" w:sz="0" w:space="0" w:color="auto" w:frame="1"/>
        </w:rPr>
        <w:t>Why does the health board not have a level 3 weight management in place? Is there plans to recruit?</w:t>
      </w:r>
    </w:p>
    <w:p w14:paraId="38D01D9C" w14:textId="77777777" w:rsidR="00341FAA" w:rsidRPr="00341FAA" w:rsidRDefault="00341FAA" w:rsidP="00341FAA">
      <w:pPr>
        <w:ind w:left="720"/>
        <w:rPr>
          <w:rFonts w:ascii="Verdana" w:hAnsi="Verdana"/>
          <w:color w:val="212121"/>
          <w:sz w:val="22"/>
          <w:szCs w:val="22"/>
        </w:rPr>
      </w:pPr>
      <w:r w:rsidRPr="00341FAA">
        <w:rPr>
          <w:rFonts w:ascii="Verdana" w:hAnsi="Verdana"/>
          <w:color w:val="212121"/>
          <w:sz w:val="22"/>
          <w:szCs w:val="22"/>
        </w:rPr>
        <w:t>The provision of weight management services in SBUHB is being considered as part of the SBUHB Integrated Medium Term Plan (IMTP)</w:t>
      </w:r>
    </w:p>
    <w:p w14:paraId="72E9485B" w14:textId="73A48BDD" w:rsidR="00341FAA" w:rsidRPr="00341FAA" w:rsidRDefault="00341FAA" w:rsidP="00341FAA">
      <w:pPr>
        <w:ind w:left="720"/>
        <w:rPr>
          <w:rFonts w:ascii="Verdana" w:eastAsia="Times New Roman" w:hAnsi="Verdana"/>
          <w:b/>
          <w:bCs/>
          <w:color w:val="000000"/>
          <w:sz w:val="22"/>
          <w:szCs w:val="22"/>
          <w:bdr w:val="none" w:sz="0" w:space="0" w:color="auto" w:frame="1"/>
        </w:rPr>
      </w:pPr>
      <w:r w:rsidRPr="00341FAA">
        <w:rPr>
          <w:rFonts w:ascii="Verdana" w:eastAsia="Times New Roman" w:hAnsi="Verdana"/>
          <w:b/>
          <w:bCs/>
          <w:color w:val="000000"/>
          <w:sz w:val="22"/>
          <w:szCs w:val="22"/>
          <w:bdr w:val="none" w:sz="0" w:space="0" w:color="auto" w:frame="1"/>
        </w:rPr>
        <w:t>Will the health board review the process of prescribing GLP1 medication more widely? If so when would this be planned?</w:t>
      </w:r>
    </w:p>
    <w:p w14:paraId="00FF104A" w14:textId="77777777" w:rsidR="00341FAA" w:rsidRPr="00341FAA" w:rsidRDefault="00341FAA" w:rsidP="00341FAA">
      <w:pPr>
        <w:ind w:left="720"/>
        <w:rPr>
          <w:rFonts w:ascii="Verdana" w:hAnsi="Verdana"/>
          <w:sz w:val="22"/>
          <w:szCs w:val="22"/>
          <w:bdr w:val="none" w:sz="0" w:space="0" w:color="auto" w:frame="1"/>
        </w:rPr>
      </w:pPr>
      <w:r w:rsidRPr="00341FAA">
        <w:rPr>
          <w:rFonts w:ascii="Verdana" w:hAnsi="Verdana"/>
          <w:sz w:val="22"/>
          <w:szCs w:val="22"/>
          <w:bdr w:val="none" w:sz="0" w:space="0" w:color="auto" w:frame="1"/>
        </w:rPr>
        <w:t xml:space="preserve">The Health Board will be establishing a transformation pathway work stream for weight management where the provision of GLP1 will be reviewed </w:t>
      </w:r>
    </w:p>
    <w:p w14:paraId="3E4B89E8" w14:textId="56C3A7C0" w:rsidR="00286642" w:rsidRPr="00341FAA" w:rsidRDefault="00341FAA" w:rsidP="00341FAA">
      <w:pPr>
        <w:ind w:left="720"/>
        <w:rPr>
          <w:rFonts w:ascii="Verdana" w:eastAsia="Times New Roman" w:hAnsi="Verdana"/>
          <w:b/>
          <w:bCs/>
          <w:color w:val="000000"/>
          <w:sz w:val="22"/>
          <w:szCs w:val="22"/>
          <w:bdr w:val="none" w:sz="0" w:space="0" w:color="auto" w:frame="1"/>
        </w:rPr>
      </w:pPr>
      <w:r w:rsidRPr="00341FAA">
        <w:rPr>
          <w:rFonts w:ascii="Verdana" w:eastAsia="Times New Roman" w:hAnsi="Verdana"/>
          <w:b/>
          <w:bCs/>
          <w:color w:val="000000"/>
          <w:sz w:val="22"/>
          <w:szCs w:val="22"/>
          <w:bdr w:val="none" w:sz="0" w:space="0" w:color="auto" w:frame="1"/>
        </w:rPr>
        <w:t xml:space="preserve">I understand a consultant leads the weight loss injection program Swansea Bay. How is it decided on who is offered a place? </w:t>
      </w:r>
      <w:proofErr w:type="spellStart"/>
      <w:r w:rsidR="006532A9">
        <w:rPr>
          <w:rFonts w:ascii="Verdana" w:eastAsia="Times New Roman" w:hAnsi="Verdana"/>
          <w:b/>
          <w:bCs/>
          <w:color w:val="000000"/>
          <w:sz w:val="22"/>
          <w:szCs w:val="22"/>
          <w:bdr w:val="none" w:sz="0" w:space="0" w:color="auto" w:frame="1"/>
        </w:rPr>
        <w:t>i</w:t>
      </w:r>
      <w:r w:rsidRPr="00341FAA">
        <w:rPr>
          <w:rFonts w:ascii="Verdana" w:eastAsia="Times New Roman" w:hAnsi="Verdana"/>
          <w:b/>
          <w:bCs/>
          <w:color w:val="000000"/>
          <w:sz w:val="22"/>
          <w:szCs w:val="22"/>
          <w:bdr w:val="none" w:sz="0" w:space="0" w:color="auto" w:frame="1"/>
        </w:rPr>
        <w:t>.e</w:t>
      </w:r>
      <w:proofErr w:type="spellEnd"/>
      <w:r w:rsidRPr="00341FAA">
        <w:rPr>
          <w:rFonts w:ascii="Verdana" w:eastAsia="Times New Roman" w:hAnsi="Verdana"/>
          <w:b/>
          <w:bCs/>
          <w:color w:val="000000"/>
          <w:sz w:val="22"/>
          <w:szCs w:val="22"/>
          <w:bdr w:val="none" w:sz="0" w:space="0" w:color="auto" w:frame="1"/>
        </w:rPr>
        <w:t xml:space="preserve"> are those with higher BMIs offered a place sooner?</w:t>
      </w:r>
    </w:p>
    <w:p w14:paraId="75970B72" w14:textId="2D1D43ED" w:rsidR="00A10460" w:rsidRDefault="00341FAA" w:rsidP="001D5AC6">
      <w:pPr>
        <w:spacing w:after="240"/>
        <w:ind w:left="720"/>
        <w:rPr>
          <w:rFonts w:ascii="Verdana" w:hAnsi="Verdana"/>
          <w:b/>
          <w:bCs/>
          <w:noProof/>
          <w:sz w:val="22"/>
          <w:szCs w:val="22"/>
        </w:rPr>
      </w:pPr>
      <w:r w:rsidRPr="00341FAA">
        <w:rPr>
          <w:rFonts w:ascii="Verdana" w:hAnsi="Verdana"/>
          <w:sz w:val="22"/>
          <w:szCs w:val="22"/>
        </w:rPr>
        <w:t>Patients with BMI &gt;40 and at least one weight related co-morbidity are accepted to the clinic. All individuals are seen as per the waiting list.</w:t>
      </w:r>
      <w:r w:rsidR="00421E7F">
        <w:rPr>
          <w:rFonts w:ascii="Verdana" w:hAnsi="Verdana"/>
          <w:b/>
          <w:bCs/>
          <w:noProof/>
          <w:sz w:val="22"/>
          <w:szCs w:val="22"/>
        </w:rPr>
        <w:br/>
        <w:t>___________________________________________________________</w:t>
      </w:r>
    </w:p>
    <w:p w14:paraId="3E9F07F4" w14:textId="359BC3FA" w:rsidR="005029F2" w:rsidRDefault="005029F2" w:rsidP="002677FD">
      <w:pPr>
        <w:rPr>
          <w:rFonts w:ascii="Verdana" w:hAnsi="Verdana"/>
          <w:b/>
          <w:bCs/>
          <w:noProof/>
          <w:sz w:val="22"/>
          <w:szCs w:val="22"/>
        </w:rPr>
      </w:pPr>
    </w:p>
    <w:p w14:paraId="1B1FFF8F" w14:textId="04B787D3" w:rsidR="00421E7F" w:rsidRDefault="00421E7F" w:rsidP="004F001A">
      <w:pPr>
        <w:spacing w:before="0" w:after="0" w:line="240" w:lineRule="auto"/>
        <w:ind w:left="0" w:right="0"/>
        <w:rPr>
          <w:rFonts w:ascii="Verdana" w:hAnsi="Verdana"/>
          <w:b/>
          <w:bCs/>
          <w:noProof/>
          <w:sz w:val="22"/>
          <w:szCs w:val="22"/>
        </w:rPr>
      </w:pPr>
    </w:p>
    <w:p w14:paraId="0FE26ED0" w14:textId="7CC1EE23" w:rsidR="004F001A" w:rsidRDefault="004F001A" w:rsidP="004F001A">
      <w:pPr>
        <w:spacing w:before="0" w:after="0" w:line="240" w:lineRule="auto"/>
        <w:ind w:left="0" w:right="0"/>
        <w:rPr>
          <w:rFonts w:ascii="Verdana" w:hAnsi="Verdana"/>
          <w:b/>
          <w:bCs/>
          <w:noProof/>
          <w:sz w:val="22"/>
          <w:szCs w:val="22"/>
        </w:rPr>
      </w:pPr>
    </w:p>
    <w:p w14:paraId="36D9A6FB" w14:textId="56E7C52C" w:rsidR="004F001A" w:rsidRDefault="004F001A" w:rsidP="004F001A">
      <w:pPr>
        <w:spacing w:before="0" w:after="0" w:line="240" w:lineRule="auto"/>
        <w:ind w:left="0" w:right="0"/>
        <w:rPr>
          <w:rFonts w:ascii="Verdana" w:hAnsi="Verdana"/>
          <w:b/>
          <w:bCs/>
          <w:noProof/>
          <w:sz w:val="22"/>
          <w:szCs w:val="22"/>
        </w:rPr>
      </w:pPr>
    </w:p>
    <w:p w14:paraId="14840899" w14:textId="284A805E" w:rsidR="004F001A" w:rsidRDefault="004F001A" w:rsidP="004F001A">
      <w:pPr>
        <w:spacing w:before="0" w:after="0" w:line="240" w:lineRule="auto"/>
        <w:ind w:left="0" w:right="0"/>
        <w:rPr>
          <w:rFonts w:ascii="Verdana" w:hAnsi="Verdana"/>
          <w:b/>
          <w:bCs/>
          <w:noProof/>
          <w:sz w:val="22"/>
          <w:szCs w:val="22"/>
        </w:rPr>
      </w:pPr>
    </w:p>
    <w:p w14:paraId="4D2B651F" w14:textId="14D34156" w:rsidR="004F001A" w:rsidRDefault="004F001A" w:rsidP="004F001A">
      <w:pPr>
        <w:spacing w:before="0" w:after="0" w:line="240" w:lineRule="auto"/>
        <w:ind w:left="0" w:right="0"/>
        <w:rPr>
          <w:rFonts w:ascii="Verdana" w:hAnsi="Verdana"/>
          <w:b/>
          <w:bCs/>
          <w:noProof/>
          <w:sz w:val="22"/>
          <w:szCs w:val="22"/>
        </w:rPr>
      </w:pPr>
    </w:p>
    <w:p w14:paraId="077E4960" w14:textId="12D1A625" w:rsidR="004F001A" w:rsidRDefault="004F001A" w:rsidP="004F001A">
      <w:pPr>
        <w:spacing w:before="0" w:after="0" w:line="240" w:lineRule="auto"/>
        <w:ind w:left="0" w:right="0"/>
        <w:rPr>
          <w:rFonts w:ascii="Verdana" w:hAnsi="Verdana"/>
          <w:b/>
          <w:bCs/>
          <w:noProof/>
          <w:sz w:val="22"/>
          <w:szCs w:val="22"/>
        </w:rPr>
      </w:pPr>
    </w:p>
    <w:p w14:paraId="0FDF8ABF" w14:textId="0DDA88CC" w:rsidR="004F001A" w:rsidRDefault="004F001A" w:rsidP="004F001A">
      <w:pPr>
        <w:spacing w:before="0" w:after="0" w:line="240" w:lineRule="auto"/>
        <w:ind w:left="0" w:right="0"/>
        <w:rPr>
          <w:rFonts w:ascii="Verdana" w:hAnsi="Verdana"/>
          <w:b/>
          <w:bCs/>
          <w:noProof/>
          <w:sz w:val="22"/>
          <w:szCs w:val="22"/>
        </w:rPr>
      </w:pPr>
    </w:p>
    <w:p w14:paraId="13BEB18F" w14:textId="15AE7E50" w:rsidR="004F001A" w:rsidRDefault="004F001A" w:rsidP="004F001A">
      <w:pPr>
        <w:spacing w:before="0" w:after="0" w:line="240" w:lineRule="auto"/>
        <w:ind w:left="0" w:right="0"/>
        <w:rPr>
          <w:rFonts w:ascii="Verdana" w:hAnsi="Verdana"/>
          <w:b/>
          <w:bCs/>
          <w:noProof/>
          <w:sz w:val="22"/>
          <w:szCs w:val="22"/>
        </w:rPr>
      </w:pPr>
    </w:p>
    <w:p w14:paraId="623081DA" w14:textId="79F26A46" w:rsidR="004F001A" w:rsidRDefault="004F001A" w:rsidP="004F001A">
      <w:pPr>
        <w:spacing w:before="0" w:after="0" w:line="240" w:lineRule="auto"/>
        <w:ind w:left="0" w:right="0"/>
        <w:rPr>
          <w:rFonts w:ascii="Verdana" w:hAnsi="Verdana"/>
          <w:b/>
          <w:bCs/>
          <w:noProof/>
          <w:sz w:val="22"/>
          <w:szCs w:val="22"/>
        </w:rPr>
      </w:pPr>
    </w:p>
    <w:p w14:paraId="63E3F6B7" w14:textId="3B7CAAEA" w:rsidR="004F001A" w:rsidRDefault="004F001A" w:rsidP="004F001A">
      <w:pPr>
        <w:spacing w:before="0" w:after="0" w:line="240" w:lineRule="auto"/>
        <w:ind w:left="0" w:right="0"/>
        <w:rPr>
          <w:rFonts w:ascii="Verdana" w:hAnsi="Verdana"/>
          <w:b/>
          <w:bCs/>
          <w:noProof/>
          <w:sz w:val="22"/>
          <w:szCs w:val="22"/>
        </w:rPr>
      </w:pPr>
    </w:p>
    <w:p w14:paraId="38B5A415" w14:textId="2B6481A3" w:rsidR="004F001A" w:rsidRDefault="004F001A" w:rsidP="004F001A">
      <w:pPr>
        <w:spacing w:before="0" w:after="0" w:line="240" w:lineRule="auto"/>
        <w:ind w:left="0" w:right="0"/>
        <w:rPr>
          <w:rFonts w:ascii="Verdana" w:hAnsi="Verdana"/>
          <w:b/>
          <w:bCs/>
          <w:noProof/>
          <w:sz w:val="22"/>
          <w:szCs w:val="22"/>
        </w:rPr>
      </w:pPr>
    </w:p>
    <w:p w14:paraId="49CE130B" w14:textId="01BD7C1E" w:rsidR="004F001A" w:rsidRDefault="004F001A" w:rsidP="004F001A">
      <w:pPr>
        <w:spacing w:before="0" w:after="0" w:line="240" w:lineRule="auto"/>
        <w:ind w:left="0" w:right="0"/>
        <w:rPr>
          <w:rFonts w:ascii="Verdana" w:hAnsi="Verdana"/>
          <w:b/>
          <w:bCs/>
          <w:noProof/>
          <w:sz w:val="22"/>
          <w:szCs w:val="22"/>
        </w:rPr>
      </w:pPr>
    </w:p>
    <w:p w14:paraId="5D4F4CAF" w14:textId="463DC1D9" w:rsidR="004F001A" w:rsidRDefault="004F001A" w:rsidP="004F001A">
      <w:pPr>
        <w:spacing w:before="0" w:after="0" w:line="240" w:lineRule="auto"/>
        <w:ind w:left="0" w:right="0"/>
        <w:rPr>
          <w:rFonts w:ascii="Verdana" w:hAnsi="Verdana"/>
          <w:b/>
          <w:bCs/>
          <w:noProof/>
          <w:sz w:val="22"/>
          <w:szCs w:val="22"/>
        </w:rPr>
      </w:pPr>
    </w:p>
    <w:p w14:paraId="4A427E5E" w14:textId="73F6C27F" w:rsidR="004F001A" w:rsidRDefault="004F001A" w:rsidP="004F001A">
      <w:pPr>
        <w:spacing w:before="0" w:after="0" w:line="240" w:lineRule="auto"/>
        <w:ind w:left="0" w:right="0"/>
        <w:rPr>
          <w:rFonts w:ascii="Verdana" w:hAnsi="Verdana"/>
          <w:b/>
          <w:bCs/>
          <w:noProof/>
          <w:sz w:val="22"/>
          <w:szCs w:val="22"/>
        </w:rPr>
      </w:pPr>
    </w:p>
    <w:p w14:paraId="5C9086FC" w14:textId="2F974D56" w:rsidR="004F001A" w:rsidRDefault="004F001A" w:rsidP="004F001A">
      <w:pPr>
        <w:spacing w:before="0" w:after="0" w:line="240" w:lineRule="auto"/>
        <w:ind w:left="0" w:right="0"/>
        <w:rPr>
          <w:rFonts w:ascii="Verdana" w:hAnsi="Verdana"/>
          <w:b/>
          <w:bCs/>
          <w:noProof/>
          <w:sz w:val="22"/>
          <w:szCs w:val="22"/>
        </w:rPr>
      </w:pPr>
    </w:p>
    <w:p w14:paraId="5A7EA346" w14:textId="474A95C3" w:rsidR="004F001A" w:rsidRDefault="004F001A" w:rsidP="004F001A">
      <w:pPr>
        <w:spacing w:before="0" w:after="0" w:line="240" w:lineRule="auto"/>
        <w:ind w:left="0" w:right="0"/>
        <w:rPr>
          <w:rFonts w:ascii="Verdana" w:hAnsi="Verdana"/>
          <w:b/>
          <w:bCs/>
          <w:noProof/>
          <w:sz w:val="22"/>
          <w:szCs w:val="22"/>
        </w:rPr>
      </w:pPr>
    </w:p>
    <w:p w14:paraId="136031CF" w14:textId="6C638F1D" w:rsidR="004F001A" w:rsidRDefault="004F001A" w:rsidP="004F001A">
      <w:pPr>
        <w:spacing w:before="0" w:after="0" w:line="240" w:lineRule="auto"/>
        <w:ind w:left="0" w:right="0"/>
        <w:rPr>
          <w:rFonts w:ascii="Verdana" w:hAnsi="Verdana"/>
          <w:b/>
          <w:bCs/>
          <w:noProof/>
          <w:sz w:val="22"/>
          <w:szCs w:val="22"/>
        </w:rPr>
      </w:pPr>
    </w:p>
    <w:p w14:paraId="42763F3A" w14:textId="4D6458EE" w:rsidR="004F001A" w:rsidRDefault="004F001A" w:rsidP="004F001A">
      <w:pPr>
        <w:spacing w:before="0" w:after="0" w:line="240" w:lineRule="auto"/>
        <w:ind w:left="0" w:right="0"/>
        <w:rPr>
          <w:rFonts w:ascii="Verdana" w:hAnsi="Verdana"/>
          <w:b/>
          <w:bCs/>
          <w:noProof/>
          <w:sz w:val="22"/>
          <w:szCs w:val="22"/>
        </w:rPr>
      </w:pPr>
    </w:p>
    <w:p w14:paraId="1DB47988" w14:textId="2FA70C6E" w:rsidR="004F001A" w:rsidRDefault="004F001A" w:rsidP="004F001A">
      <w:pPr>
        <w:spacing w:before="0" w:after="0" w:line="240" w:lineRule="auto"/>
        <w:ind w:left="0" w:right="0"/>
        <w:rPr>
          <w:rFonts w:ascii="Verdana" w:hAnsi="Verdana"/>
          <w:b/>
          <w:bCs/>
          <w:noProof/>
          <w:sz w:val="22"/>
          <w:szCs w:val="22"/>
        </w:rPr>
      </w:pPr>
    </w:p>
    <w:p w14:paraId="3694B061" w14:textId="013F399B" w:rsidR="004F001A" w:rsidRDefault="004F001A" w:rsidP="004F001A">
      <w:pPr>
        <w:spacing w:before="0" w:after="0" w:line="240" w:lineRule="auto"/>
        <w:ind w:left="0" w:right="0"/>
        <w:rPr>
          <w:rFonts w:ascii="Verdana" w:hAnsi="Verdana"/>
          <w:b/>
          <w:bCs/>
          <w:noProof/>
          <w:sz w:val="22"/>
          <w:szCs w:val="22"/>
        </w:rPr>
      </w:pPr>
    </w:p>
    <w:p w14:paraId="7191A3E8" w14:textId="7B49E8C0" w:rsidR="004F001A" w:rsidRDefault="004F001A" w:rsidP="004F001A">
      <w:pPr>
        <w:spacing w:before="0" w:after="0" w:line="240" w:lineRule="auto"/>
        <w:ind w:left="0" w:right="0"/>
        <w:rPr>
          <w:rFonts w:ascii="Verdana" w:hAnsi="Verdana"/>
          <w:b/>
          <w:bCs/>
          <w:noProof/>
          <w:sz w:val="22"/>
          <w:szCs w:val="22"/>
        </w:rPr>
      </w:pPr>
    </w:p>
    <w:p w14:paraId="5D7301AA" w14:textId="2013B099" w:rsidR="004F001A" w:rsidRDefault="004F001A" w:rsidP="004F001A">
      <w:pPr>
        <w:spacing w:before="0" w:after="0" w:line="240" w:lineRule="auto"/>
        <w:ind w:left="0" w:right="0"/>
        <w:rPr>
          <w:rFonts w:ascii="Verdana" w:hAnsi="Verdana"/>
          <w:b/>
          <w:bCs/>
          <w:noProof/>
          <w:sz w:val="22"/>
          <w:szCs w:val="22"/>
        </w:rPr>
      </w:pPr>
    </w:p>
    <w:p w14:paraId="2E6AAF41" w14:textId="4DD22A01" w:rsidR="004F001A" w:rsidRDefault="004F001A" w:rsidP="004F001A">
      <w:pPr>
        <w:spacing w:before="0" w:after="0" w:line="240" w:lineRule="auto"/>
        <w:ind w:left="0" w:right="0"/>
        <w:rPr>
          <w:rFonts w:ascii="Verdana" w:hAnsi="Verdana"/>
          <w:b/>
          <w:bCs/>
          <w:noProof/>
          <w:sz w:val="22"/>
          <w:szCs w:val="22"/>
        </w:rPr>
      </w:pPr>
    </w:p>
    <w:p w14:paraId="12A23697" w14:textId="74150A9B" w:rsidR="004F001A" w:rsidRDefault="004F001A" w:rsidP="004F001A">
      <w:pPr>
        <w:spacing w:before="0" w:after="0" w:line="240" w:lineRule="auto"/>
        <w:ind w:left="0" w:right="0"/>
        <w:rPr>
          <w:rFonts w:ascii="Verdana" w:hAnsi="Verdana"/>
          <w:b/>
          <w:bCs/>
          <w:noProof/>
          <w:sz w:val="22"/>
          <w:szCs w:val="22"/>
        </w:rPr>
      </w:pPr>
    </w:p>
    <w:p w14:paraId="6644CEA6" w14:textId="77777777" w:rsidR="004F001A" w:rsidRPr="00A10460" w:rsidRDefault="004F001A" w:rsidP="004F001A">
      <w:pPr>
        <w:spacing w:before="0" w:after="0" w:line="240" w:lineRule="auto"/>
        <w:ind w:left="0" w:right="0"/>
        <w:rPr>
          <w:rFonts w:ascii="Verdana" w:hAnsi="Verdana"/>
          <w:b/>
          <w:bCs/>
          <w:noProof/>
          <w:sz w:val="22"/>
          <w:szCs w:val="22"/>
        </w:rPr>
      </w:pPr>
    </w:p>
    <w:sectPr w:rsidR="004F001A" w:rsidRPr="00A10460" w:rsidSect="005029F2">
      <w:footerReference w:type="default" r:id="rId8"/>
      <w:headerReference w:type="first" r:id="rId9"/>
      <w:footerReference w:type="first" r:id="rId10"/>
      <w:pgSz w:w="11906" w:h="16838"/>
      <w:pgMar w:top="720" w:right="720" w:bottom="720" w:left="720" w:header="850" w:footer="0"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E9AD818" w14:textId="77777777" w:rsidR="00DD5E37" w:rsidRDefault="00DD5E37" w:rsidP="007D6A3E">
      <w:pPr>
        <w:spacing w:before="0" w:after="0" w:line="240" w:lineRule="auto"/>
      </w:pPr>
      <w:r>
        <w:separator/>
      </w:r>
    </w:p>
  </w:endnote>
  <w:endnote w:type="continuationSeparator" w:id="0">
    <w:p w14:paraId="3848DA1B" w14:textId="77777777" w:rsidR="00DD5E37" w:rsidRDefault="00DD5E37" w:rsidP="007D6A3E">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Verdana">
    <w:panose1 w:val="020B0604030504040204"/>
    <w:charset w:val="00"/>
    <w:family w:val="swiss"/>
    <w:pitch w:val="variable"/>
    <w:sig w:usb0="A0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2AFF" w:usb1="4000ACFF" w:usb2="00000001"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2AEF" w:usb1="4000207B" w:usb2="00000000"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D7D837" w14:textId="417D348D"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8480" behindDoc="1" locked="0" layoutInCell="1" allowOverlap="1" wp14:anchorId="6CFD05E3" wp14:editId="44851B82">
          <wp:simplePos x="0" y="0"/>
          <wp:positionH relativeFrom="column">
            <wp:posOffset>5037455</wp:posOffset>
          </wp:positionH>
          <wp:positionV relativeFrom="paragraph">
            <wp:posOffset>-386715</wp:posOffset>
          </wp:positionV>
          <wp:extent cx="3797300" cy="2400300"/>
          <wp:effectExtent l="0" t="0" r="0" b="0"/>
          <wp:wrapNone/>
          <wp:docPr id="6" name="Picture 6"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108E8E79"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47FC7F4A"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AC10B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300A770E"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C861281"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5E809E1A"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656EA6A7" w14:textId="01386DF4" w:rsidR="007D6A3E" w:rsidRDefault="005029F2" w:rsidP="005029F2">
    <w:pPr>
      <w:pStyle w:val="Footer"/>
      <w:tabs>
        <w:tab w:val="clear" w:pos="4513"/>
        <w:tab w:val="clear" w:pos="9026"/>
        <w:tab w:val="center" w:pos="5233"/>
        <w:tab w:val="right" w:pos="10466"/>
      </w:tabs>
    </w:pPr>
    <w:r>
      <w:tab/>
    </w:r>
    <w: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FC3D93" w14:textId="687DB041" w:rsidR="004F001A" w:rsidRDefault="004F001A" w:rsidP="004F001A">
    <w:pPr>
      <w:pStyle w:val="Footer"/>
      <w:tabs>
        <w:tab w:val="center" w:pos="5233"/>
        <w:tab w:val="right" w:pos="10466"/>
      </w:tabs>
      <w:spacing w:before="0" w:after="0"/>
      <w:ind w:left="-142" w:right="0"/>
      <w:rPr>
        <w:b/>
        <w:bCs/>
        <w:color w:val="1F355E"/>
        <w:sz w:val="14"/>
        <w:szCs w:val="14"/>
      </w:rPr>
    </w:pPr>
    <w:r>
      <w:rPr>
        <w:noProof/>
      </w:rPr>
      <w:drawing>
        <wp:anchor distT="0" distB="0" distL="114300" distR="114300" simplePos="0" relativeHeight="251666432" behindDoc="1" locked="0" layoutInCell="1" allowOverlap="1" wp14:anchorId="7D1919B5" wp14:editId="29DEEED8">
          <wp:simplePos x="0" y="0"/>
          <wp:positionH relativeFrom="column">
            <wp:posOffset>5037455</wp:posOffset>
          </wp:positionH>
          <wp:positionV relativeFrom="paragraph">
            <wp:posOffset>-386715</wp:posOffset>
          </wp:positionV>
          <wp:extent cx="3797300" cy="2400300"/>
          <wp:effectExtent l="0" t="0" r="0" b="0"/>
          <wp:wrapNone/>
          <wp:docPr id="5" name="Picture 5" descr="A rainbow of colored lines&#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 rainbow of colored lines&#10;&#10;Description automatically generated"/>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797300" cy="2400300"/>
                  </a:xfrm>
                  <a:prstGeom prst="rect">
                    <a:avLst/>
                  </a:prstGeom>
                  <a:noFill/>
                </pic:spPr>
              </pic:pic>
            </a:graphicData>
          </a:graphic>
          <wp14:sizeRelH relativeFrom="page">
            <wp14:pctWidth>0</wp14:pctWidth>
          </wp14:sizeRelH>
          <wp14:sizeRelV relativeFrom="page">
            <wp14:pctHeight>0</wp14:pctHeight>
          </wp14:sizeRelV>
        </wp:anchor>
      </w:drawing>
    </w:r>
    <w:r>
      <w:rPr>
        <w:b/>
        <w:bCs/>
        <w:color w:val="1F355E"/>
        <w:sz w:val="14"/>
        <w:szCs w:val="14"/>
      </w:rPr>
      <w:t>Rydym yn croesawu gohebiaeth yn y Gymraeg neu'r Saesneg. Atebir gohebiaeth Gymraeg yn y Gymraeg, ac ni fydd hyn yn arwain at oedi.</w:t>
    </w:r>
  </w:p>
  <w:p w14:paraId="55D2FDF4" w14:textId="77777777" w:rsidR="004F001A" w:rsidRDefault="004F001A" w:rsidP="004F001A">
    <w:pPr>
      <w:pStyle w:val="Footer"/>
      <w:tabs>
        <w:tab w:val="center" w:pos="5233"/>
        <w:tab w:val="right" w:pos="10466"/>
      </w:tabs>
      <w:snapToGrid w:val="0"/>
      <w:spacing w:before="0" w:after="80" w:line="240" w:lineRule="auto"/>
      <w:ind w:left="-142" w:right="0"/>
      <w:rPr>
        <w:bCs/>
        <w:color w:val="1F355E"/>
        <w:sz w:val="14"/>
        <w:szCs w:val="14"/>
      </w:rPr>
    </w:pPr>
    <w:r>
      <w:rPr>
        <w:bCs/>
        <w:color w:val="1F355E"/>
        <w:sz w:val="14"/>
        <w:szCs w:val="14"/>
      </w:rPr>
      <w:t>We welcome correspondence in Welsh or English. Welsh language correspondence will be replied to in Welsh, and this will not lead to a delay.</w:t>
    </w:r>
  </w:p>
  <w:p w14:paraId="1A655368" w14:textId="77777777" w:rsidR="004F001A" w:rsidRDefault="004F001A" w:rsidP="004F001A">
    <w:pPr>
      <w:pStyle w:val="Footer"/>
      <w:tabs>
        <w:tab w:val="center" w:pos="5233"/>
        <w:tab w:val="right" w:pos="10466"/>
      </w:tabs>
      <w:spacing w:before="0" w:after="80" w:line="240" w:lineRule="auto"/>
      <w:ind w:left="-142" w:right="0"/>
      <w:rPr>
        <w:b/>
        <w:color w:val="1F355E"/>
        <w:sz w:val="14"/>
        <w:szCs w:val="14"/>
      </w:rPr>
    </w:pPr>
    <w:r>
      <w:rPr>
        <w:b/>
        <w:color w:val="1F355E"/>
        <w:sz w:val="14"/>
        <w:szCs w:val="14"/>
      </w:rPr>
      <w:t xml:space="preserve">Cadeirydd/Chair: </w:t>
    </w:r>
    <w:r>
      <w:rPr>
        <w:bCs/>
        <w:color w:val="1F355E"/>
        <w:sz w:val="14"/>
        <w:szCs w:val="14"/>
      </w:rPr>
      <w:t>Jan Williams</w:t>
    </w:r>
    <w:r>
      <w:rPr>
        <w:b/>
        <w:color w:val="1F355E"/>
        <w:sz w:val="14"/>
        <w:szCs w:val="14"/>
      </w:rPr>
      <w:t xml:space="preserve"> Prif Weithredwr/Chief Executive: </w:t>
    </w:r>
    <w:r>
      <w:rPr>
        <w:bCs/>
        <w:color w:val="1F355E"/>
        <w:sz w:val="14"/>
        <w:szCs w:val="14"/>
      </w:rPr>
      <w:t>Abigail Harris</w:t>
    </w:r>
  </w:p>
  <w:p w14:paraId="3C3D877C"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b/>
        <w:color w:val="1F355E"/>
        <w:sz w:val="14"/>
        <w:szCs w:val="14"/>
      </w:rPr>
    </w:pPr>
    <w:r>
      <w:rPr>
        <w:b/>
        <w:color w:val="1F355E"/>
        <w:sz w:val="14"/>
        <w:szCs w:val="14"/>
      </w:rPr>
      <w:t xml:space="preserve">Pencadlys BIP Bae Abertawe, Un Porthfa Talbot, Port Talbot, SA12 7BR </w:t>
    </w:r>
  </w:p>
  <w:p w14:paraId="1F837D8F" w14:textId="77777777" w:rsidR="004F001A" w:rsidRDefault="004F001A" w:rsidP="004F001A">
    <w:pPr>
      <w:pStyle w:val="Footer"/>
      <w:tabs>
        <w:tab w:val="clear" w:pos="4513"/>
        <w:tab w:val="clear" w:pos="9026"/>
        <w:tab w:val="center" w:pos="5233"/>
        <w:tab w:val="right" w:pos="10466"/>
      </w:tabs>
      <w:spacing w:before="0" w:after="80" w:line="240" w:lineRule="auto"/>
      <w:ind w:left="-142" w:right="0"/>
      <w:rPr>
        <w:b/>
        <w:color w:val="1F355E"/>
        <w:sz w:val="14"/>
        <w:szCs w:val="14"/>
      </w:rPr>
    </w:pPr>
    <w:r>
      <w:rPr>
        <w:color w:val="1F355E"/>
        <w:sz w:val="14"/>
        <w:szCs w:val="14"/>
      </w:rPr>
      <w:t>Bwrdd Iechyd Prifysgol Bae Abertawe yw enw gweithredu Bwrdd Iechyd Lleol Prifysgol Bae Abertawe</w:t>
    </w:r>
  </w:p>
  <w:p w14:paraId="1274A4CE"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b/>
        <w:color w:val="1F355E"/>
        <w:sz w:val="14"/>
        <w:szCs w:val="14"/>
      </w:rPr>
      <w:t>Swansea Bay UHB Headquarters, One Talbot Gateway, Port Talbot, SA12 7BR</w:t>
    </w:r>
  </w:p>
  <w:p w14:paraId="1FE31BC0" w14:textId="77777777" w:rsidR="004F001A" w:rsidRDefault="004F001A" w:rsidP="004F001A">
    <w:pPr>
      <w:pStyle w:val="Footer"/>
      <w:tabs>
        <w:tab w:val="clear" w:pos="4513"/>
        <w:tab w:val="clear" w:pos="9026"/>
        <w:tab w:val="center" w:pos="5233"/>
        <w:tab w:val="right" w:pos="10466"/>
      </w:tabs>
      <w:spacing w:before="0" w:after="0" w:line="240" w:lineRule="auto"/>
      <w:ind w:left="-142" w:right="0"/>
      <w:rPr>
        <w:color w:val="1F355E"/>
        <w:sz w:val="14"/>
        <w:szCs w:val="14"/>
      </w:rPr>
    </w:pPr>
    <w:r>
      <w:rPr>
        <w:color w:val="1F355E"/>
        <w:sz w:val="14"/>
        <w:szCs w:val="14"/>
      </w:rPr>
      <w:t>Swansea Bay University Health Board is the operational name of Swansea Bay University Local Health Board</w:t>
    </w:r>
  </w:p>
  <w:p w14:paraId="73827B55" w14:textId="4500C3E4" w:rsidR="00B73D24" w:rsidRDefault="00B73D24" w:rsidP="00B73D24">
    <w:pPr>
      <w:pStyle w:val="Footer"/>
    </w:pPr>
    <w:r>
      <w:tab/>
    </w:r>
    <w:r>
      <w:tab/>
    </w: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AAFE87B" w14:textId="77777777" w:rsidR="00DD5E37" w:rsidRDefault="00DD5E37" w:rsidP="007D6A3E">
      <w:pPr>
        <w:spacing w:before="0" w:after="0" w:line="240" w:lineRule="auto"/>
      </w:pPr>
      <w:r>
        <w:separator/>
      </w:r>
    </w:p>
  </w:footnote>
  <w:footnote w:type="continuationSeparator" w:id="0">
    <w:p w14:paraId="7EEA7787" w14:textId="77777777" w:rsidR="00DD5E37" w:rsidRDefault="00DD5E37" w:rsidP="007D6A3E">
      <w:pPr>
        <w:spacing w:before="0"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6A2169D" w14:textId="3F59FD13" w:rsidR="0097092D" w:rsidRDefault="004F001A" w:rsidP="0097092D">
    <w:pPr>
      <w:pStyle w:val="Header"/>
      <w:tabs>
        <w:tab w:val="right" w:pos="10466"/>
      </w:tabs>
    </w:pPr>
    <w:r>
      <w:rPr>
        <w:noProof/>
      </w:rPr>
      <w:drawing>
        <wp:anchor distT="0" distB="0" distL="114300" distR="114300" simplePos="0" relativeHeight="251659264" behindDoc="1" locked="0" layoutInCell="1" allowOverlap="1" wp14:anchorId="6526706D" wp14:editId="1D54CB73">
          <wp:simplePos x="0" y="0"/>
          <wp:positionH relativeFrom="column">
            <wp:posOffset>-85725</wp:posOffset>
          </wp:positionH>
          <wp:positionV relativeFrom="paragraph">
            <wp:posOffset>-273050</wp:posOffset>
          </wp:positionV>
          <wp:extent cx="2609850" cy="659765"/>
          <wp:effectExtent l="0" t="0" r="0" b="6985"/>
          <wp:wrapTight wrapText="bothSides">
            <wp:wrapPolygon edited="0">
              <wp:start x="0" y="0"/>
              <wp:lineTo x="0" y="21205"/>
              <wp:lineTo x="21442" y="21205"/>
              <wp:lineTo x="2144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609850" cy="659765"/>
                  </a:xfrm>
                  <a:prstGeom prst="rect">
                    <a:avLst/>
                  </a:prstGeom>
                  <a:noFill/>
                  <a:ln>
                    <a:noFill/>
                  </a:ln>
                </pic:spPr>
              </pic:pic>
            </a:graphicData>
          </a:graphic>
          <wp14:sizeRelH relativeFrom="page">
            <wp14:pctWidth>0</wp14:pctWidth>
          </wp14:sizeRelH>
          <wp14:sizeRelV relativeFrom="page">
            <wp14:pctHeight>0</wp14:pctHeight>
          </wp14:sizeRelV>
        </wp:anchor>
      </w:drawing>
    </w:r>
    <w:r w:rsidR="00B73D24">
      <w:rPr>
        <w:noProof/>
      </w:rPr>
      <mc:AlternateContent>
        <mc:Choice Requires="wps">
          <w:drawing>
            <wp:anchor distT="0" distB="0" distL="114300" distR="114300" simplePos="0" relativeHeight="251660288" behindDoc="0" locked="0" layoutInCell="1" allowOverlap="1" wp14:anchorId="294152D0" wp14:editId="2EB532ED">
              <wp:simplePos x="0" y="0"/>
              <wp:positionH relativeFrom="page">
                <wp:posOffset>3562351</wp:posOffset>
              </wp:positionH>
              <wp:positionV relativeFrom="paragraph">
                <wp:posOffset>-425450</wp:posOffset>
              </wp:positionV>
              <wp:extent cx="3695700" cy="1485900"/>
              <wp:effectExtent l="0" t="0" r="0" b="0"/>
              <wp:wrapNone/>
              <wp:docPr id="4"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695700" cy="1485900"/>
                      </a:xfrm>
                      <a:prstGeom prst="rect">
                        <a:avLst/>
                      </a:prstGeom>
                      <a:solidFill>
                        <a:sysClr val="window" lastClr="FFFFFF"/>
                      </a:solidFill>
                      <a:ln w="6350">
                        <a:noFill/>
                      </a:ln>
                    </wps:spPr>
                    <wps:txbx>
                      <w:txbxContent>
                        <w:p w14:paraId="45DF86F1"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Bwrdd Iechyd Prifysgol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Gwasanaethau Corfforaethol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Porthfa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Ynni,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r w:rsidRPr="004F001A">
                            <w:rPr>
                              <w:b/>
                              <w:color w:val="1F355E"/>
                              <w:sz w:val="16"/>
                              <w:szCs w:val="20"/>
                            </w:rPr>
                            <w:t xml:space="preserve">Ffôn </w:t>
                          </w:r>
                          <w:r w:rsidRPr="004F001A">
                            <w:rPr>
                              <w:bCs/>
                              <w:color w:val="1F355E"/>
                              <w:sz w:val="16"/>
                              <w:szCs w:val="20"/>
                            </w:rPr>
                            <w:t>Phone: 01639 684 363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oel="http://schemas.microsoft.com/office/2019/extlst" xmlns:w16du="http://schemas.microsoft.com/office/word/2023/wordml/word16du">
          <w:pict>
            <v:shapetype w14:anchorId="294152D0" id="_x0000_t202" coordsize="21600,21600" o:spt="202" path="m,l,21600r21600,l21600,xe">
              <v:stroke joinstyle="miter"/>
              <v:path gradientshapeok="t" o:connecttype="rect"/>
            </v:shapetype>
            <v:shape id="Text Box 2" o:spid="_x0000_s1027" type="#_x0000_t202" style="position:absolute;left:0;text-align:left;margin-left:280.5pt;margin-top:-33.5pt;width:291pt;height:117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cdPpUgIAAKQEAAAOAAAAZHJzL2Uyb0RvYy54bWysVE1vGjEQvVfqf7B8bxYI5ANliWgiqkoo&#10;iZRUORuvF1b1elzbsEt/fZ+9S6BpT1U5mBnP83y+2ZvbttZsp5yvyOR8eDbgTBlJRWXWOf/2svh0&#10;xZkPwhRCk1E53yvPb2cfP9w0dqpGtCFdKMfgxPhpY3O+CcFOs8zLjaqFPyOrDIwluVoEqG6dFU40&#10;8F7rbDQYXGQNucI6ksp73N53Rj5L/stSyfBYll4FpnOO3EI6XTpX8cxmN2K6dsJuKtmnIf4hi1pU&#10;BkHfXN2LINjWVX+4qivpyFMZziTVGZVlJVWqAdUMB++qed4Iq1ItaI63b23y/8+tfNg9OVYVOR9z&#10;ZkSNEb2oNrDP1LJR7E5j/RSgZwtYaHGNKadKvV2S/O4ByU4w3QMPdOxGW7o6/qNOhocYwP6t6TGK&#10;xOX5xfXkcgCThG04vppcQ4lej8+t8+GLoppFIecOU00piN3Shw56gMRonnRVLCqtk7L3d9qxnQAB&#10;wJuCGs608AGXOV+kXx/tt2fasCbnF+eTQYpkKPrrQmnTl9xVGYsP7aqFMYorKvZolaOOat7KRYWs&#10;lwj5JBy4hUqxL+ERR6kJQaiXONuQ+/m3+4jHyGHlrAFXc+5/bIVTqOSrARmuh+NxJHdSxpPLERR3&#10;almdWsy2viN0Y4jNtDKJER/0QSwd1a9Yq3mMCpMwErFzHg7iXeg2CGsp1XyeQKCzFWFpnq08MCTO&#10;5KV9Fc72gwuY+QMdWC2m7+bXYePQDM23gcoqDffY1b7vWIVEj35t466d6gl1/LjMfgEAAP//AwBQ&#10;SwMEFAAGAAgAAAAhACajJbLhAAAADAEAAA8AAABkcnMvZG93bnJldi54bWxMj09PhDAQxe8mfodm&#10;TLztFvyDBikbYzS6iWQVTbx2YQSUTknbXXA/vcNJb29mXt78XraaTC/26HxnSUG8jEAgVbbuqFHw&#10;/vawuAbhg6Za95ZQwQ96WOXHR5lOazvSK+7L0AgOIZ9qBW0IQyqlr1o02i/tgMS3T+uMDjy6RtZO&#10;jxxuenkWRYk0uiP+0OoB71qsvsudUfAxlo9us15/vQxPxWFzKItnvC+UOj2Zbm9ABJzCnxlmfEaH&#10;nJm2dke1F72CyyTmLkHBIrliMTvii3NWW1bzSuaZ/F8i/wUAAP//AwBQSwECLQAUAAYACAAAACEA&#10;toM4kv4AAADhAQAAEwAAAAAAAAAAAAAAAAAAAAAAW0NvbnRlbnRfVHlwZXNdLnhtbFBLAQItABQA&#10;BgAIAAAAIQA4/SH/1gAAAJQBAAALAAAAAAAAAAAAAAAAAC8BAABfcmVscy8ucmVsc1BLAQItABQA&#10;BgAIAAAAIQCycdPpUgIAAKQEAAAOAAAAAAAAAAAAAAAAAC4CAABkcnMvZTJvRG9jLnhtbFBLAQIt&#10;ABQABgAIAAAAIQAmoyWy4QAAAAwBAAAPAAAAAAAAAAAAAAAAAKwEAABkcnMvZG93bnJldi54bWxQ&#10;SwUGAAAAAAQABADzAAAAugUAAAAA&#10;" fillcolor="window" stroked="f" strokeweight=".5pt">
              <v:textbox>
                <w:txbxContent>
                  <w:p w14:paraId="45DF86F1"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Bwrdd</w:t>
                    </w:r>
                    <w:proofErr w:type="spellEnd"/>
                    <w:r w:rsidRPr="004F001A">
                      <w:rPr>
                        <w:b/>
                        <w:color w:val="1F355E"/>
                        <w:sz w:val="16"/>
                        <w:szCs w:val="20"/>
                      </w:rPr>
                      <w:t xml:space="preserve"> Iechyd </w:t>
                    </w:r>
                    <w:proofErr w:type="spellStart"/>
                    <w:r w:rsidRPr="004F001A">
                      <w:rPr>
                        <w:b/>
                        <w:color w:val="1F355E"/>
                        <w:sz w:val="16"/>
                        <w:szCs w:val="20"/>
                      </w:rPr>
                      <w:t>Prifysgol</w:t>
                    </w:r>
                    <w:proofErr w:type="spellEnd"/>
                    <w:r w:rsidRPr="004F001A">
                      <w:rPr>
                        <w:b/>
                        <w:color w:val="1F355E"/>
                        <w:sz w:val="16"/>
                        <w:szCs w:val="20"/>
                      </w:rPr>
                      <w:t xml:space="preserve"> Bae Abertawe</w:t>
                    </w:r>
                  </w:p>
                  <w:p w14:paraId="2B48AE3C"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Swansea Bay University Health Board</w:t>
                    </w:r>
                  </w:p>
                  <w:p w14:paraId="1E50EFBE" w14:textId="77777777" w:rsidR="004F001A" w:rsidRPr="004F001A" w:rsidRDefault="004F001A" w:rsidP="004F001A">
                    <w:pPr>
                      <w:spacing w:before="0" w:after="0"/>
                      <w:ind w:left="0"/>
                      <w:jc w:val="right"/>
                      <w:rPr>
                        <w:b/>
                        <w:color w:val="1F355E"/>
                        <w:sz w:val="16"/>
                        <w:szCs w:val="20"/>
                      </w:rPr>
                    </w:pPr>
                    <w:proofErr w:type="spellStart"/>
                    <w:r w:rsidRPr="004F001A">
                      <w:rPr>
                        <w:b/>
                        <w:color w:val="1F355E"/>
                        <w:sz w:val="16"/>
                        <w:szCs w:val="20"/>
                      </w:rPr>
                      <w:t>Gwasanaethau</w:t>
                    </w:r>
                    <w:proofErr w:type="spellEnd"/>
                    <w:r w:rsidRPr="004F001A">
                      <w:rPr>
                        <w:b/>
                        <w:color w:val="1F355E"/>
                        <w:sz w:val="16"/>
                        <w:szCs w:val="20"/>
                      </w:rPr>
                      <w:t xml:space="preserve"> </w:t>
                    </w:r>
                    <w:proofErr w:type="spellStart"/>
                    <w:r w:rsidRPr="004F001A">
                      <w:rPr>
                        <w:b/>
                        <w:color w:val="1F355E"/>
                        <w:sz w:val="16"/>
                        <w:szCs w:val="20"/>
                      </w:rPr>
                      <w:t>Corfforaethol</w:t>
                    </w:r>
                    <w:proofErr w:type="spellEnd"/>
                    <w:r w:rsidRPr="004F001A">
                      <w:rPr>
                        <w:b/>
                        <w:color w:val="1F355E"/>
                        <w:sz w:val="16"/>
                        <w:szCs w:val="20"/>
                      </w:rPr>
                      <w:t xml:space="preserve"> | </w:t>
                    </w:r>
                    <w:r w:rsidRPr="004F001A">
                      <w:rPr>
                        <w:bCs/>
                        <w:color w:val="1F355E"/>
                        <w:sz w:val="16"/>
                        <w:szCs w:val="20"/>
                      </w:rPr>
                      <w:t>Corporate Services</w:t>
                    </w:r>
                  </w:p>
                  <w:p w14:paraId="220A0B7D"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Un </w:t>
                    </w:r>
                    <w:proofErr w:type="spellStart"/>
                    <w:r w:rsidRPr="004F001A">
                      <w:rPr>
                        <w:b/>
                        <w:color w:val="1F355E"/>
                        <w:sz w:val="16"/>
                        <w:szCs w:val="20"/>
                      </w:rPr>
                      <w:t>Porthfa</w:t>
                    </w:r>
                    <w:proofErr w:type="spellEnd"/>
                    <w:r w:rsidRPr="004F001A">
                      <w:rPr>
                        <w:b/>
                        <w:color w:val="1F355E"/>
                        <w:sz w:val="16"/>
                        <w:szCs w:val="20"/>
                      </w:rPr>
                      <w:t xml:space="preserve"> Talbot | </w:t>
                    </w:r>
                    <w:r w:rsidRPr="004F001A">
                      <w:rPr>
                        <w:bCs/>
                        <w:color w:val="1F355E"/>
                        <w:sz w:val="16"/>
                        <w:szCs w:val="20"/>
                      </w:rPr>
                      <w:t>One Talbot Gateway</w:t>
                    </w:r>
                  </w:p>
                  <w:p w14:paraId="76678E7A" w14:textId="77777777" w:rsidR="004F001A" w:rsidRPr="004F001A" w:rsidRDefault="004F001A" w:rsidP="004F001A">
                    <w:pPr>
                      <w:spacing w:before="0" w:after="0"/>
                      <w:ind w:left="0"/>
                      <w:jc w:val="right"/>
                      <w:rPr>
                        <w:b/>
                        <w:color w:val="1F355E"/>
                        <w:sz w:val="16"/>
                        <w:szCs w:val="20"/>
                      </w:rPr>
                    </w:pPr>
                    <w:r w:rsidRPr="004F001A">
                      <w:rPr>
                        <w:b/>
                        <w:color w:val="1F355E"/>
                        <w:sz w:val="16"/>
                        <w:szCs w:val="20"/>
                      </w:rPr>
                      <w:t xml:space="preserve">Parc </w:t>
                    </w:r>
                    <w:proofErr w:type="spellStart"/>
                    <w:r w:rsidRPr="004F001A">
                      <w:rPr>
                        <w:b/>
                        <w:color w:val="1F355E"/>
                        <w:sz w:val="16"/>
                        <w:szCs w:val="20"/>
                      </w:rPr>
                      <w:t>Ynni</w:t>
                    </w:r>
                    <w:proofErr w:type="spellEnd"/>
                    <w:r w:rsidRPr="004F001A">
                      <w:rPr>
                        <w:b/>
                        <w:color w:val="1F355E"/>
                        <w:sz w:val="16"/>
                        <w:szCs w:val="20"/>
                      </w:rPr>
                      <w:t xml:space="preserve">, Baglan | </w:t>
                    </w:r>
                    <w:r w:rsidRPr="004F001A">
                      <w:rPr>
                        <w:bCs/>
                        <w:color w:val="1F355E"/>
                        <w:sz w:val="16"/>
                        <w:szCs w:val="20"/>
                      </w:rPr>
                      <w:t>Baglan Energy Park</w:t>
                    </w:r>
                  </w:p>
                  <w:p w14:paraId="7DD1D6E0" w14:textId="77777777" w:rsidR="004F001A" w:rsidRPr="004F001A" w:rsidRDefault="004F001A" w:rsidP="004F001A">
                    <w:pPr>
                      <w:spacing w:before="0" w:after="0"/>
                      <w:ind w:left="0"/>
                      <w:jc w:val="right"/>
                      <w:rPr>
                        <w:bCs/>
                        <w:color w:val="1F355E"/>
                        <w:sz w:val="16"/>
                        <w:szCs w:val="20"/>
                      </w:rPr>
                    </w:pPr>
                    <w:r w:rsidRPr="004F001A">
                      <w:rPr>
                        <w:bCs/>
                        <w:color w:val="1F355E"/>
                        <w:sz w:val="16"/>
                        <w:szCs w:val="20"/>
                      </w:rPr>
                      <w:t>Port Talbot SA12 7BR</w:t>
                    </w:r>
                  </w:p>
                  <w:p w14:paraId="7632E72D" w14:textId="762D599D" w:rsidR="000C00ED" w:rsidRPr="002D32B6" w:rsidRDefault="004F001A" w:rsidP="004F001A">
                    <w:pPr>
                      <w:spacing w:before="0" w:after="0"/>
                      <w:ind w:left="0"/>
                      <w:jc w:val="right"/>
                      <w:rPr>
                        <w:b/>
                        <w:color w:val="000000" w:themeColor="text1"/>
                        <w:sz w:val="18"/>
                        <w:szCs w:val="18"/>
                      </w:rPr>
                    </w:pPr>
                    <w:proofErr w:type="spellStart"/>
                    <w:r w:rsidRPr="004F001A">
                      <w:rPr>
                        <w:b/>
                        <w:color w:val="1F355E"/>
                        <w:sz w:val="16"/>
                        <w:szCs w:val="20"/>
                      </w:rPr>
                      <w:t>Ffôn</w:t>
                    </w:r>
                    <w:proofErr w:type="spellEnd"/>
                    <w:r w:rsidRPr="004F001A">
                      <w:rPr>
                        <w:b/>
                        <w:color w:val="1F355E"/>
                        <w:sz w:val="16"/>
                        <w:szCs w:val="20"/>
                      </w:rPr>
                      <w:t xml:space="preserve"> </w:t>
                    </w:r>
                    <w:r w:rsidRPr="004F001A">
                      <w:rPr>
                        <w:bCs/>
                        <w:color w:val="1F355E"/>
                        <w:sz w:val="16"/>
                        <w:szCs w:val="20"/>
                      </w:rPr>
                      <w:t>Phone: 01639 684 363</w:t>
                    </w:r>
                  </w:p>
                </w:txbxContent>
              </v:textbox>
              <w10:wrap anchorx="page"/>
            </v:shape>
          </w:pict>
        </mc:Fallback>
      </mc:AlternateContent>
    </w:r>
    <w:r w:rsidR="0097092D">
      <w:t xml:space="preserve"> </w:t>
    </w:r>
  </w:p>
  <w:p w14:paraId="534A568E" w14:textId="77777777" w:rsidR="007D6A3E" w:rsidRDefault="0097092D" w:rsidP="0097092D">
    <w:pPr>
      <w:pStyle w:val="Header"/>
      <w:tabs>
        <w:tab w:val="right" w:pos="10466"/>
      </w:tabs>
    </w:pPr>
    <w:r>
      <w:tab/>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2382" type="#_x0000_t75" style="width:20.5pt;height:20.5pt;visibility:visible;mso-wrap-style:square" o:bullet="t">
        <v:imagedata r:id="rId1" o:title=""/>
      </v:shape>
    </w:pict>
  </w:numPicBullet>
  <w:numPicBullet w:numPicBulletId="1">
    <w:pict>
      <v:shape id="_x0000_i2383" type="#_x0000_t75" style="width:382.5pt;height:382.5pt;visibility:visible;mso-wrap-style:square" o:bullet="t">
        <v:imagedata r:id="rId2" o:title=""/>
      </v:shape>
    </w:pict>
  </w:numPicBullet>
  <w:numPicBullet w:numPicBulletId="2">
    <w:pict>
      <v:shape id="_x0000_i2384" type="#_x0000_t75" style="width:225.5pt;height:225.5pt;visibility:visible;mso-wrap-style:square" o:bullet="t">
        <v:imagedata r:id="rId3" o:title=""/>
      </v:shape>
    </w:pict>
  </w:numPicBullet>
  <w:numPicBullet w:numPicBulletId="3">
    <w:pict>
      <v:shape id="_x0000_i2385" type="#_x0000_t75" style="width:15.5pt;height:15.5pt;visibility:visible;mso-wrap-style:square" o:bullet="t">
        <v:imagedata r:id="rId4" o:title=""/>
      </v:shape>
    </w:pict>
  </w:numPicBullet>
  <w:abstractNum w:abstractNumId="0" w15:restartNumberingAfterBreak="0">
    <w:nsid w:val="013155EF"/>
    <w:multiLevelType w:val="hybridMultilevel"/>
    <w:tmpl w:val="EC88C688"/>
    <w:lvl w:ilvl="0" w:tplc="07468A7E">
      <w:start w:val="1"/>
      <w:numFmt w:val="bullet"/>
      <w:lvlText w:val=""/>
      <w:lvlPicBulletId w:val="1"/>
      <w:lvlJc w:val="left"/>
      <w:pPr>
        <w:tabs>
          <w:tab w:val="num" w:pos="1069"/>
        </w:tabs>
        <w:ind w:left="1069" w:hanging="360"/>
      </w:pPr>
      <w:rPr>
        <w:rFonts w:ascii="Symbol" w:hAnsi="Symbol" w:hint="default"/>
      </w:rPr>
    </w:lvl>
    <w:lvl w:ilvl="1" w:tplc="2D1CD0F2" w:tentative="1">
      <w:start w:val="1"/>
      <w:numFmt w:val="bullet"/>
      <w:lvlText w:val=""/>
      <w:lvlJc w:val="left"/>
      <w:pPr>
        <w:tabs>
          <w:tab w:val="num" w:pos="1582"/>
        </w:tabs>
        <w:ind w:left="1582" w:hanging="360"/>
      </w:pPr>
      <w:rPr>
        <w:rFonts w:ascii="Symbol" w:hAnsi="Symbol" w:hint="default"/>
      </w:rPr>
    </w:lvl>
    <w:lvl w:ilvl="2" w:tplc="51C4511A" w:tentative="1">
      <w:start w:val="1"/>
      <w:numFmt w:val="bullet"/>
      <w:lvlText w:val=""/>
      <w:lvlJc w:val="left"/>
      <w:pPr>
        <w:tabs>
          <w:tab w:val="num" w:pos="2302"/>
        </w:tabs>
        <w:ind w:left="2302" w:hanging="360"/>
      </w:pPr>
      <w:rPr>
        <w:rFonts w:ascii="Symbol" w:hAnsi="Symbol" w:hint="default"/>
      </w:rPr>
    </w:lvl>
    <w:lvl w:ilvl="3" w:tplc="C5DC096C" w:tentative="1">
      <w:start w:val="1"/>
      <w:numFmt w:val="bullet"/>
      <w:lvlText w:val=""/>
      <w:lvlJc w:val="left"/>
      <w:pPr>
        <w:tabs>
          <w:tab w:val="num" w:pos="3022"/>
        </w:tabs>
        <w:ind w:left="3022" w:hanging="360"/>
      </w:pPr>
      <w:rPr>
        <w:rFonts w:ascii="Symbol" w:hAnsi="Symbol" w:hint="default"/>
      </w:rPr>
    </w:lvl>
    <w:lvl w:ilvl="4" w:tplc="D6AAFACC" w:tentative="1">
      <w:start w:val="1"/>
      <w:numFmt w:val="bullet"/>
      <w:lvlText w:val=""/>
      <w:lvlJc w:val="left"/>
      <w:pPr>
        <w:tabs>
          <w:tab w:val="num" w:pos="3742"/>
        </w:tabs>
        <w:ind w:left="3742" w:hanging="360"/>
      </w:pPr>
      <w:rPr>
        <w:rFonts w:ascii="Symbol" w:hAnsi="Symbol" w:hint="default"/>
      </w:rPr>
    </w:lvl>
    <w:lvl w:ilvl="5" w:tplc="F20A0404" w:tentative="1">
      <w:start w:val="1"/>
      <w:numFmt w:val="bullet"/>
      <w:lvlText w:val=""/>
      <w:lvlJc w:val="left"/>
      <w:pPr>
        <w:tabs>
          <w:tab w:val="num" w:pos="4462"/>
        </w:tabs>
        <w:ind w:left="4462" w:hanging="360"/>
      </w:pPr>
      <w:rPr>
        <w:rFonts w:ascii="Symbol" w:hAnsi="Symbol" w:hint="default"/>
      </w:rPr>
    </w:lvl>
    <w:lvl w:ilvl="6" w:tplc="5446533C" w:tentative="1">
      <w:start w:val="1"/>
      <w:numFmt w:val="bullet"/>
      <w:lvlText w:val=""/>
      <w:lvlJc w:val="left"/>
      <w:pPr>
        <w:tabs>
          <w:tab w:val="num" w:pos="5182"/>
        </w:tabs>
        <w:ind w:left="5182" w:hanging="360"/>
      </w:pPr>
      <w:rPr>
        <w:rFonts w:ascii="Symbol" w:hAnsi="Symbol" w:hint="default"/>
      </w:rPr>
    </w:lvl>
    <w:lvl w:ilvl="7" w:tplc="9CD88A96" w:tentative="1">
      <w:start w:val="1"/>
      <w:numFmt w:val="bullet"/>
      <w:lvlText w:val=""/>
      <w:lvlJc w:val="left"/>
      <w:pPr>
        <w:tabs>
          <w:tab w:val="num" w:pos="5902"/>
        </w:tabs>
        <w:ind w:left="5902" w:hanging="360"/>
      </w:pPr>
      <w:rPr>
        <w:rFonts w:ascii="Symbol" w:hAnsi="Symbol" w:hint="default"/>
      </w:rPr>
    </w:lvl>
    <w:lvl w:ilvl="8" w:tplc="0804D0FA" w:tentative="1">
      <w:start w:val="1"/>
      <w:numFmt w:val="bullet"/>
      <w:lvlText w:val=""/>
      <w:lvlJc w:val="left"/>
      <w:pPr>
        <w:tabs>
          <w:tab w:val="num" w:pos="6622"/>
        </w:tabs>
        <w:ind w:left="6622" w:hanging="360"/>
      </w:pPr>
      <w:rPr>
        <w:rFonts w:ascii="Symbol" w:hAnsi="Symbol" w:hint="default"/>
      </w:rPr>
    </w:lvl>
  </w:abstractNum>
  <w:abstractNum w:abstractNumId="1" w15:restartNumberingAfterBreak="0">
    <w:nsid w:val="0539177F"/>
    <w:multiLevelType w:val="hybridMultilevel"/>
    <w:tmpl w:val="6054FBF6"/>
    <w:lvl w:ilvl="0" w:tplc="6B32E908">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2" w15:restartNumberingAfterBreak="0">
    <w:nsid w:val="069D736B"/>
    <w:multiLevelType w:val="hybridMultilevel"/>
    <w:tmpl w:val="52EA3B0C"/>
    <w:lvl w:ilvl="0" w:tplc="A7FAB752">
      <w:start w:val="1"/>
      <w:numFmt w:val="bullet"/>
      <w:lvlText w:val="•"/>
      <w:lvlJc w:val="left"/>
      <w:pPr>
        <w:tabs>
          <w:tab w:val="num" w:pos="720"/>
        </w:tabs>
        <w:ind w:left="720" w:hanging="360"/>
      </w:pPr>
      <w:rPr>
        <w:rFonts w:ascii="Arial" w:hAnsi="Arial" w:cs="Times New Roman" w:hint="default"/>
      </w:rPr>
    </w:lvl>
    <w:lvl w:ilvl="1" w:tplc="4F02500C">
      <w:numFmt w:val="bullet"/>
      <w:lvlText w:val="•"/>
      <w:lvlJc w:val="left"/>
      <w:pPr>
        <w:tabs>
          <w:tab w:val="num" w:pos="1440"/>
        </w:tabs>
        <w:ind w:left="1440" w:hanging="360"/>
      </w:pPr>
      <w:rPr>
        <w:rFonts w:ascii="Arial" w:hAnsi="Arial" w:cs="Times New Roman" w:hint="default"/>
      </w:rPr>
    </w:lvl>
    <w:lvl w:ilvl="2" w:tplc="40FC69AA">
      <w:start w:val="1"/>
      <w:numFmt w:val="bullet"/>
      <w:lvlText w:val="•"/>
      <w:lvlJc w:val="left"/>
      <w:pPr>
        <w:tabs>
          <w:tab w:val="num" w:pos="2160"/>
        </w:tabs>
        <w:ind w:left="2160" w:hanging="360"/>
      </w:pPr>
      <w:rPr>
        <w:rFonts w:ascii="Arial" w:hAnsi="Arial" w:cs="Times New Roman" w:hint="default"/>
      </w:rPr>
    </w:lvl>
    <w:lvl w:ilvl="3" w:tplc="3CDAD7F6">
      <w:start w:val="1"/>
      <w:numFmt w:val="bullet"/>
      <w:lvlText w:val="•"/>
      <w:lvlJc w:val="left"/>
      <w:pPr>
        <w:tabs>
          <w:tab w:val="num" w:pos="2880"/>
        </w:tabs>
        <w:ind w:left="2880" w:hanging="360"/>
      </w:pPr>
      <w:rPr>
        <w:rFonts w:ascii="Arial" w:hAnsi="Arial" w:cs="Times New Roman" w:hint="default"/>
      </w:rPr>
    </w:lvl>
    <w:lvl w:ilvl="4" w:tplc="B8E47942">
      <w:start w:val="1"/>
      <w:numFmt w:val="bullet"/>
      <w:lvlText w:val="•"/>
      <w:lvlJc w:val="left"/>
      <w:pPr>
        <w:tabs>
          <w:tab w:val="num" w:pos="3600"/>
        </w:tabs>
        <w:ind w:left="3600" w:hanging="360"/>
      </w:pPr>
      <w:rPr>
        <w:rFonts w:ascii="Arial" w:hAnsi="Arial" w:cs="Times New Roman" w:hint="default"/>
      </w:rPr>
    </w:lvl>
    <w:lvl w:ilvl="5" w:tplc="3D963746">
      <w:start w:val="1"/>
      <w:numFmt w:val="bullet"/>
      <w:lvlText w:val="•"/>
      <w:lvlJc w:val="left"/>
      <w:pPr>
        <w:tabs>
          <w:tab w:val="num" w:pos="4320"/>
        </w:tabs>
        <w:ind w:left="4320" w:hanging="360"/>
      </w:pPr>
      <w:rPr>
        <w:rFonts w:ascii="Arial" w:hAnsi="Arial" w:cs="Times New Roman" w:hint="default"/>
      </w:rPr>
    </w:lvl>
    <w:lvl w:ilvl="6" w:tplc="EA64894E">
      <w:start w:val="1"/>
      <w:numFmt w:val="bullet"/>
      <w:lvlText w:val="•"/>
      <w:lvlJc w:val="left"/>
      <w:pPr>
        <w:tabs>
          <w:tab w:val="num" w:pos="5040"/>
        </w:tabs>
        <w:ind w:left="5040" w:hanging="360"/>
      </w:pPr>
      <w:rPr>
        <w:rFonts w:ascii="Arial" w:hAnsi="Arial" w:cs="Times New Roman" w:hint="default"/>
      </w:rPr>
    </w:lvl>
    <w:lvl w:ilvl="7" w:tplc="F85464C0">
      <w:start w:val="1"/>
      <w:numFmt w:val="bullet"/>
      <w:lvlText w:val="•"/>
      <w:lvlJc w:val="left"/>
      <w:pPr>
        <w:tabs>
          <w:tab w:val="num" w:pos="5760"/>
        </w:tabs>
        <w:ind w:left="5760" w:hanging="360"/>
      </w:pPr>
      <w:rPr>
        <w:rFonts w:ascii="Arial" w:hAnsi="Arial" w:cs="Times New Roman" w:hint="default"/>
      </w:rPr>
    </w:lvl>
    <w:lvl w:ilvl="8" w:tplc="9B6033F2">
      <w:start w:val="1"/>
      <w:numFmt w:val="bullet"/>
      <w:lvlText w:val="•"/>
      <w:lvlJc w:val="left"/>
      <w:pPr>
        <w:tabs>
          <w:tab w:val="num" w:pos="6480"/>
        </w:tabs>
        <w:ind w:left="6480" w:hanging="360"/>
      </w:pPr>
      <w:rPr>
        <w:rFonts w:ascii="Arial" w:hAnsi="Arial" w:cs="Times New Roman" w:hint="default"/>
      </w:rPr>
    </w:lvl>
  </w:abstractNum>
  <w:abstractNum w:abstractNumId="3" w15:restartNumberingAfterBreak="0">
    <w:nsid w:val="12CA77C7"/>
    <w:multiLevelType w:val="hybridMultilevel"/>
    <w:tmpl w:val="599AEF2C"/>
    <w:lvl w:ilvl="0" w:tplc="2B2A77E8">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4" w15:restartNumberingAfterBreak="0">
    <w:nsid w:val="17BA61DD"/>
    <w:multiLevelType w:val="hybridMultilevel"/>
    <w:tmpl w:val="2936879C"/>
    <w:lvl w:ilvl="0" w:tplc="FF02AA2E">
      <w:start w:val="1"/>
      <w:numFmt w:val="bullet"/>
      <w:lvlText w:val=""/>
      <w:lvlPicBulletId w:val="3"/>
      <w:lvlJc w:val="left"/>
      <w:pPr>
        <w:tabs>
          <w:tab w:val="num" w:pos="720"/>
        </w:tabs>
        <w:ind w:left="720" w:hanging="360"/>
      </w:pPr>
      <w:rPr>
        <w:rFonts w:ascii="Symbol" w:hAnsi="Symbol" w:hint="default"/>
      </w:rPr>
    </w:lvl>
    <w:lvl w:ilvl="1" w:tplc="582016B6" w:tentative="1">
      <w:start w:val="1"/>
      <w:numFmt w:val="bullet"/>
      <w:lvlText w:val=""/>
      <w:lvlJc w:val="left"/>
      <w:pPr>
        <w:tabs>
          <w:tab w:val="num" w:pos="1440"/>
        </w:tabs>
        <w:ind w:left="1440" w:hanging="360"/>
      </w:pPr>
      <w:rPr>
        <w:rFonts w:ascii="Symbol" w:hAnsi="Symbol" w:hint="default"/>
      </w:rPr>
    </w:lvl>
    <w:lvl w:ilvl="2" w:tplc="952057A8" w:tentative="1">
      <w:start w:val="1"/>
      <w:numFmt w:val="bullet"/>
      <w:lvlText w:val=""/>
      <w:lvlJc w:val="left"/>
      <w:pPr>
        <w:tabs>
          <w:tab w:val="num" w:pos="2160"/>
        </w:tabs>
        <w:ind w:left="2160" w:hanging="360"/>
      </w:pPr>
      <w:rPr>
        <w:rFonts w:ascii="Symbol" w:hAnsi="Symbol" w:hint="default"/>
      </w:rPr>
    </w:lvl>
    <w:lvl w:ilvl="3" w:tplc="188CFE14" w:tentative="1">
      <w:start w:val="1"/>
      <w:numFmt w:val="bullet"/>
      <w:lvlText w:val=""/>
      <w:lvlJc w:val="left"/>
      <w:pPr>
        <w:tabs>
          <w:tab w:val="num" w:pos="2880"/>
        </w:tabs>
        <w:ind w:left="2880" w:hanging="360"/>
      </w:pPr>
      <w:rPr>
        <w:rFonts w:ascii="Symbol" w:hAnsi="Symbol" w:hint="default"/>
      </w:rPr>
    </w:lvl>
    <w:lvl w:ilvl="4" w:tplc="F216C84A" w:tentative="1">
      <w:start w:val="1"/>
      <w:numFmt w:val="bullet"/>
      <w:lvlText w:val=""/>
      <w:lvlJc w:val="left"/>
      <w:pPr>
        <w:tabs>
          <w:tab w:val="num" w:pos="3600"/>
        </w:tabs>
        <w:ind w:left="3600" w:hanging="360"/>
      </w:pPr>
      <w:rPr>
        <w:rFonts w:ascii="Symbol" w:hAnsi="Symbol" w:hint="default"/>
      </w:rPr>
    </w:lvl>
    <w:lvl w:ilvl="5" w:tplc="46A21594" w:tentative="1">
      <w:start w:val="1"/>
      <w:numFmt w:val="bullet"/>
      <w:lvlText w:val=""/>
      <w:lvlJc w:val="left"/>
      <w:pPr>
        <w:tabs>
          <w:tab w:val="num" w:pos="4320"/>
        </w:tabs>
        <w:ind w:left="4320" w:hanging="360"/>
      </w:pPr>
      <w:rPr>
        <w:rFonts w:ascii="Symbol" w:hAnsi="Symbol" w:hint="default"/>
      </w:rPr>
    </w:lvl>
    <w:lvl w:ilvl="6" w:tplc="53A44B9C" w:tentative="1">
      <w:start w:val="1"/>
      <w:numFmt w:val="bullet"/>
      <w:lvlText w:val=""/>
      <w:lvlJc w:val="left"/>
      <w:pPr>
        <w:tabs>
          <w:tab w:val="num" w:pos="5040"/>
        </w:tabs>
        <w:ind w:left="5040" w:hanging="360"/>
      </w:pPr>
      <w:rPr>
        <w:rFonts w:ascii="Symbol" w:hAnsi="Symbol" w:hint="default"/>
      </w:rPr>
    </w:lvl>
    <w:lvl w:ilvl="7" w:tplc="177C44D8" w:tentative="1">
      <w:start w:val="1"/>
      <w:numFmt w:val="bullet"/>
      <w:lvlText w:val=""/>
      <w:lvlJc w:val="left"/>
      <w:pPr>
        <w:tabs>
          <w:tab w:val="num" w:pos="5760"/>
        </w:tabs>
        <w:ind w:left="5760" w:hanging="360"/>
      </w:pPr>
      <w:rPr>
        <w:rFonts w:ascii="Symbol" w:hAnsi="Symbol" w:hint="default"/>
      </w:rPr>
    </w:lvl>
    <w:lvl w:ilvl="8" w:tplc="87EA823A" w:tentative="1">
      <w:start w:val="1"/>
      <w:numFmt w:val="bullet"/>
      <w:lvlText w:val=""/>
      <w:lvlJc w:val="left"/>
      <w:pPr>
        <w:tabs>
          <w:tab w:val="num" w:pos="6480"/>
        </w:tabs>
        <w:ind w:left="6480" w:hanging="360"/>
      </w:pPr>
      <w:rPr>
        <w:rFonts w:ascii="Symbol" w:hAnsi="Symbol" w:hint="default"/>
      </w:rPr>
    </w:lvl>
  </w:abstractNum>
  <w:abstractNum w:abstractNumId="5" w15:restartNumberingAfterBreak="0">
    <w:nsid w:val="1AD1706B"/>
    <w:multiLevelType w:val="hybridMultilevel"/>
    <w:tmpl w:val="F43C3D90"/>
    <w:lvl w:ilvl="0" w:tplc="4D1C9860">
      <w:start w:val="1"/>
      <w:numFmt w:val="bullet"/>
      <w:lvlText w:val=""/>
      <w:lvlPicBulletId w:val="2"/>
      <w:lvlJc w:val="left"/>
      <w:pPr>
        <w:tabs>
          <w:tab w:val="num" w:pos="720"/>
        </w:tabs>
        <w:ind w:left="720" w:hanging="360"/>
      </w:pPr>
      <w:rPr>
        <w:rFonts w:ascii="Symbol" w:hAnsi="Symbol" w:hint="default"/>
      </w:rPr>
    </w:lvl>
    <w:lvl w:ilvl="1" w:tplc="2EA60102" w:tentative="1">
      <w:start w:val="1"/>
      <w:numFmt w:val="bullet"/>
      <w:lvlText w:val=""/>
      <w:lvlJc w:val="left"/>
      <w:pPr>
        <w:tabs>
          <w:tab w:val="num" w:pos="1440"/>
        </w:tabs>
        <w:ind w:left="1440" w:hanging="360"/>
      </w:pPr>
      <w:rPr>
        <w:rFonts w:ascii="Symbol" w:hAnsi="Symbol" w:hint="default"/>
      </w:rPr>
    </w:lvl>
    <w:lvl w:ilvl="2" w:tplc="05DAFF76" w:tentative="1">
      <w:start w:val="1"/>
      <w:numFmt w:val="bullet"/>
      <w:lvlText w:val=""/>
      <w:lvlJc w:val="left"/>
      <w:pPr>
        <w:tabs>
          <w:tab w:val="num" w:pos="2160"/>
        </w:tabs>
        <w:ind w:left="2160" w:hanging="360"/>
      </w:pPr>
      <w:rPr>
        <w:rFonts w:ascii="Symbol" w:hAnsi="Symbol" w:hint="default"/>
      </w:rPr>
    </w:lvl>
    <w:lvl w:ilvl="3" w:tplc="1E28540C" w:tentative="1">
      <w:start w:val="1"/>
      <w:numFmt w:val="bullet"/>
      <w:lvlText w:val=""/>
      <w:lvlJc w:val="left"/>
      <w:pPr>
        <w:tabs>
          <w:tab w:val="num" w:pos="2880"/>
        </w:tabs>
        <w:ind w:left="2880" w:hanging="360"/>
      </w:pPr>
      <w:rPr>
        <w:rFonts w:ascii="Symbol" w:hAnsi="Symbol" w:hint="default"/>
      </w:rPr>
    </w:lvl>
    <w:lvl w:ilvl="4" w:tplc="E71E2DD6" w:tentative="1">
      <w:start w:val="1"/>
      <w:numFmt w:val="bullet"/>
      <w:lvlText w:val=""/>
      <w:lvlJc w:val="left"/>
      <w:pPr>
        <w:tabs>
          <w:tab w:val="num" w:pos="3600"/>
        </w:tabs>
        <w:ind w:left="3600" w:hanging="360"/>
      </w:pPr>
      <w:rPr>
        <w:rFonts w:ascii="Symbol" w:hAnsi="Symbol" w:hint="default"/>
      </w:rPr>
    </w:lvl>
    <w:lvl w:ilvl="5" w:tplc="DCEA9820" w:tentative="1">
      <w:start w:val="1"/>
      <w:numFmt w:val="bullet"/>
      <w:lvlText w:val=""/>
      <w:lvlJc w:val="left"/>
      <w:pPr>
        <w:tabs>
          <w:tab w:val="num" w:pos="4320"/>
        </w:tabs>
        <w:ind w:left="4320" w:hanging="360"/>
      </w:pPr>
      <w:rPr>
        <w:rFonts w:ascii="Symbol" w:hAnsi="Symbol" w:hint="default"/>
      </w:rPr>
    </w:lvl>
    <w:lvl w:ilvl="6" w:tplc="92E60D0A" w:tentative="1">
      <w:start w:val="1"/>
      <w:numFmt w:val="bullet"/>
      <w:lvlText w:val=""/>
      <w:lvlJc w:val="left"/>
      <w:pPr>
        <w:tabs>
          <w:tab w:val="num" w:pos="5040"/>
        </w:tabs>
        <w:ind w:left="5040" w:hanging="360"/>
      </w:pPr>
      <w:rPr>
        <w:rFonts w:ascii="Symbol" w:hAnsi="Symbol" w:hint="default"/>
      </w:rPr>
    </w:lvl>
    <w:lvl w:ilvl="7" w:tplc="A3045F76" w:tentative="1">
      <w:start w:val="1"/>
      <w:numFmt w:val="bullet"/>
      <w:lvlText w:val=""/>
      <w:lvlJc w:val="left"/>
      <w:pPr>
        <w:tabs>
          <w:tab w:val="num" w:pos="5760"/>
        </w:tabs>
        <w:ind w:left="5760" w:hanging="360"/>
      </w:pPr>
      <w:rPr>
        <w:rFonts w:ascii="Symbol" w:hAnsi="Symbol" w:hint="default"/>
      </w:rPr>
    </w:lvl>
    <w:lvl w:ilvl="8" w:tplc="8E7EEAD2" w:tentative="1">
      <w:start w:val="1"/>
      <w:numFmt w:val="bullet"/>
      <w:lvlText w:val=""/>
      <w:lvlJc w:val="left"/>
      <w:pPr>
        <w:tabs>
          <w:tab w:val="num" w:pos="6480"/>
        </w:tabs>
        <w:ind w:left="6480" w:hanging="360"/>
      </w:pPr>
      <w:rPr>
        <w:rFonts w:ascii="Symbol" w:hAnsi="Symbol" w:hint="default"/>
      </w:rPr>
    </w:lvl>
  </w:abstractNum>
  <w:abstractNum w:abstractNumId="6" w15:restartNumberingAfterBreak="0">
    <w:nsid w:val="2EE675B1"/>
    <w:multiLevelType w:val="hybridMultilevel"/>
    <w:tmpl w:val="A6B2A11C"/>
    <w:lvl w:ilvl="0" w:tplc="8F10C52C">
      <w:start w:val="1"/>
      <w:numFmt w:val="decimal"/>
      <w:lvlText w:val="%1."/>
      <w:lvlJc w:val="left"/>
      <w:pPr>
        <w:ind w:left="865" w:hanging="36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7" w15:restartNumberingAfterBreak="0">
    <w:nsid w:val="352628B9"/>
    <w:multiLevelType w:val="hybridMultilevel"/>
    <w:tmpl w:val="4CC0F3AC"/>
    <w:lvl w:ilvl="0" w:tplc="16924D64">
      <w:start w:val="1"/>
      <w:numFmt w:val="decimal"/>
      <w:lvlText w:val="%1."/>
      <w:lvlJc w:val="left"/>
      <w:pPr>
        <w:ind w:left="6642" w:hanging="405"/>
      </w:pPr>
    </w:lvl>
    <w:lvl w:ilvl="1" w:tplc="08090019">
      <w:start w:val="1"/>
      <w:numFmt w:val="lowerLetter"/>
      <w:lvlText w:val="%2."/>
      <w:lvlJc w:val="left"/>
      <w:pPr>
        <w:ind w:left="7317" w:hanging="360"/>
      </w:pPr>
    </w:lvl>
    <w:lvl w:ilvl="2" w:tplc="0809001B">
      <w:start w:val="1"/>
      <w:numFmt w:val="lowerRoman"/>
      <w:lvlText w:val="%3."/>
      <w:lvlJc w:val="right"/>
      <w:pPr>
        <w:ind w:left="8037" w:hanging="180"/>
      </w:pPr>
    </w:lvl>
    <w:lvl w:ilvl="3" w:tplc="0809000F">
      <w:start w:val="1"/>
      <w:numFmt w:val="decimal"/>
      <w:lvlText w:val="%4."/>
      <w:lvlJc w:val="left"/>
      <w:pPr>
        <w:ind w:left="8757" w:hanging="360"/>
      </w:pPr>
    </w:lvl>
    <w:lvl w:ilvl="4" w:tplc="08090019">
      <w:start w:val="1"/>
      <w:numFmt w:val="lowerLetter"/>
      <w:lvlText w:val="%5."/>
      <w:lvlJc w:val="left"/>
      <w:pPr>
        <w:ind w:left="9477" w:hanging="360"/>
      </w:pPr>
    </w:lvl>
    <w:lvl w:ilvl="5" w:tplc="0809001B">
      <w:start w:val="1"/>
      <w:numFmt w:val="lowerRoman"/>
      <w:lvlText w:val="%6."/>
      <w:lvlJc w:val="right"/>
      <w:pPr>
        <w:ind w:left="10197" w:hanging="180"/>
      </w:pPr>
    </w:lvl>
    <w:lvl w:ilvl="6" w:tplc="0809000F">
      <w:start w:val="1"/>
      <w:numFmt w:val="decimal"/>
      <w:lvlText w:val="%7."/>
      <w:lvlJc w:val="left"/>
      <w:pPr>
        <w:ind w:left="10917" w:hanging="360"/>
      </w:pPr>
    </w:lvl>
    <w:lvl w:ilvl="7" w:tplc="08090019">
      <w:start w:val="1"/>
      <w:numFmt w:val="lowerLetter"/>
      <w:lvlText w:val="%8."/>
      <w:lvlJc w:val="left"/>
      <w:pPr>
        <w:ind w:left="11637" w:hanging="360"/>
      </w:pPr>
    </w:lvl>
    <w:lvl w:ilvl="8" w:tplc="0809001B">
      <w:start w:val="1"/>
      <w:numFmt w:val="lowerRoman"/>
      <w:lvlText w:val="%9."/>
      <w:lvlJc w:val="right"/>
      <w:pPr>
        <w:ind w:left="12357" w:hanging="180"/>
      </w:pPr>
    </w:lvl>
  </w:abstractNum>
  <w:abstractNum w:abstractNumId="8" w15:restartNumberingAfterBreak="0">
    <w:nsid w:val="395002D2"/>
    <w:multiLevelType w:val="hybridMultilevel"/>
    <w:tmpl w:val="E834A1EC"/>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9" w15:restartNumberingAfterBreak="0">
    <w:nsid w:val="3B4C157F"/>
    <w:multiLevelType w:val="hybridMultilevel"/>
    <w:tmpl w:val="FDFC5470"/>
    <w:lvl w:ilvl="0" w:tplc="B8B6BFE4">
      <w:start w:val="1"/>
      <w:numFmt w:val="bullet"/>
      <w:lvlText w:val=""/>
      <w:lvlPicBulletId w:val="0"/>
      <w:lvlJc w:val="left"/>
      <w:pPr>
        <w:tabs>
          <w:tab w:val="num" w:pos="927"/>
        </w:tabs>
        <w:ind w:left="927" w:hanging="360"/>
      </w:pPr>
      <w:rPr>
        <w:rFonts w:ascii="Symbol" w:hAnsi="Symbol" w:hint="default"/>
      </w:rPr>
    </w:lvl>
    <w:lvl w:ilvl="1" w:tplc="2D1CD0F2" w:tentative="1">
      <w:start w:val="1"/>
      <w:numFmt w:val="bullet"/>
      <w:lvlText w:val=""/>
      <w:lvlJc w:val="left"/>
      <w:pPr>
        <w:tabs>
          <w:tab w:val="num" w:pos="1440"/>
        </w:tabs>
        <w:ind w:left="1440" w:hanging="360"/>
      </w:pPr>
      <w:rPr>
        <w:rFonts w:ascii="Symbol" w:hAnsi="Symbol" w:hint="default"/>
      </w:rPr>
    </w:lvl>
    <w:lvl w:ilvl="2" w:tplc="51C4511A" w:tentative="1">
      <w:start w:val="1"/>
      <w:numFmt w:val="bullet"/>
      <w:lvlText w:val=""/>
      <w:lvlJc w:val="left"/>
      <w:pPr>
        <w:tabs>
          <w:tab w:val="num" w:pos="2160"/>
        </w:tabs>
        <w:ind w:left="2160" w:hanging="360"/>
      </w:pPr>
      <w:rPr>
        <w:rFonts w:ascii="Symbol" w:hAnsi="Symbol" w:hint="default"/>
      </w:rPr>
    </w:lvl>
    <w:lvl w:ilvl="3" w:tplc="C5DC096C" w:tentative="1">
      <w:start w:val="1"/>
      <w:numFmt w:val="bullet"/>
      <w:lvlText w:val=""/>
      <w:lvlJc w:val="left"/>
      <w:pPr>
        <w:tabs>
          <w:tab w:val="num" w:pos="2880"/>
        </w:tabs>
        <w:ind w:left="2880" w:hanging="360"/>
      </w:pPr>
      <w:rPr>
        <w:rFonts w:ascii="Symbol" w:hAnsi="Symbol" w:hint="default"/>
      </w:rPr>
    </w:lvl>
    <w:lvl w:ilvl="4" w:tplc="D6AAFACC" w:tentative="1">
      <w:start w:val="1"/>
      <w:numFmt w:val="bullet"/>
      <w:lvlText w:val=""/>
      <w:lvlJc w:val="left"/>
      <w:pPr>
        <w:tabs>
          <w:tab w:val="num" w:pos="3600"/>
        </w:tabs>
        <w:ind w:left="3600" w:hanging="360"/>
      </w:pPr>
      <w:rPr>
        <w:rFonts w:ascii="Symbol" w:hAnsi="Symbol" w:hint="default"/>
      </w:rPr>
    </w:lvl>
    <w:lvl w:ilvl="5" w:tplc="F20A0404" w:tentative="1">
      <w:start w:val="1"/>
      <w:numFmt w:val="bullet"/>
      <w:lvlText w:val=""/>
      <w:lvlJc w:val="left"/>
      <w:pPr>
        <w:tabs>
          <w:tab w:val="num" w:pos="4320"/>
        </w:tabs>
        <w:ind w:left="4320" w:hanging="360"/>
      </w:pPr>
      <w:rPr>
        <w:rFonts w:ascii="Symbol" w:hAnsi="Symbol" w:hint="default"/>
      </w:rPr>
    </w:lvl>
    <w:lvl w:ilvl="6" w:tplc="5446533C" w:tentative="1">
      <w:start w:val="1"/>
      <w:numFmt w:val="bullet"/>
      <w:lvlText w:val=""/>
      <w:lvlJc w:val="left"/>
      <w:pPr>
        <w:tabs>
          <w:tab w:val="num" w:pos="5040"/>
        </w:tabs>
        <w:ind w:left="5040" w:hanging="360"/>
      </w:pPr>
      <w:rPr>
        <w:rFonts w:ascii="Symbol" w:hAnsi="Symbol" w:hint="default"/>
      </w:rPr>
    </w:lvl>
    <w:lvl w:ilvl="7" w:tplc="9CD88A96" w:tentative="1">
      <w:start w:val="1"/>
      <w:numFmt w:val="bullet"/>
      <w:lvlText w:val=""/>
      <w:lvlJc w:val="left"/>
      <w:pPr>
        <w:tabs>
          <w:tab w:val="num" w:pos="5760"/>
        </w:tabs>
        <w:ind w:left="5760" w:hanging="360"/>
      </w:pPr>
      <w:rPr>
        <w:rFonts w:ascii="Symbol" w:hAnsi="Symbol" w:hint="default"/>
      </w:rPr>
    </w:lvl>
    <w:lvl w:ilvl="8" w:tplc="0804D0FA" w:tentative="1">
      <w:start w:val="1"/>
      <w:numFmt w:val="bullet"/>
      <w:lvlText w:val=""/>
      <w:lvlJc w:val="left"/>
      <w:pPr>
        <w:tabs>
          <w:tab w:val="num" w:pos="6480"/>
        </w:tabs>
        <w:ind w:left="6480" w:hanging="360"/>
      </w:pPr>
      <w:rPr>
        <w:rFonts w:ascii="Symbol" w:hAnsi="Symbol" w:hint="default"/>
      </w:rPr>
    </w:lvl>
  </w:abstractNum>
  <w:abstractNum w:abstractNumId="10" w15:restartNumberingAfterBreak="0">
    <w:nsid w:val="3E1157FC"/>
    <w:multiLevelType w:val="hybridMultilevel"/>
    <w:tmpl w:val="381256D2"/>
    <w:lvl w:ilvl="0" w:tplc="1AFA502C">
      <w:start w:val="1"/>
      <w:numFmt w:val="decimal"/>
      <w:lvlText w:val="%1."/>
      <w:lvlJc w:val="left"/>
      <w:pPr>
        <w:ind w:left="865" w:hanging="360"/>
      </w:pPr>
      <w:rPr>
        <w:rFonts w:ascii="Verdana" w:hAnsi="Verdana" w:hint="default"/>
        <w:sz w:val="20"/>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1" w15:restartNumberingAfterBreak="0">
    <w:nsid w:val="4F10717B"/>
    <w:multiLevelType w:val="hybridMultilevel"/>
    <w:tmpl w:val="4FE6A650"/>
    <w:lvl w:ilvl="0" w:tplc="51966970">
      <w:start w:val="1"/>
      <w:numFmt w:val="decimal"/>
      <w:lvlText w:val="%1."/>
      <w:lvlJc w:val="left"/>
      <w:pPr>
        <w:ind w:left="865" w:hanging="360"/>
      </w:pPr>
      <w:rPr>
        <w:rFonts w:cs="Tahoma" w:hint="default"/>
        <w:b w:val="0"/>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2" w15:restartNumberingAfterBreak="0">
    <w:nsid w:val="50DF4C2B"/>
    <w:multiLevelType w:val="hybridMultilevel"/>
    <w:tmpl w:val="2152D1D6"/>
    <w:lvl w:ilvl="0" w:tplc="7A882C2C">
      <w:start w:val="1"/>
      <w:numFmt w:val="decimal"/>
      <w:lvlText w:val="%1."/>
      <w:lvlJc w:val="left"/>
      <w:pPr>
        <w:ind w:left="865" w:hanging="360"/>
      </w:pPr>
      <w:rPr>
        <w:rFonts w:cs="Arial"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3" w15:restartNumberingAfterBreak="0">
    <w:nsid w:val="53AD5419"/>
    <w:multiLevelType w:val="hybridMultilevel"/>
    <w:tmpl w:val="19F89FC0"/>
    <w:lvl w:ilvl="0" w:tplc="DE2E257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4" w15:restartNumberingAfterBreak="0">
    <w:nsid w:val="56AB2332"/>
    <w:multiLevelType w:val="hybridMultilevel"/>
    <w:tmpl w:val="DE0CF2CC"/>
    <w:lvl w:ilvl="0" w:tplc="30104096">
      <w:start w:val="1"/>
      <w:numFmt w:val="bullet"/>
      <w:lvlText w:val=""/>
      <w:lvlPicBulletId w:val="0"/>
      <w:lvlJc w:val="left"/>
      <w:pPr>
        <w:tabs>
          <w:tab w:val="num" w:pos="720"/>
        </w:tabs>
        <w:ind w:left="720" w:hanging="360"/>
      </w:pPr>
      <w:rPr>
        <w:rFonts w:ascii="Symbol" w:hAnsi="Symbol" w:hint="default"/>
      </w:rPr>
    </w:lvl>
    <w:lvl w:ilvl="1" w:tplc="20221F04" w:tentative="1">
      <w:start w:val="1"/>
      <w:numFmt w:val="bullet"/>
      <w:lvlText w:val=""/>
      <w:lvlJc w:val="left"/>
      <w:pPr>
        <w:tabs>
          <w:tab w:val="num" w:pos="1440"/>
        </w:tabs>
        <w:ind w:left="1440" w:hanging="360"/>
      </w:pPr>
      <w:rPr>
        <w:rFonts w:ascii="Symbol" w:hAnsi="Symbol" w:hint="default"/>
      </w:rPr>
    </w:lvl>
    <w:lvl w:ilvl="2" w:tplc="22F6B6DE" w:tentative="1">
      <w:start w:val="1"/>
      <w:numFmt w:val="bullet"/>
      <w:lvlText w:val=""/>
      <w:lvlJc w:val="left"/>
      <w:pPr>
        <w:tabs>
          <w:tab w:val="num" w:pos="2160"/>
        </w:tabs>
        <w:ind w:left="2160" w:hanging="360"/>
      </w:pPr>
      <w:rPr>
        <w:rFonts w:ascii="Symbol" w:hAnsi="Symbol" w:hint="default"/>
      </w:rPr>
    </w:lvl>
    <w:lvl w:ilvl="3" w:tplc="0B8EA734" w:tentative="1">
      <w:start w:val="1"/>
      <w:numFmt w:val="bullet"/>
      <w:lvlText w:val=""/>
      <w:lvlJc w:val="left"/>
      <w:pPr>
        <w:tabs>
          <w:tab w:val="num" w:pos="2880"/>
        </w:tabs>
        <w:ind w:left="2880" w:hanging="360"/>
      </w:pPr>
      <w:rPr>
        <w:rFonts w:ascii="Symbol" w:hAnsi="Symbol" w:hint="default"/>
      </w:rPr>
    </w:lvl>
    <w:lvl w:ilvl="4" w:tplc="FB049592" w:tentative="1">
      <w:start w:val="1"/>
      <w:numFmt w:val="bullet"/>
      <w:lvlText w:val=""/>
      <w:lvlJc w:val="left"/>
      <w:pPr>
        <w:tabs>
          <w:tab w:val="num" w:pos="3600"/>
        </w:tabs>
        <w:ind w:left="3600" w:hanging="360"/>
      </w:pPr>
      <w:rPr>
        <w:rFonts w:ascii="Symbol" w:hAnsi="Symbol" w:hint="default"/>
      </w:rPr>
    </w:lvl>
    <w:lvl w:ilvl="5" w:tplc="A3628CCC" w:tentative="1">
      <w:start w:val="1"/>
      <w:numFmt w:val="bullet"/>
      <w:lvlText w:val=""/>
      <w:lvlJc w:val="left"/>
      <w:pPr>
        <w:tabs>
          <w:tab w:val="num" w:pos="4320"/>
        </w:tabs>
        <w:ind w:left="4320" w:hanging="360"/>
      </w:pPr>
      <w:rPr>
        <w:rFonts w:ascii="Symbol" w:hAnsi="Symbol" w:hint="default"/>
      </w:rPr>
    </w:lvl>
    <w:lvl w:ilvl="6" w:tplc="D2823DBA" w:tentative="1">
      <w:start w:val="1"/>
      <w:numFmt w:val="bullet"/>
      <w:lvlText w:val=""/>
      <w:lvlJc w:val="left"/>
      <w:pPr>
        <w:tabs>
          <w:tab w:val="num" w:pos="5040"/>
        </w:tabs>
        <w:ind w:left="5040" w:hanging="360"/>
      </w:pPr>
      <w:rPr>
        <w:rFonts w:ascii="Symbol" w:hAnsi="Symbol" w:hint="default"/>
      </w:rPr>
    </w:lvl>
    <w:lvl w:ilvl="7" w:tplc="817ACE8C" w:tentative="1">
      <w:start w:val="1"/>
      <w:numFmt w:val="bullet"/>
      <w:lvlText w:val=""/>
      <w:lvlJc w:val="left"/>
      <w:pPr>
        <w:tabs>
          <w:tab w:val="num" w:pos="5760"/>
        </w:tabs>
        <w:ind w:left="5760" w:hanging="360"/>
      </w:pPr>
      <w:rPr>
        <w:rFonts w:ascii="Symbol" w:hAnsi="Symbol" w:hint="default"/>
      </w:rPr>
    </w:lvl>
    <w:lvl w:ilvl="8" w:tplc="900ED00A" w:tentative="1">
      <w:start w:val="1"/>
      <w:numFmt w:val="bullet"/>
      <w:lvlText w:val=""/>
      <w:lvlJc w:val="left"/>
      <w:pPr>
        <w:tabs>
          <w:tab w:val="num" w:pos="6480"/>
        </w:tabs>
        <w:ind w:left="6480" w:hanging="360"/>
      </w:pPr>
      <w:rPr>
        <w:rFonts w:ascii="Symbol" w:hAnsi="Symbol" w:hint="default"/>
      </w:rPr>
    </w:lvl>
  </w:abstractNum>
  <w:abstractNum w:abstractNumId="15" w15:restartNumberingAfterBreak="0">
    <w:nsid w:val="62DD09E2"/>
    <w:multiLevelType w:val="hybridMultilevel"/>
    <w:tmpl w:val="FC5AB26E"/>
    <w:lvl w:ilvl="0" w:tplc="AEF6A8D8">
      <w:start w:val="1"/>
      <w:numFmt w:val="decimal"/>
      <w:lvlText w:val="%1."/>
      <w:lvlJc w:val="left"/>
      <w:pPr>
        <w:ind w:left="865" w:hanging="360"/>
      </w:pPr>
      <w:rPr>
        <w:rFonts w:hint="default"/>
        <w:sz w:val="22"/>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6" w15:restartNumberingAfterBreak="0">
    <w:nsid w:val="68183D2E"/>
    <w:multiLevelType w:val="hybridMultilevel"/>
    <w:tmpl w:val="8D8494C6"/>
    <w:lvl w:ilvl="0" w:tplc="EFCABAF0">
      <w:start w:val="1"/>
      <w:numFmt w:val="bullet"/>
      <w:lvlText w:val=""/>
      <w:lvlPicBulletId w:val="2"/>
      <w:lvlJc w:val="left"/>
      <w:pPr>
        <w:tabs>
          <w:tab w:val="num" w:pos="720"/>
        </w:tabs>
        <w:ind w:left="720" w:hanging="360"/>
      </w:pPr>
      <w:rPr>
        <w:rFonts w:ascii="Symbol" w:hAnsi="Symbol" w:hint="default"/>
      </w:rPr>
    </w:lvl>
    <w:lvl w:ilvl="1" w:tplc="1988D7EE" w:tentative="1">
      <w:start w:val="1"/>
      <w:numFmt w:val="bullet"/>
      <w:lvlText w:val=""/>
      <w:lvlJc w:val="left"/>
      <w:pPr>
        <w:tabs>
          <w:tab w:val="num" w:pos="1440"/>
        </w:tabs>
        <w:ind w:left="1440" w:hanging="360"/>
      </w:pPr>
      <w:rPr>
        <w:rFonts w:ascii="Symbol" w:hAnsi="Symbol" w:hint="default"/>
      </w:rPr>
    </w:lvl>
    <w:lvl w:ilvl="2" w:tplc="680CEE2A" w:tentative="1">
      <w:start w:val="1"/>
      <w:numFmt w:val="bullet"/>
      <w:lvlText w:val=""/>
      <w:lvlJc w:val="left"/>
      <w:pPr>
        <w:tabs>
          <w:tab w:val="num" w:pos="2160"/>
        </w:tabs>
        <w:ind w:left="2160" w:hanging="360"/>
      </w:pPr>
      <w:rPr>
        <w:rFonts w:ascii="Symbol" w:hAnsi="Symbol" w:hint="default"/>
      </w:rPr>
    </w:lvl>
    <w:lvl w:ilvl="3" w:tplc="4EBCF980" w:tentative="1">
      <w:start w:val="1"/>
      <w:numFmt w:val="bullet"/>
      <w:lvlText w:val=""/>
      <w:lvlJc w:val="left"/>
      <w:pPr>
        <w:tabs>
          <w:tab w:val="num" w:pos="2880"/>
        </w:tabs>
        <w:ind w:left="2880" w:hanging="360"/>
      </w:pPr>
      <w:rPr>
        <w:rFonts w:ascii="Symbol" w:hAnsi="Symbol" w:hint="default"/>
      </w:rPr>
    </w:lvl>
    <w:lvl w:ilvl="4" w:tplc="38E8658E" w:tentative="1">
      <w:start w:val="1"/>
      <w:numFmt w:val="bullet"/>
      <w:lvlText w:val=""/>
      <w:lvlJc w:val="left"/>
      <w:pPr>
        <w:tabs>
          <w:tab w:val="num" w:pos="3600"/>
        </w:tabs>
        <w:ind w:left="3600" w:hanging="360"/>
      </w:pPr>
      <w:rPr>
        <w:rFonts w:ascii="Symbol" w:hAnsi="Symbol" w:hint="default"/>
      </w:rPr>
    </w:lvl>
    <w:lvl w:ilvl="5" w:tplc="72FC88C6" w:tentative="1">
      <w:start w:val="1"/>
      <w:numFmt w:val="bullet"/>
      <w:lvlText w:val=""/>
      <w:lvlJc w:val="left"/>
      <w:pPr>
        <w:tabs>
          <w:tab w:val="num" w:pos="4320"/>
        </w:tabs>
        <w:ind w:left="4320" w:hanging="360"/>
      </w:pPr>
      <w:rPr>
        <w:rFonts w:ascii="Symbol" w:hAnsi="Symbol" w:hint="default"/>
      </w:rPr>
    </w:lvl>
    <w:lvl w:ilvl="6" w:tplc="83B08430" w:tentative="1">
      <w:start w:val="1"/>
      <w:numFmt w:val="bullet"/>
      <w:lvlText w:val=""/>
      <w:lvlJc w:val="left"/>
      <w:pPr>
        <w:tabs>
          <w:tab w:val="num" w:pos="5040"/>
        </w:tabs>
        <w:ind w:left="5040" w:hanging="360"/>
      </w:pPr>
      <w:rPr>
        <w:rFonts w:ascii="Symbol" w:hAnsi="Symbol" w:hint="default"/>
      </w:rPr>
    </w:lvl>
    <w:lvl w:ilvl="7" w:tplc="B6349964" w:tentative="1">
      <w:start w:val="1"/>
      <w:numFmt w:val="bullet"/>
      <w:lvlText w:val=""/>
      <w:lvlJc w:val="left"/>
      <w:pPr>
        <w:tabs>
          <w:tab w:val="num" w:pos="5760"/>
        </w:tabs>
        <w:ind w:left="5760" w:hanging="360"/>
      </w:pPr>
      <w:rPr>
        <w:rFonts w:ascii="Symbol" w:hAnsi="Symbol" w:hint="default"/>
      </w:rPr>
    </w:lvl>
    <w:lvl w:ilvl="8" w:tplc="057A6650" w:tentative="1">
      <w:start w:val="1"/>
      <w:numFmt w:val="bullet"/>
      <w:lvlText w:val=""/>
      <w:lvlJc w:val="left"/>
      <w:pPr>
        <w:tabs>
          <w:tab w:val="num" w:pos="6480"/>
        </w:tabs>
        <w:ind w:left="6480" w:hanging="360"/>
      </w:pPr>
      <w:rPr>
        <w:rFonts w:ascii="Symbol" w:hAnsi="Symbol" w:hint="default"/>
      </w:rPr>
    </w:lvl>
  </w:abstractNum>
  <w:abstractNum w:abstractNumId="17" w15:restartNumberingAfterBreak="0">
    <w:nsid w:val="6B1732BA"/>
    <w:multiLevelType w:val="hybridMultilevel"/>
    <w:tmpl w:val="017E78F8"/>
    <w:lvl w:ilvl="0" w:tplc="6EF8C304">
      <w:start w:val="1"/>
      <w:numFmt w:val="decimal"/>
      <w:lvlText w:val="%1)"/>
      <w:lvlJc w:val="left"/>
      <w:pPr>
        <w:ind w:left="1435" w:hanging="930"/>
      </w:pPr>
      <w:rPr>
        <w:rFonts w:hint="default"/>
      </w:rPr>
    </w:lvl>
    <w:lvl w:ilvl="1" w:tplc="08090019" w:tentative="1">
      <w:start w:val="1"/>
      <w:numFmt w:val="lowerLetter"/>
      <w:lvlText w:val="%2."/>
      <w:lvlJc w:val="left"/>
      <w:pPr>
        <w:ind w:left="1585" w:hanging="360"/>
      </w:pPr>
    </w:lvl>
    <w:lvl w:ilvl="2" w:tplc="0809001B" w:tentative="1">
      <w:start w:val="1"/>
      <w:numFmt w:val="lowerRoman"/>
      <w:lvlText w:val="%3."/>
      <w:lvlJc w:val="right"/>
      <w:pPr>
        <w:ind w:left="2305" w:hanging="180"/>
      </w:pPr>
    </w:lvl>
    <w:lvl w:ilvl="3" w:tplc="0809000F" w:tentative="1">
      <w:start w:val="1"/>
      <w:numFmt w:val="decimal"/>
      <w:lvlText w:val="%4."/>
      <w:lvlJc w:val="left"/>
      <w:pPr>
        <w:ind w:left="3025" w:hanging="360"/>
      </w:pPr>
    </w:lvl>
    <w:lvl w:ilvl="4" w:tplc="08090019" w:tentative="1">
      <w:start w:val="1"/>
      <w:numFmt w:val="lowerLetter"/>
      <w:lvlText w:val="%5."/>
      <w:lvlJc w:val="left"/>
      <w:pPr>
        <w:ind w:left="3745" w:hanging="360"/>
      </w:pPr>
    </w:lvl>
    <w:lvl w:ilvl="5" w:tplc="0809001B" w:tentative="1">
      <w:start w:val="1"/>
      <w:numFmt w:val="lowerRoman"/>
      <w:lvlText w:val="%6."/>
      <w:lvlJc w:val="right"/>
      <w:pPr>
        <w:ind w:left="4465" w:hanging="180"/>
      </w:pPr>
    </w:lvl>
    <w:lvl w:ilvl="6" w:tplc="0809000F" w:tentative="1">
      <w:start w:val="1"/>
      <w:numFmt w:val="decimal"/>
      <w:lvlText w:val="%7."/>
      <w:lvlJc w:val="left"/>
      <w:pPr>
        <w:ind w:left="5185" w:hanging="360"/>
      </w:pPr>
    </w:lvl>
    <w:lvl w:ilvl="7" w:tplc="08090019" w:tentative="1">
      <w:start w:val="1"/>
      <w:numFmt w:val="lowerLetter"/>
      <w:lvlText w:val="%8."/>
      <w:lvlJc w:val="left"/>
      <w:pPr>
        <w:ind w:left="5905" w:hanging="360"/>
      </w:pPr>
    </w:lvl>
    <w:lvl w:ilvl="8" w:tplc="0809001B" w:tentative="1">
      <w:start w:val="1"/>
      <w:numFmt w:val="lowerRoman"/>
      <w:lvlText w:val="%9."/>
      <w:lvlJc w:val="right"/>
      <w:pPr>
        <w:ind w:left="6625" w:hanging="180"/>
      </w:pPr>
    </w:lvl>
  </w:abstractNum>
  <w:abstractNum w:abstractNumId="18" w15:restartNumberingAfterBreak="0">
    <w:nsid w:val="7E75286F"/>
    <w:multiLevelType w:val="hybridMultilevel"/>
    <w:tmpl w:val="E2906D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14"/>
  </w:num>
  <w:num w:numId="2">
    <w:abstractNumId w:val="0"/>
  </w:num>
  <w:num w:numId="3">
    <w:abstractNumId w:val="9"/>
  </w:num>
  <w:num w:numId="4">
    <w:abstractNumId w:val="16"/>
  </w:num>
  <w:num w:numId="5">
    <w:abstractNumId w:val="5"/>
  </w:num>
  <w:num w:numId="6">
    <w:abstractNumId w:val="4"/>
  </w:num>
  <w:num w:numId="7">
    <w:abstractNumId w:val="11"/>
  </w:num>
  <w:num w:numId="8">
    <w:abstractNumId w:val="15"/>
  </w:num>
  <w:num w:numId="9">
    <w:abstractNumId w:val="18"/>
  </w:num>
  <w:num w:numId="10">
    <w:abstractNumId w:val="1"/>
  </w:num>
  <w:num w:numId="11">
    <w:abstractNumId w:val="10"/>
  </w:num>
  <w:num w:numId="12">
    <w:abstractNumId w:val="13"/>
  </w:num>
  <w:num w:numId="13">
    <w:abstractNumId w:val="17"/>
  </w:num>
  <w:num w:numId="14">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12"/>
  </w:num>
  <w:num w:numId="17">
    <w:abstractNumId w:val="6"/>
  </w:num>
  <w:num w:numId="18">
    <w:abstractNumId w:val="2"/>
  </w:num>
  <w:num w:numId="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drawingGridHorizontalSpacing w:val="181"/>
  <w:drawingGridVerticalSpacing w:val="181"/>
  <w:doNotUseMarginsForDrawingGridOrigin/>
  <w:drawingGridHorizontalOrigin w:val="720"/>
  <w:drawingGridVerticalOrigin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C67E1"/>
    <w:rsid w:val="00040038"/>
    <w:rsid w:val="00095DF5"/>
    <w:rsid w:val="000C00ED"/>
    <w:rsid w:val="000F6539"/>
    <w:rsid w:val="00111757"/>
    <w:rsid w:val="001276F0"/>
    <w:rsid w:val="001508FC"/>
    <w:rsid w:val="00185784"/>
    <w:rsid w:val="001A1A67"/>
    <w:rsid w:val="001B1339"/>
    <w:rsid w:val="001D5AC6"/>
    <w:rsid w:val="001E2D50"/>
    <w:rsid w:val="00213076"/>
    <w:rsid w:val="00213DB5"/>
    <w:rsid w:val="002156AF"/>
    <w:rsid w:val="00236F74"/>
    <w:rsid w:val="00257A6E"/>
    <w:rsid w:val="002677FD"/>
    <w:rsid w:val="00286642"/>
    <w:rsid w:val="00296FDA"/>
    <w:rsid w:val="002B74C8"/>
    <w:rsid w:val="002C252B"/>
    <w:rsid w:val="002D32B6"/>
    <w:rsid w:val="002E02A9"/>
    <w:rsid w:val="00304A21"/>
    <w:rsid w:val="00341FAA"/>
    <w:rsid w:val="0035435D"/>
    <w:rsid w:val="00355B9A"/>
    <w:rsid w:val="003648A8"/>
    <w:rsid w:val="0039422D"/>
    <w:rsid w:val="003B09B5"/>
    <w:rsid w:val="003F2312"/>
    <w:rsid w:val="004039EB"/>
    <w:rsid w:val="00421E7F"/>
    <w:rsid w:val="00442A3A"/>
    <w:rsid w:val="00453C57"/>
    <w:rsid w:val="0048724F"/>
    <w:rsid w:val="004C59CA"/>
    <w:rsid w:val="004C7B47"/>
    <w:rsid w:val="004E1954"/>
    <w:rsid w:val="004F001A"/>
    <w:rsid w:val="004F1E5A"/>
    <w:rsid w:val="004F4D32"/>
    <w:rsid w:val="005029F2"/>
    <w:rsid w:val="005317D4"/>
    <w:rsid w:val="00534D7A"/>
    <w:rsid w:val="00553E1D"/>
    <w:rsid w:val="005925B8"/>
    <w:rsid w:val="0059485C"/>
    <w:rsid w:val="005F0E79"/>
    <w:rsid w:val="00602EE5"/>
    <w:rsid w:val="006137E4"/>
    <w:rsid w:val="00635BDA"/>
    <w:rsid w:val="006532A9"/>
    <w:rsid w:val="006564DF"/>
    <w:rsid w:val="00684641"/>
    <w:rsid w:val="006B6A8D"/>
    <w:rsid w:val="006C4048"/>
    <w:rsid w:val="006D5578"/>
    <w:rsid w:val="006F4A69"/>
    <w:rsid w:val="006F5A5D"/>
    <w:rsid w:val="00730DD2"/>
    <w:rsid w:val="00734492"/>
    <w:rsid w:val="0073651A"/>
    <w:rsid w:val="00771F1B"/>
    <w:rsid w:val="007778CB"/>
    <w:rsid w:val="00790973"/>
    <w:rsid w:val="007953A0"/>
    <w:rsid w:val="00795AD1"/>
    <w:rsid w:val="007A5616"/>
    <w:rsid w:val="007B0951"/>
    <w:rsid w:val="007B516B"/>
    <w:rsid w:val="007B6D99"/>
    <w:rsid w:val="007D0444"/>
    <w:rsid w:val="007D06BB"/>
    <w:rsid w:val="007D6A3E"/>
    <w:rsid w:val="007F192C"/>
    <w:rsid w:val="00824D19"/>
    <w:rsid w:val="00846C1D"/>
    <w:rsid w:val="00873328"/>
    <w:rsid w:val="0089491A"/>
    <w:rsid w:val="008A2D60"/>
    <w:rsid w:val="0090178A"/>
    <w:rsid w:val="00912B14"/>
    <w:rsid w:val="009269BD"/>
    <w:rsid w:val="00937E61"/>
    <w:rsid w:val="009574AC"/>
    <w:rsid w:val="0097092D"/>
    <w:rsid w:val="00982170"/>
    <w:rsid w:val="009A0943"/>
    <w:rsid w:val="009B087A"/>
    <w:rsid w:val="009B21AD"/>
    <w:rsid w:val="009B7CC6"/>
    <w:rsid w:val="009C5169"/>
    <w:rsid w:val="009D50E8"/>
    <w:rsid w:val="009F7815"/>
    <w:rsid w:val="00A10460"/>
    <w:rsid w:val="00A17614"/>
    <w:rsid w:val="00A56076"/>
    <w:rsid w:val="00A84640"/>
    <w:rsid w:val="00AB4D54"/>
    <w:rsid w:val="00AF0E8B"/>
    <w:rsid w:val="00AF691A"/>
    <w:rsid w:val="00B031C2"/>
    <w:rsid w:val="00B34966"/>
    <w:rsid w:val="00B61DE2"/>
    <w:rsid w:val="00B73D24"/>
    <w:rsid w:val="00B82C9E"/>
    <w:rsid w:val="00B8458F"/>
    <w:rsid w:val="00BB4931"/>
    <w:rsid w:val="00BC67E1"/>
    <w:rsid w:val="00BF0352"/>
    <w:rsid w:val="00C021A4"/>
    <w:rsid w:val="00C050BE"/>
    <w:rsid w:val="00C75A00"/>
    <w:rsid w:val="00CA07E3"/>
    <w:rsid w:val="00CB2BBE"/>
    <w:rsid w:val="00CE1516"/>
    <w:rsid w:val="00CE325E"/>
    <w:rsid w:val="00CE3DBC"/>
    <w:rsid w:val="00D15865"/>
    <w:rsid w:val="00D62A67"/>
    <w:rsid w:val="00DC0D5A"/>
    <w:rsid w:val="00DC47F3"/>
    <w:rsid w:val="00DC7FA9"/>
    <w:rsid w:val="00DD5E37"/>
    <w:rsid w:val="00DF2EA1"/>
    <w:rsid w:val="00E11F2D"/>
    <w:rsid w:val="00E26720"/>
    <w:rsid w:val="00E545D8"/>
    <w:rsid w:val="00E817B3"/>
    <w:rsid w:val="00E90BC7"/>
    <w:rsid w:val="00EE0615"/>
    <w:rsid w:val="00F26B29"/>
    <w:rsid w:val="00F91A7E"/>
    <w:rsid w:val="00F96598"/>
    <w:rsid w:val="00FA0C91"/>
    <w:rsid w:val="00FA177F"/>
    <w:rsid w:val="00FB1E5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BEDF168"/>
  <w15:chartTrackingRefBased/>
  <w15:docId w15:val="{30E32D2A-F1ED-42CF-B605-8EB5A3323EA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Calibri" w:hAnsi="Arial" w:cs="Arial"/>
        <w:lang w:val="en-GB" w:eastAsia="en-GB"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FB1E56"/>
    <w:pPr>
      <w:spacing w:before="120" w:after="160" w:line="259" w:lineRule="auto"/>
      <w:ind w:left="505" w:right="380"/>
    </w:pPr>
    <w:rPr>
      <w:sz w:val="24"/>
      <w:szCs w:val="24"/>
    </w:rPr>
  </w:style>
  <w:style w:type="paragraph" w:styleId="Heading1">
    <w:name w:val="heading 1"/>
    <w:basedOn w:val="Normal"/>
    <w:next w:val="Normal"/>
    <w:link w:val="Heading1Char"/>
    <w:qFormat/>
    <w:rsid w:val="002677FD"/>
    <w:pPr>
      <w:keepNext/>
      <w:spacing w:before="0" w:after="0" w:line="240" w:lineRule="auto"/>
      <w:ind w:left="0" w:right="0"/>
      <w:outlineLvl w:val="0"/>
    </w:pPr>
    <w:rPr>
      <w:rFonts w:eastAsia="Times New Roman"/>
      <w:b/>
      <w:bCs/>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D6A3E"/>
    <w:pPr>
      <w:tabs>
        <w:tab w:val="center" w:pos="4513"/>
        <w:tab w:val="right" w:pos="9026"/>
      </w:tabs>
    </w:pPr>
  </w:style>
  <w:style w:type="character" w:customStyle="1" w:styleId="HeaderChar">
    <w:name w:val="Header Char"/>
    <w:link w:val="Header"/>
    <w:uiPriority w:val="99"/>
    <w:rsid w:val="007D6A3E"/>
    <w:rPr>
      <w:sz w:val="24"/>
      <w:szCs w:val="24"/>
    </w:rPr>
  </w:style>
  <w:style w:type="paragraph" w:styleId="Footer">
    <w:name w:val="footer"/>
    <w:basedOn w:val="Normal"/>
    <w:link w:val="FooterChar"/>
    <w:uiPriority w:val="99"/>
    <w:unhideWhenUsed/>
    <w:rsid w:val="007D6A3E"/>
    <w:pPr>
      <w:tabs>
        <w:tab w:val="center" w:pos="4513"/>
        <w:tab w:val="right" w:pos="9026"/>
      </w:tabs>
    </w:pPr>
  </w:style>
  <w:style w:type="character" w:customStyle="1" w:styleId="FooterChar">
    <w:name w:val="Footer Char"/>
    <w:link w:val="Footer"/>
    <w:uiPriority w:val="99"/>
    <w:rsid w:val="007D6A3E"/>
    <w:rPr>
      <w:sz w:val="24"/>
      <w:szCs w:val="24"/>
    </w:rPr>
  </w:style>
  <w:style w:type="table" w:styleId="TableGrid">
    <w:name w:val="Table Grid"/>
    <w:basedOn w:val="TableNormal"/>
    <w:uiPriority w:val="39"/>
    <w:rsid w:val="00C050B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453C57"/>
    <w:pPr>
      <w:ind w:left="720"/>
      <w:contextualSpacing/>
    </w:pPr>
  </w:style>
  <w:style w:type="paragraph" w:styleId="BalloonText">
    <w:name w:val="Balloon Text"/>
    <w:basedOn w:val="Normal"/>
    <w:link w:val="BalloonTextChar"/>
    <w:uiPriority w:val="99"/>
    <w:semiHidden/>
    <w:unhideWhenUsed/>
    <w:rsid w:val="004039EB"/>
    <w:pPr>
      <w:spacing w:before="0" w:after="0" w:line="240" w:lineRule="auto"/>
    </w:pPr>
    <w:rPr>
      <w:rFonts w:ascii="Segoe UI" w:hAnsi="Segoe UI" w:cs="Segoe UI"/>
      <w:sz w:val="18"/>
      <w:szCs w:val="18"/>
    </w:rPr>
  </w:style>
  <w:style w:type="character" w:customStyle="1" w:styleId="BalloonTextChar">
    <w:name w:val="Balloon Text Char"/>
    <w:link w:val="BalloonText"/>
    <w:uiPriority w:val="99"/>
    <w:semiHidden/>
    <w:rsid w:val="004039EB"/>
    <w:rPr>
      <w:rFonts w:ascii="Segoe UI" w:hAnsi="Segoe UI" w:cs="Segoe UI"/>
      <w:sz w:val="18"/>
      <w:szCs w:val="18"/>
    </w:rPr>
  </w:style>
  <w:style w:type="character" w:customStyle="1" w:styleId="Heading1Char">
    <w:name w:val="Heading 1 Char"/>
    <w:basedOn w:val="DefaultParagraphFont"/>
    <w:link w:val="Heading1"/>
    <w:rsid w:val="002677FD"/>
    <w:rPr>
      <w:rFonts w:eastAsia="Times New Roman"/>
      <w:b/>
      <w:bCs/>
      <w:sz w:val="24"/>
      <w:szCs w:val="24"/>
      <w:lang w:eastAsia="en-US"/>
    </w:rPr>
  </w:style>
  <w:style w:type="character" w:styleId="Hyperlink">
    <w:name w:val="Hyperlink"/>
    <w:rsid w:val="002677FD"/>
    <w:rPr>
      <w:rFonts w:cs="Times New Roman"/>
      <w:color w:val="0000FF"/>
      <w:u w:val="single"/>
    </w:rPr>
  </w:style>
  <w:style w:type="paragraph" w:styleId="NoSpacing">
    <w:name w:val="No Spacing"/>
    <w:uiPriority w:val="1"/>
    <w:qFormat/>
    <w:rsid w:val="00DC7FA9"/>
    <w:pPr>
      <w:ind w:left="505" w:right="380"/>
    </w:pPr>
    <w:rPr>
      <w:sz w:val="24"/>
      <w:szCs w:val="24"/>
    </w:rPr>
  </w:style>
  <w:style w:type="paragraph" w:customStyle="1" w:styleId="gmail-m3123082405391581743gmail-m-2697377126708549018gmail-paragraph">
    <w:name w:val="gmail-m_3123082405391581743gmail-m_-2697377126708549018gmail-paragraph"/>
    <w:basedOn w:val="Normal"/>
    <w:rsid w:val="00553E1D"/>
    <w:pPr>
      <w:spacing w:before="0" w:after="0" w:line="240" w:lineRule="auto"/>
      <w:ind w:left="0" w:right="0"/>
    </w:pPr>
    <w:rPr>
      <w:rFonts w:ascii="Times New Roman" w:eastAsiaTheme="minorHAnsi" w:hAnsi="Times New Roman" w:cs="Times New Roman"/>
    </w:rPr>
  </w:style>
  <w:style w:type="character" w:customStyle="1" w:styleId="gmail-m3123082405391581743gmail-m-2697377126708549018gmail-normaltextrun">
    <w:name w:val="gmail-m_3123082405391581743gmail-m_-2697377126708549018gmail-normaltextrun"/>
    <w:basedOn w:val="DefaultParagraphFont"/>
    <w:rsid w:val="00553E1D"/>
  </w:style>
  <w:style w:type="character" w:customStyle="1" w:styleId="gmail-m3123082405391581743gmail-m-2697377126708549018gmail-eop">
    <w:name w:val="gmail-m_3123082405391581743gmail-m_-2697377126708549018gmail-eop"/>
    <w:basedOn w:val="DefaultParagraphFont"/>
    <w:rsid w:val="00553E1D"/>
  </w:style>
  <w:style w:type="character" w:styleId="Strong">
    <w:name w:val="Strong"/>
    <w:basedOn w:val="DefaultParagraphFont"/>
    <w:uiPriority w:val="22"/>
    <w:qFormat/>
    <w:rsid w:val="00B61DE2"/>
    <w:rPr>
      <w:b/>
      <w:bCs/>
    </w:rPr>
  </w:style>
  <w:style w:type="paragraph" w:styleId="NormalWeb">
    <w:name w:val="Normal (Web)"/>
    <w:basedOn w:val="Normal"/>
    <w:uiPriority w:val="99"/>
    <w:semiHidden/>
    <w:unhideWhenUsed/>
    <w:rsid w:val="009C5169"/>
    <w:pPr>
      <w:spacing w:before="0" w:after="0" w:line="240" w:lineRule="auto"/>
      <w:ind w:left="0" w:right="0"/>
    </w:pPr>
    <w:rPr>
      <w:rFonts w:ascii="Times New Roman" w:eastAsiaTheme="minorHAnsi" w:hAnsi="Times New Roman" w:cs="Times New Roman"/>
    </w:rPr>
  </w:style>
  <w:style w:type="character" w:styleId="Emphasis">
    <w:name w:val="Emphasis"/>
    <w:basedOn w:val="DefaultParagraphFont"/>
    <w:uiPriority w:val="20"/>
    <w:qFormat/>
    <w:rsid w:val="00442A3A"/>
    <w:rPr>
      <w:i/>
      <w:iCs/>
    </w:rPr>
  </w:style>
  <w:style w:type="paragraph" w:styleId="Revision">
    <w:name w:val="Revision"/>
    <w:hidden/>
    <w:uiPriority w:val="99"/>
    <w:semiHidden/>
    <w:rsid w:val="006532A9"/>
    <w:rPr>
      <w:sz w:val="24"/>
      <w:szCs w:val="24"/>
    </w:rPr>
  </w:style>
  <w:style w:type="character" w:styleId="CommentReference">
    <w:name w:val="annotation reference"/>
    <w:basedOn w:val="DefaultParagraphFont"/>
    <w:uiPriority w:val="99"/>
    <w:semiHidden/>
    <w:unhideWhenUsed/>
    <w:rsid w:val="006532A9"/>
    <w:rPr>
      <w:sz w:val="16"/>
      <w:szCs w:val="16"/>
    </w:rPr>
  </w:style>
  <w:style w:type="paragraph" w:styleId="CommentText">
    <w:name w:val="annotation text"/>
    <w:basedOn w:val="Normal"/>
    <w:link w:val="CommentTextChar"/>
    <w:uiPriority w:val="99"/>
    <w:unhideWhenUsed/>
    <w:rsid w:val="006532A9"/>
    <w:pPr>
      <w:spacing w:line="240" w:lineRule="auto"/>
    </w:pPr>
    <w:rPr>
      <w:sz w:val="20"/>
      <w:szCs w:val="20"/>
    </w:rPr>
  </w:style>
  <w:style w:type="character" w:customStyle="1" w:styleId="CommentTextChar">
    <w:name w:val="Comment Text Char"/>
    <w:basedOn w:val="DefaultParagraphFont"/>
    <w:link w:val="CommentText"/>
    <w:uiPriority w:val="99"/>
    <w:rsid w:val="006532A9"/>
  </w:style>
  <w:style w:type="paragraph" w:styleId="CommentSubject">
    <w:name w:val="annotation subject"/>
    <w:basedOn w:val="CommentText"/>
    <w:next w:val="CommentText"/>
    <w:link w:val="CommentSubjectChar"/>
    <w:uiPriority w:val="99"/>
    <w:semiHidden/>
    <w:unhideWhenUsed/>
    <w:rsid w:val="006532A9"/>
    <w:rPr>
      <w:b/>
      <w:bCs/>
    </w:rPr>
  </w:style>
  <w:style w:type="character" w:customStyle="1" w:styleId="CommentSubjectChar">
    <w:name w:val="Comment Subject Char"/>
    <w:basedOn w:val="CommentTextChar"/>
    <w:link w:val="CommentSubject"/>
    <w:uiPriority w:val="99"/>
    <w:semiHidden/>
    <w:rsid w:val="006532A9"/>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2696207">
      <w:bodyDiv w:val="1"/>
      <w:marLeft w:val="0"/>
      <w:marRight w:val="0"/>
      <w:marTop w:val="0"/>
      <w:marBottom w:val="0"/>
      <w:divBdr>
        <w:top w:val="none" w:sz="0" w:space="0" w:color="auto"/>
        <w:left w:val="none" w:sz="0" w:space="0" w:color="auto"/>
        <w:bottom w:val="none" w:sz="0" w:space="0" w:color="auto"/>
        <w:right w:val="none" w:sz="0" w:space="0" w:color="auto"/>
      </w:divBdr>
    </w:div>
    <w:div w:id="169494164">
      <w:bodyDiv w:val="1"/>
      <w:marLeft w:val="0"/>
      <w:marRight w:val="0"/>
      <w:marTop w:val="0"/>
      <w:marBottom w:val="0"/>
      <w:divBdr>
        <w:top w:val="none" w:sz="0" w:space="0" w:color="auto"/>
        <w:left w:val="none" w:sz="0" w:space="0" w:color="auto"/>
        <w:bottom w:val="none" w:sz="0" w:space="0" w:color="auto"/>
        <w:right w:val="none" w:sz="0" w:space="0" w:color="auto"/>
      </w:divBdr>
    </w:div>
    <w:div w:id="240412816">
      <w:bodyDiv w:val="1"/>
      <w:marLeft w:val="0"/>
      <w:marRight w:val="0"/>
      <w:marTop w:val="0"/>
      <w:marBottom w:val="0"/>
      <w:divBdr>
        <w:top w:val="none" w:sz="0" w:space="0" w:color="auto"/>
        <w:left w:val="none" w:sz="0" w:space="0" w:color="auto"/>
        <w:bottom w:val="none" w:sz="0" w:space="0" w:color="auto"/>
        <w:right w:val="none" w:sz="0" w:space="0" w:color="auto"/>
      </w:divBdr>
    </w:div>
    <w:div w:id="251747056">
      <w:bodyDiv w:val="1"/>
      <w:marLeft w:val="0"/>
      <w:marRight w:val="0"/>
      <w:marTop w:val="0"/>
      <w:marBottom w:val="0"/>
      <w:divBdr>
        <w:top w:val="none" w:sz="0" w:space="0" w:color="auto"/>
        <w:left w:val="none" w:sz="0" w:space="0" w:color="auto"/>
        <w:bottom w:val="none" w:sz="0" w:space="0" w:color="auto"/>
        <w:right w:val="none" w:sz="0" w:space="0" w:color="auto"/>
      </w:divBdr>
    </w:div>
    <w:div w:id="273443191">
      <w:bodyDiv w:val="1"/>
      <w:marLeft w:val="0"/>
      <w:marRight w:val="0"/>
      <w:marTop w:val="0"/>
      <w:marBottom w:val="0"/>
      <w:divBdr>
        <w:top w:val="none" w:sz="0" w:space="0" w:color="auto"/>
        <w:left w:val="none" w:sz="0" w:space="0" w:color="auto"/>
        <w:bottom w:val="none" w:sz="0" w:space="0" w:color="auto"/>
        <w:right w:val="none" w:sz="0" w:space="0" w:color="auto"/>
      </w:divBdr>
    </w:div>
    <w:div w:id="338509521">
      <w:bodyDiv w:val="1"/>
      <w:marLeft w:val="0"/>
      <w:marRight w:val="0"/>
      <w:marTop w:val="0"/>
      <w:marBottom w:val="0"/>
      <w:divBdr>
        <w:top w:val="none" w:sz="0" w:space="0" w:color="auto"/>
        <w:left w:val="none" w:sz="0" w:space="0" w:color="auto"/>
        <w:bottom w:val="none" w:sz="0" w:space="0" w:color="auto"/>
        <w:right w:val="none" w:sz="0" w:space="0" w:color="auto"/>
      </w:divBdr>
    </w:div>
    <w:div w:id="346180113">
      <w:bodyDiv w:val="1"/>
      <w:marLeft w:val="0"/>
      <w:marRight w:val="0"/>
      <w:marTop w:val="0"/>
      <w:marBottom w:val="0"/>
      <w:divBdr>
        <w:top w:val="none" w:sz="0" w:space="0" w:color="auto"/>
        <w:left w:val="none" w:sz="0" w:space="0" w:color="auto"/>
        <w:bottom w:val="none" w:sz="0" w:space="0" w:color="auto"/>
        <w:right w:val="none" w:sz="0" w:space="0" w:color="auto"/>
      </w:divBdr>
    </w:div>
    <w:div w:id="368192077">
      <w:bodyDiv w:val="1"/>
      <w:marLeft w:val="0"/>
      <w:marRight w:val="0"/>
      <w:marTop w:val="0"/>
      <w:marBottom w:val="0"/>
      <w:divBdr>
        <w:top w:val="none" w:sz="0" w:space="0" w:color="auto"/>
        <w:left w:val="none" w:sz="0" w:space="0" w:color="auto"/>
        <w:bottom w:val="none" w:sz="0" w:space="0" w:color="auto"/>
        <w:right w:val="none" w:sz="0" w:space="0" w:color="auto"/>
      </w:divBdr>
    </w:div>
    <w:div w:id="380136099">
      <w:bodyDiv w:val="1"/>
      <w:marLeft w:val="0"/>
      <w:marRight w:val="0"/>
      <w:marTop w:val="0"/>
      <w:marBottom w:val="0"/>
      <w:divBdr>
        <w:top w:val="none" w:sz="0" w:space="0" w:color="auto"/>
        <w:left w:val="none" w:sz="0" w:space="0" w:color="auto"/>
        <w:bottom w:val="none" w:sz="0" w:space="0" w:color="auto"/>
        <w:right w:val="none" w:sz="0" w:space="0" w:color="auto"/>
      </w:divBdr>
    </w:div>
    <w:div w:id="421415948">
      <w:bodyDiv w:val="1"/>
      <w:marLeft w:val="0"/>
      <w:marRight w:val="0"/>
      <w:marTop w:val="0"/>
      <w:marBottom w:val="0"/>
      <w:divBdr>
        <w:top w:val="none" w:sz="0" w:space="0" w:color="auto"/>
        <w:left w:val="none" w:sz="0" w:space="0" w:color="auto"/>
        <w:bottom w:val="none" w:sz="0" w:space="0" w:color="auto"/>
        <w:right w:val="none" w:sz="0" w:space="0" w:color="auto"/>
      </w:divBdr>
    </w:div>
    <w:div w:id="520781175">
      <w:bodyDiv w:val="1"/>
      <w:marLeft w:val="0"/>
      <w:marRight w:val="0"/>
      <w:marTop w:val="0"/>
      <w:marBottom w:val="0"/>
      <w:divBdr>
        <w:top w:val="none" w:sz="0" w:space="0" w:color="auto"/>
        <w:left w:val="none" w:sz="0" w:space="0" w:color="auto"/>
        <w:bottom w:val="none" w:sz="0" w:space="0" w:color="auto"/>
        <w:right w:val="none" w:sz="0" w:space="0" w:color="auto"/>
      </w:divBdr>
    </w:div>
    <w:div w:id="553322413">
      <w:bodyDiv w:val="1"/>
      <w:marLeft w:val="0"/>
      <w:marRight w:val="0"/>
      <w:marTop w:val="0"/>
      <w:marBottom w:val="0"/>
      <w:divBdr>
        <w:top w:val="none" w:sz="0" w:space="0" w:color="auto"/>
        <w:left w:val="none" w:sz="0" w:space="0" w:color="auto"/>
        <w:bottom w:val="none" w:sz="0" w:space="0" w:color="auto"/>
        <w:right w:val="none" w:sz="0" w:space="0" w:color="auto"/>
      </w:divBdr>
    </w:div>
    <w:div w:id="572471813">
      <w:bodyDiv w:val="1"/>
      <w:marLeft w:val="0"/>
      <w:marRight w:val="0"/>
      <w:marTop w:val="0"/>
      <w:marBottom w:val="0"/>
      <w:divBdr>
        <w:top w:val="none" w:sz="0" w:space="0" w:color="auto"/>
        <w:left w:val="none" w:sz="0" w:space="0" w:color="auto"/>
        <w:bottom w:val="none" w:sz="0" w:space="0" w:color="auto"/>
        <w:right w:val="none" w:sz="0" w:space="0" w:color="auto"/>
      </w:divBdr>
    </w:div>
    <w:div w:id="680400240">
      <w:bodyDiv w:val="1"/>
      <w:marLeft w:val="0"/>
      <w:marRight w:val="0"/>
      <w:marTop w:val="0"/>
      <w:marBottom w:val="0"/>
      <w:divBdr>
        <w:top w:val="none" w:sz="0" w:space="0" w:color="auto"/>
        <w:left w:val="none" w:sz="0" w:space="0" w:color="auto"/>
        <w:bottom w:val="none" w:sz="0" w:space="0" w:color="auto"/>
        <w:right w:val="none" w:sz="0" w:space="0" w:color="auto"/>
      </w:divBdr>
    </w:div>
    <w:div w:id="686835581">
      <w:bodyDiv w:val="1"/>
      <w:marLeft w:val="0"/>
      <w:marRight w:val="0"/>
      <w:marTop w:val="0"/>
      <w:marBottom w:val="0"/>
      <w:divBdr>
        <w:top w:val="none" w:sz="0" w:space="0" w:color="auto"/>
        <w:left w:val="none" w:sz="0" w:space="0" w:color="auto"/>
        <w:bottom w:val="none" w:sz="0" w:space="0" w:color="auto"/>
        <w:right w:val="none" w:sz="0" w:space="0" w:color="auto"/>
      </w:divBdr>
    </w:div>
    <w:div w:id="700086267">
      <w:bodyDiv w:val="1"/>
      <w:marLeft w:val="0"/>
      <w:marRight w:val="0"/>
      <w:marTop w:val="0"/>
      <w:marBottom w:val="0"/>
      <w:divBdr>
        <w:top w:val="none" w:sz="0" w:space="0" w:color="auto"/>
        <w:left w:val="none" w:sz="0" w:space="0" w:color="auto"/>
        <w:bottom w:val="none" w:sz="0" w:space="0" w:color="auto"/>
        <w:right w:val="none" w:sz="0" w:space="0" w:color="auto"/>
      </w:divBdr>
    </w:div>
    <w:div w:id="700785899">
      <w:bodyDiv w:val="1"/>
      <w:marLeft w:val="0"/>
      <w:marRight w:val="0"/>
      <w:marTop w:val="0"/>
      <w:marBottom w:val="0"/>
      <w:divBdr>
        <w:top w:val="none" w:sz="0" w:space="0" w:color="auto"/>
        <w:left w:val="none" w:sz="0" w:space="0" w:color="auto"/>
        <w:bottom w:val="none" w:sz="0" w:space="0" w:color="auto"/>
        <w:right w:val="none" w:sz="0" w:space="0" w:color="auto"/>
      </w:divBdr>
    </w:div>
    <w:div w:id="736826753">
      <w:bodyDiv w:val="1"/>
      <w:marLeft w:val="0"/>
      <w:marRight w:val="0"/>
      <w:marTop w:val="0"/>
      <w:marBottom w:val="0"/>
      <w:divBdr>
        <w:top w:val="none" w:sz="0" w:space="0" w:color="auto"/>
        <w:left w:val="none" w:sz="0" w:space="0" w:color="auto"/>
        <w:bottom w:val="none" w:sz="0" w:space="0" w:color="auto"/>
        <w:right w:val="none" w:sz="0" w:space="0" w:color="auto"/>
      </w:divBdr>
    </w:div>
    <w:div w:id="778917320">
      <w:bodyDiv w:val="1"/>
      <w:marLeft w:val="0"/>
      <w:marRight w:val="0"/>
      <w:marTop w:val="0"/>
      <w:marBottom w:val="0"/>
      <w:divBdr>
        <w:top w:val="none" w:sz="0" w:space="0" w:color="auto"/>
        <w:left w:val="none" w:sz="0" w:space="0" w:color="auto"/>
        <w:bottom w:val="none" w:sz="0" w:space="0" w:color="auto"/>
        <w:right w:val="none" w:sz="0" w:space="0" w:color="auto"/>
      </w:divBdr>
    </w:div>
    <w:div w:id="836580159">
      <w:bodyDiv w:val="1"/>
      <w:marLeft w:val="0"/>
      <w:marRight w:val="0"/>
      <w:marTop w:val="0"/>
      <w:marBottom w:val="0"/>
      <w:divBdr>
        <w:top w:val="none" w:sz="0" w:space="0" w:color="auto"/>
        <w:left w:val="none" w:sz="0" w:space="0" w:color="auto"/>
        <w:bottom w:val="none" w:sz="0" w:space="0" w:color="auto"/>
        <w:right w:val="none" w:sz="0" w:space="0" w:color="auto"/>
      </w:divBdr>
    </w:div>
    <w:div w:id="894894995">
      <w:bodyDiv w:val="1"/>
      <w:marLeft w:val="0"/>
      <w:marRight w:val="0"/>
      <w:marTop w:val="0"/>
      <w:marBottom w:val="0"/>
      <w:divBdr>
        <w:top w:val="none" w:sz="0" w:space="0" w:color="auto"/>
        <w:left w:val="none" w:sz="0" w:space="0" w:color="auto"/>
        <w:bottom w:val="none" w:sz="0" w:space="0" w:color="auto"/>
        <w:right w:val="none" w:sz="0" w:space="0" w:color="auto"/>
      </w:divBdr>
    </w:div>
    <w:div w:id="946237022">
      <w:bodyDiv w:val="1"/>
      <w:marLeft w:val="0"/>
      <w:marRight w:val="0"/>
      <w:marTop w:val="0"/>
      <w:marBottom w:val="0"/>
      <w:divBdr>
        <w:top w:val="none" w:sz="0" w:space="0" w:color="auto"/>
        <w:left w:val="none" w:sz="0" w:space="0" w:color="auto"/>
        <w:bottom w:val="none" w:sz="0" w:space="0" w:color="auto"/>
        <w:right w:val="none" w:sz="0" w:space="0" w:color="auto"/>
      </w:divBdr>
    </w:div>
    <w:div w:id="1005865405">
      <w:bodyDiv w:val="1"/>
      <w:marLeft w:val="0"/>
      <w:marRight w:val="0"/>
      <w:marTop w:val="0"/>
      <w:marBottom w:val="0"/>
      <w:divBdr>
        <w:top w:val="none" w:sz="0" w:space="0" w:color="auto"/>
        <w:left w:val="none" w:sz="0" w:space="0" w:color="auto"/>
        <w:bottom w:val="none" w:sz="0" w:space="0" w:color="auto"/>
        <w:right w:val="none" w:sz="0" w:space="0" w:color="auto"/>
      </w:divBdr>
    </w:div>
    <w:div w:id="1026448657">
      <w:bodyDiv w:val="1"/>
      <w:marLeft w:val="0"/>
      <w:marRight w:val="0"/>
      <w:marTop w:val="0"/>
      <w:marBottom w:val="0"/>
      <w:divBdr>
        <w:top w:val="none" w:sz="0" w:space="0" w:color="auto"/>
        <w:left w:val="none" w:sz="0" w:space="0" w:color="auto"/>
        <w:bottom w:val="none" w:sz="0" w:space="0" w:color="auto"/>
        <w:right w:val="none" w:sz="0" w:space="0" w:color="auto"/>
      </w:divBdr>
    </w:div>
    <w:div w:id="1054351829">
      <w:bodyDiv w:val="1"/>
      <w:marLeft w:val="0"/>
      <w:marRight w:val="0"/>
      <w:marTop w:val="0"/>
      <w:marBottom w:val="0"/>
      <w:divBdr>
        <w:top w:val="none" w:sz="0" w:space="0" w:color="auto"/>
        <w:left w:val="none" w:sz="0" w:space="0" w:color="auto"/>
        <w:bottom w:val="none" w:sz="0" w:space="0" w:color="auto"/>
        <w:right w:val="none" w:sz="0" w:space="0" w:color="auto"/>
      </w:divBdr>
    </w:div>
    <w:div w:id="1096174728">
      <w:bodyDiv w:val="1"/>
      <w:marLeft w:val="0"/>
      <w:marRight w:val="0"/>
      <w:marTop w:val="0"/>
      <w:marBottom w:val="0"/>
      <w:divBdr>
        <w:top w:val="none" w:sz="0" w:space="0" w:color="auto"/>
        <w:left w:val="none" w:sz="0" w:space="0" w:color="auto"/>
        <w:bottom w:val="none" w:sz="0" w:space="0" w:color="auto"/>
        <w:right w:val="none" w:sz="0" w:space="0" w:color="auto"/>
      </w:divBdr>
    </w:div>
    <w:div w:id="1206017246">
      <w:bodyDiv w:val="1"/>
      <w:marLeft w:val="0"/>
      <w:marRight w:val="0"/>
      <w:marTop w:val="0"/>
      <w:marBottom w:val="0"/>
      <w:divBdr>
        <w:top w:val="none" w:sz="0" w:space="0" w:color="auto"/>
        <w:left w:val="none" w:sz="0" w:space="0" w:color="auto"/>
        <w:bottom w:val="none" w:sz="0" w:space="0" w:color="auto"/>
        <w:right w:val="none" w:sz="0" w:space="0" w:color="auto"/>
      </w:divBdr>
    </w:div>
    <w:div w:id="1253128602">
      <w:bodyDiv w:val="1"/>
      <w:marLeft w:val="0"/>
      <w:marRight w:val="0"/>
      <w:marTop w:val="0"/>
      <w:marBottom w:val="0"/>
      <w:divBdr>
        <w:top w:val="none" w:sz="0" w:space="0" w:color="auto"/>
        <w:left w:val="none" w:sz="0" w:space="0" w:color="auto"/>
        <w:bottom w:val="none" w:sz="0" w:space="0" w:color="auto"/>
        <w:right w:val="none" w:sz="0" w:space="0" w:color="auto"/>
      </w:divBdr>
    </w:div>
    <w:div w:id="1260605437">
      <w:bodyDiv w:val="1"/>
      <w:marLeft w:val="0"/>
      <w:marRight w:val="0"/>
      <w:marTop w:val="0"/>
      <w:marBottom w:val="0"/>
      <w:divBdr>
        <w:top w:val="none" w:sz="0" w:space="0" w:color="auto"/>
        <w:left w:val="none" w:sz="0" w:space="0" w:color="auto"/>
        <w:bottom w:val="none" w:sz="0" w:space="0" w:color="auto"/>
        <w:right w:val="none" w:sz="0" w:space="0" w:color="auto"/>
      </w:divBdr>
    </w:div>
    <w:div w:id="1311137589">
      <w:bodyDiv w:val="1"/>
      <w:marLeft w:val="0"/>
      <w:marRight w:val="0"/>
      <w:marTop w:val="0"/>
      <w:marBottom w:val="0"/>
      <w:divBdr>
        <w:top w:val="none" w:sz="0" w:space="0" w:color="auto"/>
        <w:left w:val="none" w:sz="0" w:space="0" w:color="auto"/>
        <w:bottom w:val="none" w:sz="0" w:space="0" w:color="auto"/>
        <w:right w:val="none" w:sz="0" w:space="0" w:color="auto"/>
      </w:divBdr>
    </w:div>
    <w:div w:id="1320889171">
      <w:bodyDiv w:val="1"/>
      <w:marLeft w:val="0"/>
      <w:marRight w:val="0"/>
      <w:marTop w:val="0"/>
      <w:marBottom w:val="0"/>
      <w:divBdr>
        <w:top w:val="none" w:sz="0" w:space="0" w:color="auto"/>
        <w:left w:val="none" w:sz="0" w:space="0" w:color="auto"/>
        <w:bottom w:val="none" w:sz="0" w:space="0" w:color="auto"/>
        <w:right w:val="none" w:sz="0" w:space="0" w:color="auto"/>
      </w:divBdr>
    </w:div>
    <w:div w:id="1361316253">
      <w:bodyDiv w:val="1"/>
      <w:marLeft w:val="0"/>
      <w:marRight w:val="0"/>
      <w:marTop w:val="0"/>
      <w:marBottom w:val="0"/>
      <w:divBdr>
        <w:top w:val="none" w:sz="0" w:space="0" w:color="auto"/>
        <w:left w:val="none" w:sz="0" w:space="0" w:color="auto"/>
        <w:bottom w:val="none" w:sz="0" w:space="0" w:color="auto"/>
        <w:right w:val="none" w:sz="0" w:space="0" w:color="auto"/>
      </w:divBdr>
    </w:div>
    <w:div w:id="1408654097">
      <w:bodyDiv w:val="1"/>
      <w:marLeft w:val="0"/>
      <w:marRight w:val="0"/>
      <w:marTop w:val="0"/>
      <w:marBottom w:val="0"/>
      <w:divBdr>
        <w:top w:val="none" w:sz="0" w:space="0" w:color="auto"/>
        <w:left w:val="none" w:sz="0" w:space="0" w:color="auto"/>
        <w:bottom w:val="none" w:sz="0" w:space="0" w:color="auto"/>
        <w:right w:val="none" w:sz="0" w:space="0" w:color="auto"/>
      </w:divBdr>
    </w:div>
    <w:div w:id="1424569041">
      <w:bodyDiv w:val="1"/>
      <w:marLeft w:val="0"/>
      <w:marRight w:val="0"/>
      <w:marTop w:val="0"/>
      <w:marBottom w:val="0"/>
      <w:divBdr>
        <w:top w:val="none" w:sz="0" w:space="0" w:color="auto"/>
        <w:left w:val="none" w:sz="0" w:space="0" w:color="auto"/>
        <w:bottom w:val="none" w:sz="0" w:space="0" w:color="auto"/>
        <w:right w:val="none" w:sz="0" w:space="0" w:color="auto"/>
      </w:divBdr>
    </w:div>
    <w:div w:id="1517622753">
      <w:bodyDiv w:val="1"/>
      <w:marLeft w:val="0"/>
      <w:marRight w:val="0"/>
      <w:marTop w:val="0"/>
      <w:marBottom w:val="0"/>
      <w:divBdr>
        <w:top w:val="none" w:sz="0" w:space="0" w:color="auto"/>
        <w:left w:val="none" w:sz="0" w:space="0" w:color="auto"/>
        <w:bottom w:val="none" w:sz="0" w:space="0" w:color="auto"/>
        <w:right w:val="none" w:sz="0" w:space="0" w:color="auto"/>
      </w:divBdr>
    </w:div>
    <w:div w:id="1623463636">
      <w:bodyDiv w:val="1"/>
      <w:marLeft w:val="0"/>
      <w:marRight w:val="0"/>
      <w:marTop w:val="0"/>
      <w:marBottom w:val="0"/>
      <w:divBdr>
        <w:top w:val="none" w:sz="0" w:space="0" w:color="auto"/>
        <w:left w:val="none" w:sz="0" w:space="0" w:color="auto"/>
        <w:bottom w:val="none" w:sz="0" w:space="0" w:color="auto"/>
        <w:right w:val="none" w:sz="0" w:space="0" w:color="auto"/>
      </w:divBdr>
    </w:div>
    <w:div w:id="1681195337">
      <w:bodyDiv w:val="1"/>
      <w:marLeft w:val="0"/>
      <w:marRight w:val="0"/>
      <w:marTop w:val="0"/>
      <w:marBottom w:val="0"/>
      <w:divBdr>
        <w:top w:val="none" w:sz="0" w:space="0" w:color="auto"/>
        <w:left w:val="none" w:sz="0" w:space="0" w:color="auto"/>
        <w:bottom w:val="none" w:sz="0" w:space="0" w:color="auto"/>
        <w:right w:val="none" w:sz="0" w:space="0" w:color="auto"/>
      </w:divBdr>
    </w:div>
    <w:div w:id="1756589168">
      <w:bodyDiv w:val="1"/>
      <w:marLeft w:val="0"/>
      <w:marRight w:val="0"/>
      <w:marTop w:val="0"/>
      <w:marBottom w:val="0"/>
      <w:divBdr>
        <w:top w:val="none" w:sz="0" w:space="0" w:color="auto"/>
        <w:left w:val="none" w:sz="0" w:space="0" w:color="auto"/>
        <w:bottom w:val="none" w:sz="0" w:space="0" w:color="auto"/>
        <w:right w:val="none" w:sz="0" w:space="0" w:color="auto"/>
      </w:divBdr>
    </w:div>
    <w:div w:id="1850825103">
      <w:bodyDiv w:val="1"/>
      <w:marLeft w:val="0"/>
      <w:marRight w:val="0"/>
      <w:marTop w:val="0"/>
      <w:marBottom w:val="0"/>
      <w:divBdr>
        <w:top w:val="none" w:sz="0" w:space="0" w:color="auto"/>
        <w:left w:val="none" w:sz="0" w:space="0" w:color="auto"/>
        <w:bottom w:val="none" w:sz="0" w:space="0" w:color="auto"/>
        <w:right w:val="none" w:sz="0" w:space="0" w:color="auto"/>
      </w:divBdr>
    </w:div>
    <w:div w:id="1916475641">
      <w:bodyDiv w:val="1"/>
      <w:marLeft w:val="0"/>
      <w:marRight w:val="0"/>
      <w:marTop w:val="0"/>
      <w:marBottom w:val="0"/>
      <w:divBdr>
        <w:top w:val="none" w:sz="0" w:space="0" w:color="auto"/>
        <w:left w:val="none" w:sz="0" w:space="0" w:color="auto"/>
        <w:bottom w:val="none" w:sz="0" w:space="0" w:color="auto"/>
        <w:right w:val="none" w:sz="0" w:space="0" w:color="auto"/>
      </w:divBdr>
    </w:div>
    <w:div w:id="1927953768">
      <w:bodyDiv w:val="1"/>
      <w:marLeft w:val="0"/>
      <w:marRight w:val="0"/>
      <w:marTop w:val="0"/>
      <w:marBottom w:val="0"/>
      <w:divBdr>
        <w:top w:val="none" w:sz="0" w:space="0" w:color="auto"/>
        <w:left w:val="none" w:sz="0" w:space="0" w:color="auto"/>
        <w:bottom w:val="none" w:sz="0" w:space="0" w:color="auto"/>
        <w:right w:val="none" w:sz="0" w:space="0" w:color="auto"/>
      </w:divBdr>
    </w:div>
    <w:div w:id="2068412965">
      <w:bodyDiv w:val="1"/>
      <w:marLeft w:val="0"/>
      <w:marRight w:val="0"/>
      <w:marTop w:val="0"/>
      <w:marBottom w:val="0"/>
      <w:divBdr>
        <w:top w:val="none" w:sz="0" w:space="0" w:color="auto"/>
        <w:left w:val="none" w:sz="0" w:space="0" w:color="auto"/>
        <w:bottom w:val="none" w:sz="0" w:space="0" w:color="auto"/>
        <w:right w:val="none" w:sz="0" w:space="0" w:color="auto"/>
      </w:divBdr>
    </w:div>
    <w:div w:id="21211024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2.xml"/><Relationship Id="rId4" Type="http://schemas.openxmlformats.org/officeDocument/2006/relationships/settings" Target="settings.xml"/><Relationship Id="rId9" Type="http://schemas.openxmlformats.org/officeDocument/2006/relationships/header" Target="header1.xml"/></Relationships>
</file>

<file path=word/_rels/footer1.xml.rels><?xml version="1.0" encoding="UTF-8" standalone="yes"?>
<Relationships xmlns="http://schemas.openxmlformats.org/package/2006/relationships"><Relationship Id="rId1" Type="http://schemas.openxmlformats.org/officeDocument/2006/relationships/image" Target="media/image5.jpeg"/></Relationships>
</file>

<file path=word/_rels/footer2.xml.rels><?xml version="1.0" encoding="UTF-8" standalone="yes"?>
<Relationships xmlns="http://schemas.openxmlformats.org/package/2006/relationships"><Relationship Id="rId1" Type="http://schemas.openxmlformats.org/officeDocument/2006/relationships/image" Target="media/image5.jpeg"/></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png"/><Relationship Id="rId1" Type="http://schemas.openxmlformats.org/officeDocument/2006/relationships/image" Target="media/image1.png"/><Relationship Id="rId4"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su001508\Documents\Custom%20Office%20Templates\Draft%202%20Corporate%20letterhead.dotx" TargetMode="External"/></Relationships>
</file>

<file path=word/theme/theme1.xml><?xml version="1.0" encoding="utf-8"?>
<a:theme xmlns:a="http://schemas.openxmlformats.org/drawingml/2006/main" name="Office Theme">
  <a:themeElements>
    <a:clrScheme name="Blue II">
      <a:dk1>
        <a:sysClr val="windowText" lastClr="000000"/>
      </a:dk1>
      <a:lt1>
        <a:sysClr val="window" lastClr="FFFFFF"/>
      </a:lt1>
      <a:dk2>
        <a:srgbClr val="335B74"/>
      </a:dk2>
      <a:lt2>
        <a:srgbClr val="DFE3E5"/>
      </a:lt2>
      <a:accent1>
        <a:srgbClr val="1CADE4"/>
      </a:accent1>
      <a:accent2>
        <a:srgbClr val="2683C6"/>
      </a:accent2>
      <a:accent3>
        <a:srgbClr val="27CED7"/>
      </a:accent3>
      <a:accent4>
        <a:srgbClr val="42BA97"/>
      </a:accent4>
      <a:accent5>
        <a:srgbClr val="3E8853"/>
      </a:accent5>
      <a:accent6>
        <a:srgbClr val="62A39F"/>
      </a:accent6>
      <a:hlink>
        <a:srgbClr val="6EAC1C"/>
      </a:hlink>
      <a:folHlink>
        <a:srgbClr val="B26B0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A4FA0CB-867C-41FD-8385-728B18F0441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Draft 2 Corporate letterhead</Template>
  <TotalTime>96</TotalTime>
  <Pages>3</Pages>
  <Words>566</Words>
  <Characters>3228</Characters>
  <Application>Microsoft Office Word</Application>
  <DocSecurity>0</DocSecurity>
  <Lines>26</Lines>
  <Paragraphs>7</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3787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Susan Bailey</dc:creator>
  <cp:keywords/>
  <dc:description/>
  <cp:lastModifiedBy>Carly Mari Jones (Swansea Bay UHB - Corporate Services )</cp:lastModifiedBy>
  <cp:revision>28</cp:revision>
  <cp:lastPrinted>2019-03-26T11:11:00Z</cp:lastPrinted>
  <dcterms:created xsi:type="dcterms:W3CDTF">2021-09-13T07:38:00Z</dcterms:created>
  <dcterms:modified xsi:type="dcterms:W3CDTF">2024-11-22T12:05:00Z</dcterms:modified>
</cp:coreProperties>
</file>