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C72A63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61A7">
                              <w:rPr>
                                <w:rFonts w:ascii="Verdana" w:hAnsi="Verdana"/>
                                <w:b/>
                                <w:sz w:val="22"/>
                                <w:szCs w:val="22"/>
                              </w:rPr>
                              <w:t>24-I-004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C72A63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61A7">
                        <w:rPr>
                          <w:rFonts w:ascii="Verdana" w:hAnsi="Verdana"/>
                          <w:b/>
                          <w:sz w:val="22"/>
                          <w:szCs w:val="22"/>
                        </w:rPr>
                        <w:t>24-I-004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035DEA1F" w14:textId="76EA713E" w:rsidR="005661A7" w:rsidRPr="005661A7" w:rsidRDefault="00A10460" w:rsidP="005661A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4EB6587" w14:textId="77777777" w:rsidR="005661A7" w:rsidRPr="005661A7" w:rsidRDefault="005661A7" w:rsidP="005661A7">
      <w:pPr>
        <w:numPr>
          <w:ilvl w:val="0"/>
          <w:numId w:val="19"/>
        </w:numPr>
        <w:spacing w:before="0" w:after="0" w:line="240" w:lineRule="auto"/>
        <w:ind w:right="0"/>
        <w:rPr>
          <w:rFonts w:ascii="Verdana" w:eastAsia="Times New Roman" w:hAnsi="Verdana"/>
          <w:b/>
          <w:bCs/>
          <w:sz w:val="22"/>
          <w:szCs w:val="22"/>
        </w:rPr>
      </w:pPr>
      <w:r w:rsidRPr="005661A7">
        <w:rPr>
          <w:rFonts w:ascii="Verdana" w:eastAsia="Times New Roman" w:hAnsi="Verdana"/>
          <w:b/>
          <w:bCs/>
          <w:sz w:val="22"/>
          <w:szCs w:val="22"/>
          <w:lang w:val="en-US"/>
        </w:rPr>
        <w:t xml:space="preserve">Please complete the table below with how many </w:t>
      </w:r>
      <w:r w:rsidRPr="005661A7">
        <w:rPr>
          <w:rFonts w:ascii="Verdana" w:eastAsia="Times New Roman" w:hAnsi="Verdana"/>
          <w:b/>
          <w:bCs/>
          <w:sz w:val="22"/>
          <w:szCs w:val="22"/>
          <w:u w:val="single"/>
          <w:lang w:val="en-US"/>
        </w:rPr>
        <w:t>newly diagnosed</w:t>
      </w:r>
      <w:r w:rsidRPr="005661A7">
        <w:rPr>
          <w:rFonts w:ascii="Verdana" w:eastAsia="Times New Roman" w:hAnsi="Verdana"/>
          <w:b/>
          <w:bCs/>
          <w:sz w:val="22"/>
          <w:szCs w:val="22"/>
          <w:lang w:val="en-US"/>
        </w:rPr>
        <w:t xml:space="preserve"> patients with AML have </w:t>
      </w:r>
      <w:r w:rsidRPr="005661A7">
        <w:rPr>
          <w:rFonts w:ascii="Verdana" w:eastAsia="Times New Roman" w:hAnsi="Verdana"/>
          <w:b/>
          <w:bCs/>
          <w:sz w:val="22"/>
          <w:szCs w:val="22"/>
          <w:u w:val="single"/>
          <w:lang w:val="en-US"/>
        </w:rPr>
        <w:t>started first-line treatment</w:t>
      </w:r>
      <w:r w:rsidRPr="005661A7">
        <w:rPr>
          <w:rFonts w:ascii="Verdana" w:eastAsia="Times New Roman" w:hAnsi="Verdana"/>
          <w:b/>
          <w:bCs/>
          <w:sz w:val="22"/>
          <w:szCs w:val="22"/>
          <w:lang w:val="en-US"/>
        </w:rPr>
        <w:t xml:space="preserve"> with each of the following therapies during the 6-month period February 2024 to July 2024? </w:t>
      </w:r>
    </w:p>
    <w:p w14:paraId="15A2C3B6" w14:textId="77777777" w:rsidR="005661A7" w:rsidRPr="005661A7" w:rsidRDefault="005661A7" w:rsidP="005661A7">
      <w:pPr>
        <w:numPr>
          <w:ilvl w:val="0"/>
          <w:numId w:val="20"/>
        </w:numPr>
        <w:spacing w:before="0" w:after="0" w:line="240" w:lineRule="auto"/>
        <w:ind w:right="0"/>
        <w:rPr>
          <w:rFonts w:ascii="Verdana" w:eastAsiaTheme="minorHAnsi" w:hAnsi="Verdana"/>
          <w:b/>
          <w:bCs/>
          <w:sz w:val="22"/>
          <w:szCs w:val="22"/>
        </w:rPr>
      </w:pPr>
      <w:proofErr w:type="spellStart"/>
      <w:r w:rsidRPr="005661A7">
        <w:rPr>
          <w:rFonts w:ascii="Verdana" w:hAnsi="Verdana"/>
          <w:b/>
          <w:bCs/>
          <w:sz w:val="22"/>
          <w:szCs w:val="22"/>
        </w:rPr>
        <w:t>Azacitidine</w:t>
      </w:r>
      <w:proofErr w:type="spellEnd"/>
      <w:r w:rsidRPr="005661A7">
        <w:rPr>
          <w:rFonts w:ascii="Verdana" w:hAnsi="Verdana"/>
          <w:b/>
          <w:bCs/>
          <w:sz w:val="22"/>
          <w:szCs w:val="22"/>
        </w:rPr>
        <w:t xml:space="preserve"> monotherapy</w:t>
      </w:r>
    </w:p>
    <w:p w14:paraId="203AE487" w14:textId="77777777" w:rsidR="005661A7" w:rsidRPr="005661A7" w:rsidRDefault="005661A7" w:rsidP="005661A7">
      <w:pPr>
        <w:numPr>
          <w:ilvl w:val="0"/>
          <w:numId w:val="20"/>
        </w:numPr>
        <w:spacing w:before="0" w:after="0" w:line="240" w:lineRule="auto"/>
        <w:ind w:right="0"/>
        <w:rPr>
          <w:rFonts w:ascii="Verdana" w:hAnsi="Verdana"/>
          <w:b/>
          <w:bCs/>
          <w:sz w:val="22"/>
          <w:szCs w:val="22"/>
        </w:rPr>
      </w:pPr>
      <w:r w:rsidRPr="005661A7">
        <w:rPr>
          <w:rFonts w:ascii="Verdana" w:hAnsi="Verdana"/>
          <w:b/>
          <w:bCs/>
          <w:sz w:val="22"/>
          <w:szCs w:val="22"/>
        </w:rPr>
        <w:t>Low dose cytarabine (</w:t>
      </w:r>
      <w:proofErr w:type="spellStart"/>
      <w:r w:rsidRPr="005661A7">
        <w:rPr>
          <w:rFonts w:ascii="Verdana" w:hAnsi="Verdana"/>
          <w:b/>
          <w:bCs/>
          <w:sz w:val="22"/>
          <w:szCs w:val="22"/>
        </w:rPr>
        <w:t>LoDAC</w:t>
      </w:r>
      <w:proofErr w:type="spellEnd"/>
      <w:r w:rsidRPr="005661A7">
        <w:rPr>
          <w:rFonts w:ascii="Verdana" w:hAnsi="Verdana"/>
          <w:b/>
          <w:bCs/>
          <w:sz w:val="22"/>
          <w:szCs w:val="22"/>
        </w:rPr>
        <w:t>) monotherapy</w:t>
      </w:r>
    </w:p>
    <w:p w14:paraId="0E5DC67E" w14:textId="77777777" w:rsidR="005661A7" w:rsidRPr="005661A7" w:rsidRDefault="005661A7" w:rsidP="005661A7">
      <w:pPr>
        <w:numPr>
          <w:ilvl w:val="0"/>
          <w:numId w:val="20"/>
        </w:numPr>
        <w:spacing w:before="0" w:after="0" w:line="240" w:lineRule="auto"/>
        <w:ind w:right="0"/>
        <w:rPr>
          <w:rFonts w:ascii="Verdana" w:hAnsi="Verdana"/>
          <w:b/>
          <w:bCs/>
          <w:sz w:val="22"/>
          <w:szCs w:val="22"/>
        </w:rPr>
      </w:pPr>
      <w:proofErr w:type="spellStart"/>
      <w:r w:rsidRPr="005661A7">
        <w:rPr>
          <w:rFonts w:ascii="Verdana" w:hAnsi="Verdana"/>
          <w:b/>
          <w:bCs/>
          <w:sz w:val="22"/>
          <w:szCs w:val="22"/>
        </w:rPr>
        <w:t>Venetoclax</w:t>
      </w:r>
      <w:proofErr w:type="spellEnd"/>
      <w:r w:rsidRPr="005661A7">
        <w:rPr>
          <w:rFonts w:ascii="Verdana" w:hAnsi="Verdana"/>
          <w:b/>
          <w:bCs/>
          <w:sz w:val="22"/>
          <w:szCs w:val="22"/>
        </w:rPr>
        <w:t xml:space="preserve"> + </w:t>
      </w:r>
      <w:proofErr w:type="spellStart"/>
      <w:r w:rsidRPr="005661A7">
        <w:rPr>
          <w:rFonts w:ascii="Verdana" w:hAnsi="Verdana"/>
          <w:b/>
          <w:bCs/>
          <w:sz w:val="22"/>
          <w:szCs w:val="22"/>
        </w:rPr>
        <w:t>azacitidine</w:t>
      </w:r>
      <w:proofErr w:type="spellEnd"/>
    </w:p>
    <w:p w14:paraId="3E949322" w14:textId="77777777" w:rsidR="005661A7" w:rsidRPr="005661A7" w:rsidRDefault="005661A7" w:rsidP="005661A7">
      <w:pPr>
        <w:numPr>
          <w:ilvl w:val="0"/>
          <w:numId w:val="20"/>
        </w:numPr>
        <w:spacing w:before="0" w:after="0" w:line="240" w:lineRule="auto"/>
        <w:ind w:right="0"/>
        <w:rPr>
          <w:rFonts w:ascii="Verdana" w:hAnsi="Verdana"/>
          <w:b/>
          <w:bCs/>
          <w:sz w:val="22"/>
          <w:szCs w:val="22"/>
        </w:rPr>
      </w:pPr>
      <w:proofErr w:type="spellStart"/>
      <w:r w:rsidRPr="005661A7">
        <w:rPr>
          <w:rFonts w:ascii="Verdana" w:hAnsi="Verdana"/>
          <w:b/>
          <w:bCs/>
          <w:sz w:val="22"/>
          <w:szCs w:val="22"/>
        </w:rPr>
        <w:t>Venetoclax</w:t>
      </w:r>
      <w:proofErr w:type="spellEnd"/>
      <w:r w:rsidRPr="005661A7">
        <w:rPr>
          <w:rFonts w:ascii="Verdana" w:hAnsi="Verdana"/>
          <w:b/>
          <w:bCs/>
          <w:sz w:val="22"/>
          <w:szCs w:val="22"/>
        </w:rPr>
        <w:t xml:space="preserve"> + </w:t>
      </w:r>
      <w:proofErr w:type="spellStart"/>
      <w:r w:rsidRPr="005661A7">
        <w:rPr>
          <w:rFonts w:ascii="Verdana" w:hAnsi="Verdana"/>
          <w:b/>
          <w:bCs/>
          <w:sz w:val="22"/>
          <w:szCs w:val="22"/>
        </w:rPr>
        <w:t>LoDAC</w:t>
      </w:r>
      <w:proofErr w:type="spellEnd"/>
    </w:p>
    <w:p w14:paraId="64DD6481" w14:textId="77777777" w:rsidR="005661A7" w:rsidRPr="005661A7" w:rsidRDefault="005661A7" w:rsidP="005661A7">
      <w:pPr>
        <w:numPr>
          <w:ilvl w:val="0"/>
          <w:numId w:val="20"/>
        </w:numPr>
        <w:spacing w:before="0" w:after="0" w:line="240" w:lineRule="auto"/>
        <w:ind w:right="0"/>
        <w:rPr>
          <w:rFonts w:ascii="Verdana" w:hAnsi="Verdana"/>
          <w:b/>
          <w:bCs/>
          <w:sz w:val="22"/>
          <w:szCs w:val="22"/>
        </w:rPr>
      </w:pPr>
      <w:proofErr w:type="spellStart"/>
      <w:r w:rsidRPr="005661A7">
        <w:rPr>
          <w:rFonts w:ascii="Verdana" w:hAnsi="Verdana"/>
          <w:b/>
          <w:bCs/>
          <w:sz w:val="22"/>
          <w:szCs w:val="22"/>
        </w:rPr>
        <w:t>Ivosidenib</w:t>
      </w:r>
      <w:proofErr w:type="spellEnd"/>
    </w:p>
    <w:p w14:paraId="1C658AF2" w14:textId="77777777" w:rsidR="005661A7" w:rsidRPr="005661A7" w:rsidRDefault="005661A7" w:rsidP="005661A7">
      <w:pPr>
        <w:numPr>
          <w:ilvl w:val="0"/>
          <w:numId w:val="20"/>
        </w:numPr>
        <w:spacing w:before="0" w:after="0" w:line="240" w:lineRule="auto"/>
        <w:ind w:right="0"/>
        <w:rPr>
          <w:rFonts w:ascii="Verdana" w:hAnsi="Verdana"/>
          <w:b/>
          <w:bCs/>
          <w:sz w:val="22"/>
          <w:szCs w:val="22"/>
        </w:rPr>
      </w:pPr>
      <w:r w:rsidRPr="005661A7">
        <w:rPr>
          <w:rFonts w:ascii="Verdana" w:hAnsi="Verdana"/>
          <w:b/>
          <w:bCs/>
          <w:sz w:val="22"/>
          <w:szCs w:val="22"/>
        </w:rPr>
        <w:t>Intensive chemotherapy-based regimen</w:t>
      </w:r>
    </w:p>
    <w:p w14:paraId="7E9036D5" w14:textId="77777777" w:rsidR="005661A7" w:rsidRPr="005661A7" w:rsidRDefault="005661A7" w:rsidP="005661A7">
      <w:pPr>
        <w:numPr>
          <w:ilvl w:val="1"/>
          <w:numId w:val="20"/>
        </w:numPr>
        <w:spacing w:before="0" w:after="0" w:line="240" w:lineRule="auto"/>
        <w:ind w:right="0"/>
        <w:rPr>
          <w:rFonts w:ascii="Verdana" w:hAnsi="Verdana"/>
          <w:b/>
          <w:bCs/>
          <w:sz w:val="22"/>
          <w:szCs w:val="22"/>
        </w:rPr>
      </w:pPr>
      <w:r w:rsidRPr="005661A7">
        <w:rPr>
          <w:rFonts w:ascii="Verdana" w:hAnsi="Verdana"/>
          <w:b/>
          <w:bCs/>
          <w:sz w:val="22"/>
          <w:szCs w:val="22"/>
        </w:rPr>
        <w:t xml:space="preserve">Examples include: cytarabine and daunorubicin, idarubicin, fludarabine, mitoxantrone, etoposide (VP-16), 6-thioguanine (6-TG), methotrexate (MTX) or 6-mercaptopurine (6-MP), </w:t>
      </w:r>
      <w:proofErr w:type="spellStart"/>
      <w:r w:rsidRPr="005661A7">
        <w:rPr>
          <w:rFonts w:ascii="Verdana" w:hAnsi="Verdana"/>
          <w:b/>
          <w:bCs/>
          <w:sz w:val="22"/>
          <w:szCs w:val="22"/>
        </w:rPr>
        <w:t>gemtuzumab</w:t>
      </w:r>
      <w:proofErr w:type="spellEnd"/>
      <w:r w:rsidRPr="005661A7">
        <w:rPr>
          <w:rFonts w:ascii="Verdana" w:hAnsi="Verdana"/>
          <w:b/>
          <w:bCs/>
          <w:sz w:val="22"/>
          <w:szCs w:val="22"/>
        </w:rPr>
        <w:t xml:space="preserve"> </w:t>
      </w:r>
      <w:proofErr w:type="spellStart"/>
      <w:r w:rsidRPr="005661A7">
        <w:rPr>
          <w:rFonts w:ascii="Verdana" w:hAnsi="Verdana"/>
          <w:b/>
          <w:bCs/>
          <w:sz w:val="22"/>
          <w:szCs w:val="22"/>
        </w:rPr>
        <w:t>ozogamicin</w:t>
      </w:r>
      <w:proofErr w:type="spellEnd"/>
      <w:r w:rsidRPr="005661A7">
        <w:rPr>
          <w:rFonts w:ascii="Verdana" w:hAnsi="Verdana"/>
          <w:b/>
          <w:bCs/>
          <w:sz w:val="22"/>
          <w:szCs w:val="22"/>
        </w:rPr>
        <w:t xml:space="preserve"> with daunorubicin cytarabine, or FLAG-Ida (fludarabine, cytarabine, granulocyte-colony stimulating factor and idarubicin)</w:t>
      </w:r>
    </w:p>
    <w:p w14:paraId="7D94902C" w14:textId="77777777" w:rsidR="005661A7" w:rsidRPr="005661A7" w:rsidRDefault="005661A7" w:rsidP="005661A7">
      <w:pPr>
        <w:numPr>
          <w:ilvl w:val="0"/>
          <w:numId w:val="20"/>
        </w:numPr>
        <w:spacing w:before="0" w:after="0" w:line="240" w:lineRule="auto"/>
        <w:ind w:right="0"/>
        <w:rPr>
          <w:rFonts w:ascii="Verdana" w:hAnsi="Verdana"/>
          <w:b/>
          <w:bCs/>
          <w:sz w:val="22"/>
          <w:szCs w:val="22"/>
        </w:rPr>
      </w:pPr>
      <w:r w:rsidRPr="005661A7">
        <w:rPr>
          <w:rFonts w:ascii="Verdana" w:hAnsi="Verdana"/>
          <w:b/>
          <w:bCs/>
          <w:sz w:val="22"/>
          <w:szCs w:val="22"/>
        </w:rPr>
        <w:t>Best supportive care</w:t>
      </w:r>
    </w:p>
    <w:p w14:paraId="476BDF7F" w14:textId="77777777" w:rsidR="005661A7" w:rsidRPr="005661A7" w:rsidRDefault="005661A7" w:rsidP="005661A7">
      <w:pPr>
        <w:numPr>
          <w:ilvl w:val="0"/>
          <w:numId w:val="20"/>
        </w:numPr>
        <w:spacing w:before="0" w:after="0" w:line="240" w:lineRule="auto"/>
        <w:ind w:right="0"/>
        <w:rPr>
          <w:rFonts w:ascii="Verdana" w:hAnsi="Verdana"/>
          <w:b/>
          <w:bCs/>
          <w:sz w:val="22"/>
          <w:szCs w:val="22"/>
        </w:rPr>
      </w:pPr>
      <w:r w:rsidRPr="005661A7">
        <w:rPr>
          <w:rFonts w:ascii="Verdana" w:hAnsi="Verdana"/>
          <w:b/>
          <w:bCs/>
          <w:sz w:val="22"/>
          <w:szCs w:val="22"/>
        </w:rPr>
        <w:t>Other</w:t>
      </w:r>
    </w:p>
    <w:p w14:paraId="47E42F1D" w14:textId="5414D877" w:rsidR="005661A7" w:rsidRPr="005661A7" w:rsidRDefault="005661A7" w:rsidP="005661A7">
      <w:pPr>
        <w:numPr>
          <w:ilvl w:val="1"/>
          <w:numId w:val="20"/>
        </w:numPr>
        <w:spacing w:before="0" w:after="0" w:line="240" w:lineRule="auto"/>
        <w:ind w:right="0"/>
        <w:rPr>
          <w:rFonts w:ascii="Verdana" w:hAnsi="Verdana"/>
          <w:b/>
          <w:bCs/>
          <w:sz w:val="22"/>
          <w:szCs w:val="22"/>
        </w:rPr>
      </w:pPr>
      <w:r w:rsidRPr="005661A7">
        <w:rPr>
          <w:rFonts w:ascii="Verdana" w:hAnsi="Verdana"/>
          <w:b/>
          <w:bCs/>
          <w:sz w:val="22"/>
          <w:szCs w:val="22"/>
        </w:rPr>
        <w:t xml:space="preserve">Do </w:t>
      </w:r>
      <w:r w:rsidRPr="005661A7">
        <w:rPr>
          <w:rFonts w:ascii="Verdana" w:hAnsi="Verdana"/>
          <w:b/>
          <w:bCs/>
          <w:sz w:val="22"/>
          <w:szCs w:val="22"/>
          <w:u w:val="single"/>
        </w:rPr>
        <w:t>not</w:t>
      </w:r>
      <w:r w:rsidRPr="005661A7">
        <w:rPr>
          <w:rFonts w:ascii="Verdana" w:hAnsi="Verdana"/>
          <w:b/>
          <w:bCs/>
          <w:sz w:val="22"/>
          <w:szCs w:val="22"/>
        </w:rPr>
        <w:t xml:space="preserve"> include prophylactic therapies such as GCSF, anti-</w:t>
      </w:r>
      <w:proofErr w:type="spellStart"/>
      <w:r w:rsidRPr="005661A7">
        <w:rPr>
          <w:rFonts w:ascii="Verdana" w:hAnsi="Verdana"/>
          <w:b/>
          <w:bCs/>
          <w:sz w:val="22"/>
          <w:szCs w:val="22"/>
        </w:rPr>
        <w:t>fungals</w:t>
      </w:r>
      <w:proofErr w:type="spellEnd"/>
      <w:r w:rsidRPr="005661A7">
        <w:rPr>
          <w:rFonts w:ascii="Verdana" w:hAnsi="Verdana"/>
          <w:b/>
          <w:bCs/>
          <w:sz w:val="22"/>
          <w:szCs w:val="22"/>
        </w:rPr>
        <w:t>, antihistamines, anti-nauseants</w:t>
      </w:r>
      <w:r>
        <w:rPr>
          <w:rFonts w:ascii="Verdana" w:hAnsi="Verdana"/>
          <w:b/>
          <w:bCs/>
          <w:sz w:val="22"/>
          <w:szCs w:val="22"/>
        </w:rPr>
        <w:br/>
      </w:r>
    </w:p>
    <w:p w14:paraId="17F056E9" w14:textId="77777777" w:rsidR="005661A7" w:rsidRPr="005661A7" w:rsidRDefault="005661A7" w:rsidP="005661A7">
      <w:pPr>
        <w:rPr>
          <w:rFonts w:ascii="Verdana" w:hAnsi="Verdana"/>
          <w:b/>
          <w:bCs/>
          <w:sz w:val="22"/>
          <w:szCs w:val="22"/>
        </w:rPr>
      </w:pPr>
      <w:r w:rsidRPr="005661A7">
        <w:rPr>
          <w:rFonts w:ascii="Verdana" w:hAnsi="Verdana"/>
          <w:b/>
          <w:bCs/>
          <w:sz w:val="22"/>
          <w:szCs w:val="22"/>
        </w:rPr>
        <w:t xml:space="preserve">Note: this should only include patients with AML who have </w:t>
      </w:r>
      <w:r w:rsidRPr="005661A7">
        <w:rPr>
          <w:rFonts w:ascii="Verdana" w:hAnsi="Verdana"/>
          <w:b/>
          <w:bCs/>
          <w:sz w:val="22"/>
          <w:szCs w:val="22"/>
          <w:u w:val="single"/>
        </w:rPr>
        <w:t>started first-line treatment during the 6-month window</w:t>
      </w:r>
    </w:p>
    <w:p w14:paraId="35F2E600" w14:textId="25EFD1F7" w:rsidR="005661A7" w:rsidRPr="005661A7" w:rsidRDefault="005661A7" w:rsidP="005661A7">
      <w:pPr>
        <w:rPr>
          <w:rFonts w:ascii="Verdana" w:hAnsi="Verdana"/>
          <w:b/>
          <w:bCs/>
          <w:sz w:val="22"/>
          <w:szCs w:val="22"/>
        </w:rPr>
      </w:pPr>
      <w:r w:rsidRPr="005661A7">
        <w:rPr>
          <w:rFonts w:ascii="Verdana" w:hAnsi="Verdana"/>
          <w:b/>
          <w:bCs/>
          <w:i/>
          <w:iCs/>
          <w:sz w:val="22"/>
          <w:szCs w:val="22"/>
        </w:rPr>
        <w:t> Answer:</w:t>
      </w:r>
    </w:p>
    <w:tbl>
      <w:tblPr>
        <w:tblW w:w="0" w:type="auto"/>
        <w:jc w:val="center"/>
        <w:tblCellMar>
          <w:left w:w="0" w:type="dxa"/>
          <w:right w:w="0" w:type="dxa"/>
        </w:tblCellMar>
        <w:tblLook w:val="04A0" w:firstRow="1" w:lastRow="0" w:firstColumn="1" w:lastColumn="0" w:noHBand="0" w:noVBand="1"/>
      </w:tblPr>
      <w:tblGrid>
        <w:gridCol w:w="4683"/>
        <w:gridCol w:w="4815"/>
      </w:tblGrid>
      <w:tr w:rsidR="005661A7" w:rsidRPr="00194C0E" w14:paraId="38122CDC" w14:textId="77777777" w:rsidTr="005661A7">
        <w:trPr>
          <w:jc w:val="center"/>
        </w:trPr>
        <w:tc>
          <w:tcPr>
            <w:tcW w:w="46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6E4E5D" w14:textId="77777777" w:rsidR="005661A7" w:rsidRPr="00194C0E" w:rsidRDefault="005661A7" w:rsidP="005661A7">
            <w:pPr>
              <w:ind w:left="11" w:right="-103"/>
              <w:jc w:val="center"/>
              <w:rPr>
                <w:rFonts w:ascii="Verdana" w:hAnsi="Verdana"/>
                <w:sz w:val="18"/>
                <w:szCs w:val="18"/>
              </w:rPr>
            </w:pPr>
            <w:r w:rsidRPr="00194C0E">
              <w:rPr>
                <w:rFonts w:ascii="Verdana" w:hAnsi="Verdana"/>
                <w:b/>
                <w:bCs/>
                <w:sz w:val="18"/>
                <w:szCs w:val="18"/>
              </w:rPr>
              <w:t>Treatment option</w:t>
            </w:r>
          </w:p>
        </w:tc>
        <w:tc>
          <w:tcPr>
            <w:tcW w:w="481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CC120C0" w14:textId="77777777" w:rsidR="005661A7" w:rsidRPr="00194C0E" w:rsidRDefault="005661A7" w:rsidP="005661A7">
            <w:pPr>
              <w:ind w:left="0" w:right="-5"/>
              <w:jc w:val="center"/>
              <w:rPr>
                <w:rFonts w:ascii="Verdana" w:hAnsi="Verdana"/>
                <w:sz w:val="18"/>
                <w:szCs w:val="18"/>
              </w:rPr>
            </w:pPr>
            <w:r w:rsidRPr="00194C0E">
              <w:rPr>
                <w:rFonts w:ascii="Verdana" w:hAnsi="Verdana"/>
                <w:b/>
                <w:bCs/>
                <w:sz w:val="18"/>
                <w:szCs w:val="18"/>
              </w:rPr>
              <w:t>Number of newly diagnosed patients with AML starting first line treatment during the 6-month period February 2024 to July 2024</w:t>
            </w:r>
          </w:p>
        </w:tc>
      </w:tr>
      <w:tr w:rsidR="005661A7" w:rsidRPr="00194C0E" w14:paraId="75251EDB"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C4FB5DC" w14:textId="77777777" w:rsidR="005661A7" w:rsidRPr="00194C0E" w:rsidRDefault="005661A7" w:rsidP="005661A7">
            <w:pPr>
              <w:ind w:left="11" w:right="-103"/>
              <w:jc w:val="center"/>
              <w:rPr>
                <w:rFonts w:ascii="Verdana" w:hAnsi="Verdana"/>
                <w:sz w:val="18"/>
                <w:szCs w:val="18"/>
              </w:rPr>
            </w:pPr>
            <w:proofErr w:type="spellStart"/>
            <w:r w:rsidRPr="00194C0E">
              <w:rPr>
                <w:rFonts w:ascii="Verdana" w:hAnsi="Verdana"/>
                <w:sz w:val="18"/>
                <w:szCs w:val="18"/>
              </w:rPr>
              <w:t>Azacitidine</w:t>
            </w:r>
            <w:proofErr w:type="spellEnd"/>
            <w:r w:rsidRPr="00194C0E">
              <w:rPr>
                <w:rFonts w:ascii="Verdana" w:hAnsi="Verdana"/>
                <w:sz w:val="18"/>
                <w:szCs w:val="18"/>
              </w:rPr>
              <w:t xml:space="preserve"> monotherapy</w:t>
            </w:r>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008CC5" w14:textId="2AC83EB8" w:rsidR="005661A7" w:rsidRPr="00194C0E" w:rsidRDefault="005661A7" w:rsidP="005661A7">
            <w:pPr>
              <w:ind w:left="0" w:right="0"/>
              <w:jc w:val="center"/>
              <w:rPr>
                <w:rFonts w:ascii="Verdana" w:hAnsi="Verdana"/>
                <w:sz w:val="18"/>
                <w:szCs w:val="18"/>
              </w:rPr>
            </w:pPr>
            <w:r w:rsidRPr="00194C0E">
              <w:rPr>
                <w:rFonts w:ascii="Verdana" w:hAnsi="Verdana"/>
                <w:sz w:val="18"/>
                <w:szCs w:val="18"/>
              </w:rPr>
              <w:t>&lt;5*</w:t>
            </w:r>
          </w:p>
        </w:tc>
      </w:tr>
      <w:tr w:rsidR="005661A7" w:rsidRPr="00194C0E" w14:paraId="24782740"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C1DA7BA" w14:textId="77777777" w:rsidR="005661A7" w:rsidRPr="00194C0E" w:rsidRDefault="005661A7" w:rsidP="005661A7">
            <w:pPr>
              <w:ind w:left="11" w:right="-103"/>
              <w:jc w:val="center"/>
              <w:rPr>
                <w:rFonts w:ascii="Verdana" w:hAnsi="Verdana"/>
                <w:sz w:val="18"/>
                <w:szCs w:val="18"/>
              </w:rPr>
            </w:pPr>
            <w:proofErr w:type="spellStart"/>
            <w:r w:rsidRPr="00194C0E">
              <w:rPr>
                <w:rFonts w:ascii="Verdana" w:hAnsi="Verdana"/>
                <w:sz w:val="18"/>
                <w:szCs w:val="18"/>
              </w:rPr>
              <w:t>LoDAC</w:t>
            </w:r>
            <w:proofErr w:type="spellEnd"/>
            <w:r w:rsidRPr="00194C0E">
              <w:rPr>
                <w:rFonts w:ascii="Verdana" w:hAnsi="Verdana"/>
                <w:sz w:val="18"/>
                <w:szCs w:val="18"/>
              </w:rPr>
              <w:t xml:space="preserve"> monotherapy</w:t>
            </w:r>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B86144" w14:textId="77777777" w:rsidR="005661A7" w:rsidRPr="00194C0E" w:rsidRDefault="005661A7" w:rsidP="005661A7">
            <w:pPr>
              <w:ind w:left="0" w:right="0"/>
              <w:jc w:val="center"/>
              <w:rPr>
                <w:rFonts w:ascii="Verdana" w:hAnsi="Verdana"/>
                <w:sz w:val="18"/>
                <w:szCs w:val="18"/>
              </w:rPr>
            </w:pPr>
            <w:r w:rsidRPr="00194C0E">
              <w:rPr>
                <w:rFonts w:ascii="Verdana" w:hAnsi="Verdana"/>
                <w:sz w:val="18"/>
                <w:szCs w:val="18"/>
              </w:rPr>
              <w:t>Nil</w:t>
            </w:r>
          </w:p>
        </w:tc>
      </w:tr>
      <w:tr w:rsidR="005661A7" w:rsidRPr="00194C0E" w14:paraId="728131EB"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8688E9" w14:textId="77777777" w:rsidR="005661A7" w:rsidRPr="00194C0E" w:rsidRDefault="005661A7" w:rsidP="005661A7">
            <w:pPr>
              <w:ind w:left="11" w:right="-103"/>
              <w:jc w:val="center"/>
              <w:rPr>
                <w:rFonts w:ascii="Verdana" w:hAnsi="Verdana"/>
                <w:sz w:val="18"/>
                <w:szCs w:val="18"/>
              </w:rPr>
            </w:pPr>
            <w:proofErr w:type="spellStart"/>
            <w:r w:rsidRPr="00194C0E">
              <w:rPr>
                <w:rFonts w:ascii="Verdana" w:hAnsi="Verdana"/>
                <w:sz w:val="18"/>
                <w:szCs w:val="18"/>
              </w:rPr>
              <w:t>Venetoclax</w:t>
            </w:r>
            <w:proofErr w:type="spellEnd"/>
            <w:r w:rsidRPr="00194C0E">
              <w:rPr>
                <w:rFonts w:ascii="Verdana" w:hAnsi="Verdana"/>
                <w:sz w:val="18"/>
                <w:szCs w:val="18"/>
              </w:rPr>
              <w:t xml:space="preserve"> + </w:t>
            </w:r>
            <w:proofErr w:type="spellStart"/>
            <w:r w:rsidRPr="00194C0E">
              <w:rPr>
                <w:rFonts w:ascii="Verdana" w:hAnsi="Verdana"/>
                <w:sz w:val="18"/>
                <w:szCs w:val="18"/>
              </w:rPr>
              <w:t>azacitidine</w:t>
            </w:r>
            <w:proofErr w:type="spellEnd"/>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3F1123" w14:textId="77777777" w:rsidR="005661A7" w:rsidRPr="00194C0E" w:rsidRDefault="005661A7" w:rsidP="005661A7">
            <w:pPr>
              <w:ind w:left="0" w:right="0"/>
              <w:jc w:val="center"/>
              <w:rPr>
                <w:rFonts w:ascii="Verdana" w:hAnsi="Verdana"/>
                <w:sz w:val="18"/>
                <w:szCs w:val="18"/>
              </w:rPr>
            </w:pPr>
            <w:r w:rsidRPr="00194C0E">
              <w:rPr>
                <w:rFonts w:ascii="Verdana" w:hAnsi="Verdana"/>
                <w:sz w:val="18"/>
                <w:szCs w:val="18"/>
              </w:rPr>
              <w:t>6</w:t>
            </w:r>
          </w:p>
        </w:tc>
      </w:tr>
      <w:tr w:rsidR="005661A7" w:rsidRPr="00194C0E" w14:paraId="2CFA7240"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650C24" w14:textId="77777777" w:rsidR="005661A7" w:rsidRPr="00194C0E" w:rsidRDefault="005661A7" w:rsidP="005661A7">
            <w:pPr>
              <w:ind w:left="11" w:right="-103"/>
              <w:jc w:val="center"/>
              <w:rPr>
                <w:rFonts w:ascii="Verdana" w:hAnsi="Verdana"/>
                <w:sz w:val="18"/>
                <w:szCs w:val="18"/>
              </w:rPr>
            </w:pPr>
            <w:proofErr w:type="spellStart"/>
            <w:r w:rsidRPr="00194C0E">
              <w:rPr>
                <w:rFonts w:ascii="Verdana" w:hAnsi="Verdana"/>
                <w:sz w:val="18"/>
                <w:szCs w:val="18"/>
              </w:rPr>
              <w:lastRenderedPageBreak/>
              <w:t>Venetoclax</w:t>
            </w:r>
            <w:proofErr w:type="spellEnd"/>
            <w:r w:rsidRPr="00194C0E">
              <w:rPr>
                <w:rFonts w:ascii="Verdana" w:hAnsi="Verdana"/>
                <w:sz w:val="18"/>
                <w:szCs w:val="18"/>
              </w:rPr>
              <w:t xml:space="preserve"> + </w:t>
            </w:r>
            <w:proofErr w:type="spellStart"/>
            <w:r w:rsidRPr="00194C0E">
              <w:rPr>
                <w:rFonts w:ascii="Verdana" w:hAnsi="Verdana"/>
                <w:sz w:val="18"/>
                <w:szCs w:val="18"/>
              </w:rPr>
              <w:t>LoDAC</w:t>
            </w:r>
            <w:proofErr w:type="spellEnd"/>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8FA002" w14:textId="77777777" w:rsidR="005661A7" w:rsidRPr="00194C0E" w:rsidRDefault="005661A7" w:rsidP="005661A7">
            <w:pPr>
              <w:ind w:left="0" w:right="0"/>
              <w:jc w:val="center"/>
              <w:rPr>
                <w:rFonts w:ascii="Verdana" w:hAnsi="Verdana"/>
                <w:sz w:val="18"/>
                <w:szCs w:val="18"/>
              </w:rPr>
            </w:pPr>
            <w:r w:rsidRPr="00194C0E">
              <w:rPr>
                <w:rFonts w:ascii="Verdana" w:hAnsi="Verdana"/>
                <w:sz w:val="18"/>
                <w:szCs w:val="18"/>
              </w:rPr>
              <w:t>Nil</w:t>
            </w:r>
          </w:p>
        </w:tc>
      </w:tr>
      <w:tr w:rsidR="005661A7" w:rsidRPr="00194C0E" w14:paraId="130C5E6E"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FDCF1A" w14:textId="77777777" w:rsidR="005661A7" w:rsidRPr="00194C0E" w:rsidRDefault="005661A7" w:rsidP="005661A7">
            <w:pPr>
              <w:ind w:left="11" w:right="-103"/>
              <w:jc w:val="center"/>
              <w:rPr>
                <w:rFonts w:ascii="Verdana" w:hAnsi="Verdana"/>
                <w:sz w:val="18"/>
                <w:szCs w:val="18"/>
              </w:rPr>
            </w:pPr>
            <w:proofErr w:type="spellStart"/>
            <w:r w:rsidRPr="00194C0E">
              <w:rPr>
                <w:rFonts w:ascii="Verdana" w:hAnsi="Verdana"/>
                <w:sz w:val="18"/>
                <w:szCs w:val="18"/>
              </w:rPr>
              <w:t>Ivosidenib</w:t>
            </w:r>
            <w:proofErr w:type="spellEnd"/>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FEE7B9" w14:textId="77777777" w:rsidR="005661A7" w:rsidRPr="00194C0E" w:rsidRDefault="005661A7" w:rsidP="005661A7">
            <w:pPr>
              <w:ind w:left="0" w:right="0"/>
              <w:jc w:val="center"/>
              <w:rPr>
                <w:rFonts w:ascii="Verdana" w:hAnsi="Verdana"/>
                <w:sz w:val="18"/>
                <w:szCs w:val="18"/>
              </w:rPr>
            </w:pPr>
            <w:r w:rsidRPr="00194C0E">
              <w:rPr>
                <w:rFonts w:ascii="Verdana" w:hAnsi="Verdana"/>
                <w:sz w:val="18"/>
                <w:szCs w:val="18"/>
              </w:rPr>
              <w:t>Nil</w:t>
            </w:r>
          </w:p>
        </w:tc>
      </w:tr>
      <w:tr w:rsidR="005661A7" w:rsidRPr="00194C0E" w14:paraId="7BFCDC44"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C8F5A9B" w14:textId="77777777" w:rsidR="005661A7" w:rsidRPr="00194C0E" w:rsidRDefault="005661A7" w:rsidP="005661A7">
            <w:pPr>
              <w:ind w:left="11" w:right="-103"/>
              <w:jc w:val="center"/>
              <w:rPr>
                <w:rFonts w:ascii="Verdana" w:hAnsi="Verdana"/>
                <w:sz w:val="18"/>
                <w:szCs w:val="18"/>
              </w:rPr>
            </w:pPr>
            <w:r w:rsidRPr="00194C0E">
              <w:rPr>
                <w:rFonts w:ascii="Verdana" w:hAnsi="Verdana"/>
                <w:sz w:val="18"/>
                <w:szCs w:val="18"/>
              </w:rPr>
              <w:t>Intensive chemotherapy-based regimen</w:t>
            </w:r>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93D271" w14:textId="2DABA60E" w:rsidR="005661A7" w:rsidRPr="00194C0E" w:rsidRDefault="005661A7" w:rsidP="005661A7">
            <w:pPr>
              <w:ind w:left="0" w:right="0"/>
              <w:jc w:val="center"/>
              <w:rPr>
                <w:rFonts w:ascii="Verdana" w:hAnsi="Verdana"/>
                <w:sz w:val="18"/>
                <w:szCs w:val="18"/>
              </w:rPr>
            </w:pPr>
            <w:r w:rsidRPr="00194C0E">
              <w:rPr>
                <w:rFonts w:ascii="Verdana" w:hAnsi="Verdana"/>
                <w:sz w:val="18"/>
                <w:szCs w:val="18"/>
              </w:rPr>
              <w:t>&lt;5*</w:t>
            </w:r>
          </w:p>
        </w:tc>
      </w:tr>
      <w:tr w:rsidR="005661A7" w:rsidRPr="00194C0E" w14:paraId="59EECE88"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E9B04C8" w14:textId="77777777" w:rsidR="005661A7" w:rsidRPr="00194C0E" w:rsidRDefault="005661A7" w:rsidP="005661A7">
            <w:pPr>
              <w:ind w:left="11" w:right="-103"/>
              <w:jc w:val="center"/>
              <w:rPr>
                <w:rFonts w:ascii="Verdana" w:hAnsi="Verdana"/>
                <w:sz w:val="18"/>
                <w:szCs w:val="18"/>
              </w:rPr>
            </w:pPr>
            <w:r w:rsidRPr="00194C0E">
              <w:rPr>
                <w:rFonts w:ascii="Verdana" w:hAnsi="Verdana"/>
                <w:sz w:val="18"/>
                <w:szCs w:val="18"/>
              </w:rPr>
              <w:t>Best supportive care</w:t>
            </w:r>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13429A" w14:textId="42B07412" w:rsidR="005661A7" w:rsidRPr="00194C0E" w:rsidRDefault="00194C0E" w:rsidP="005661A7">
            <w:pPr>
              <w:ind w:left="0" w:right="0"/>
              <w:jc w:val="center"/>
              <w:rPr>
                <w:rFonts w:ascii="Verdana" w:hAnsi="Verdana"/>
                <w:sz w:val="18"/>
                <w:szCs w:val="18"/>
              </w:rPr>
            </w:pPr>
            <w:r w:rsidRPr="00194C0E">
              <w:rPr>
                <w:rFonts w:ascii="Verdana" w:hAnsi="Verdana"/>
                <w:sz w:val="18"/>
                <w:szCs w:val="18"/>
              </w:rPr>
              <w:t xml:space="preserve">I can confirm that this information is not recorded centrally. </w:t>
            </w:r>
            <w:r w:rsidRPr="00194C0E">
              <w:rPr>
                <w:rFonts w:ascii="Verdana" w:hAnsi="Verdana"/>
                <w:sz w:val="18"/>
                <w:szCs w:val="18"/>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tc>
      </w:tr>
      <w:tr w:rsidR="005661A7" w:rsidRPr="00194C0E" w14:paraId="5C223631" w14:textId="77777777" w:rsidTr="005661A7">
        <w:trPr>
          <w:jc w:val="center"/>
        </w:trPr>
        <w:tc>
          <w:tcPr>
            <w:tcW w:w="46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9762746" w14:textId="77777777" w:rsidR="005661A7" w:rsidRPr="00194C0E" w:rsidRDefault="005661A7" w:rsidP="005661A7">
            <w:pPr>
              <w:ind w:left="11" w:right="-103"/>
              <w:jc w:val="center"/>
              <w:rPr>
                <w:rFonts w:ascii="Verdana" w:hAnsi="Verdana"/>
                <w:sz w:val="18"/>
                <w:szCs w:val="18"/>
              </w:rPr>
            </w:pPr>
            <w:r w:rsidRPr="00194C0E">
              <w:rPr>
                <w:rFonts w:ascii="Verdana" w:hAnsi="Verdana"/>
                <w:sz w:val="18"/>
                <w:szCs w:val="18"/>
              </w:rPr>
              <w:t>Other</w:t>
            </w:r>
          </w:p>
        </w:tc>
        <w:tc>
          <w:tcPr>
            <w:tcW w:w="48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CD898A" w14:textId="1764AFB2" w:rsidR="005661A7" w:rsidRPr="00194C0E" w:rsidRDefault="005661A7" w:rsidP="005661A7">
            <w:pPr>
              <w:ind w:left="0" w:right="0"/>
              <w:jc w:val="center"/>
              <w:rPr>
                <w:rFonts w:ascii="Verdana" w:hAnsi="Verdana"/>
                <w:sz w:val="18"/>
                <w:szCs w:val="18"/>
              </w:rPr>
            </w:pPr>
            <w:r w:rsidRPr="00194C0E">
              <w:rPr>
                <w:rFonts w:ascii="Verdana" w:hAnsi="Verdana"/>
                <w:sz w:val="18"/>
                <w:szCs w:val="18"/>
              </w:rPr>
              <w:t>&lt;5*</w:t>
            </w:r>
          </w:p>
        </w:tc>
      </w:tr>
    </w:tbl>
    <w:p w14:paraId="23DF621B" w14:textId="77777777" w:rsidR="00873328" w:rsidRDefault="00873328" w:rsidP="00421E7F">
      <w:pPr>
        <w:rPr>
          <w:rFonts w:ascii="Verdana" w:hAnsi="Verdana"/>
          <w:b/>
          <w:bCs/>
          <w:noProof/>
          <w:sz w:val="22"/>
          <w:szCs w:val="22"/>
        </w:rPr>
      </w:pPr>
    </w:p>
    <w:p w14:paraId="2178A95B" w14:textId="7388B627" w:rsidR="00873328" w:rsidRDefault="00194C0E" w:rsidP="00421E7F">
      <w:pPr>
        <w:rPr>
          <w:rFonts w:ascii="Verdana" w:hAnsi="Verdana"/>
          <w:b/>
          <w:bCs/>
          <w:noProof/>
          <w:sz w:val="22"/>
          <w:szCs w:val="22"/>
        </w:rPr>
      </w:pPr>
      <w:r>
        <w:rPr>
          <w:rFonts w:ascii="Verdana" w:hAnsi="Verdana"/>
          <w:b/>
          <w:bCs/>
          <w:noProof/>
          <w:sz w:val="22"/>
          <w:szCs w:val="22"/>
        </w:rPr>
        <w:t>*</w:t>
      </w:r>
      <w:r w:rsidRPr="00194C0E">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4D16C6F"/>
    <w:multiLevelType w:val="hybridMultilevel"/>
    <w:tmpl w:val="3678181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E1328F7"/>
    <w:multiLevelType w:val="hybridMultilevel"/>
    <w:tmpl w:val="1E980D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9"/>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94C0E"/>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661A7"/>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8819559">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64</TotalTime>
  <Pages>2</Pages>
  <Words>438</Words>
  <Characters>2500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21</cp:revision>
  <cp:lastPrinted>2019-03-26T11:11:00Z</cp:lastPrinted>
  <dcterms:created xsi:type="dcterms:W3CDTF">2021-09-13T07:38:00Z</dcterms:created>
  <dcterms:modified xsi:type="dcterms:W3CDTF">2024-09-20T15:28:00Z</dcterms:modified>
</cp:coreProperties>
</file>