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0F610E" w:rsidRDefault="00A10460" w:rsidP="00D62A67">
      <w:pPr>
        <w:spacing w:before="280"/>
        <w:rPr>
          <w:rFonts w:ascii="Verdana" w:hAnsi="Verdana"/>
          <w:sz w:val="22"/>
          <w:szCs w:val="22"/>
        </w:rPr>
      </w:pPr>
      <w:r w:rsidRPr="000F610E">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3735A5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F610E">
                              <w:rPr>
                                <w:rFonts w:ascii="Verdana" w:hAnsi="Verdana"/>
                                <w:b/>
                                <w:sz w:val="22"/>
                                <w:szCs w:val="22"/>
                              </w:rPr>
                              <w:t>25-H-004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3735A5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0F610E">
                        <w:rPr>
                          <w:rFonts w:ascii="Verdana" w:hAnsi="Verdana"/>
                          <w:b/>
                          <w:sz w:val="22"/>
                          <w:szCs w:val="22"/>
                        </w:rPr>
                        <w:t>25-H-004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0F610E" w:rsidRDefault="00DC7FA9" w:rsidP="00D62A67">
      <w:pPr>
        <w:spacing w:before="280"/>
        <w:rPr>
          <w:rFonts w:ascii="Verdana" w:hAnsi="Verdana"/>
          <w:sz w:val="22"/>
          <w:szCs w:val="22"/>
        </w:rPr>
      </w:pPr>
    </w:p>
    <w:p w14:paraId="635CAE49" w14:textId="764EE608" w:rsidR="00DC0D5A" w:rsidRPr="000F610E" w:rsidRDefault="00A10460" w:rsidP="00DC0D5A">
      <w:pPr>
        <w:spacing w:before="280"/>
        <w:rPr>
          <w:rFonts w:ascii="Verdana" w:hAnsi="Verdana"/>
          <w:b/>
          <w:sz w:val="22"/>
          <w:szCs w:val="22"/>
        </w:rPr>
      </w:pPr>
      <w:r w:rsidRPr="000F610E">
        <w:rPr>
          <w:rFonts w:ascii="Verdana" w:hAnsi="Verdana"/>
          <w:b/>
          <w:sz w:val="22"/>
          <w:szCs w:val="22"/>
        </w:rPr>
        <w:t>You asked:</w:t>
      </w:r>
    </w:p>
    <w:p w14:paraId="5A3C20BD" w14:textId="77777777" w:rsidR="003B4DCC" w:rsidRPr="00555DAA" w:rsidRDefault="000F610E" w:rsidP="00555DAA">
      <w:pPr>
        <w:pStyle w:val="ListParagraph"/>
        <w:numPr>
          <w:ilvl w:val="0"/>
          <w:numId w:val="19"/>
        </w:numPr>
        <w:ind w:left="851"/>
        <w:rPr>
          <w:rFonts w:ascii="Verdana" w:hAnsi="Verdana"/>
          <w:b/>
          <w:bCs/>
          <w:noProof/>
          <w:sz w:val="22"/>
          <w:szCs w:val="22"/>
        </w:rPr>
      </w:pPr>
      <w:r w:rsidRPr="00555DAA">
        <w:rPr>
          <w:rFonts w:ascii="Verdana" w:hAnsi="Verdana"/>
          <w:b/>
          <w:bCs/>
          <w:noProof/>
          <w:sz w:val="22"/>
          <w:szCs w:val="22"/>
        </w:rPr>
        <w:t xml:space="preserve">How many people are currently on the NHS dentist waiting list in the health board? </w:t>
      </w:r>
    </w:p>
    <w:p w14:paraId="53F73F02" w14:textId="32860747" w:rsidR="008F10C8" w:rsidRDefault="001B0FC6" w:rsidP="008F10C8">
      <w:pPr>
        <w:ind w:left="851"/>
        <w:rPr>
          <w:rFonts w:ascii="Verdana" w:hAnsi="Verdana"/>
          <w:noProof/>
          <w:sz w:val="22"/>
          <w:szCs w:val="22"/>
        </w:rPr>
      </w:pPr>
      <w:r w:rsidRPr="00555DAA">
        <w:rPr>
          <w:rFonts w:ascii="Verdana" w:hAnsi="Verdana"/>
          <w:noProof/>
          <w:sz w:val="22"/>
          <w:szCs w:val="22"/>
        </w:rPr>
        <w:t>As of 31</w:t>
      </w:r>
      <w:r w:rsidRPr="00555DAA">
        <w:rPr>
          <w:rFonts w:ascii="Verdana" w:hAnsi="Verdana"/>
          <w:noProof/>
          <w:sz w:val="22"/>
          <w:szCs w:val="22"/>
          <w:vertAlign w:val="superscript"/>
        </w:rPr>
        <w:t>st</w:t>
      </w:r>
      <w:r w:rsidRPr="00555DAA">
        <w:rPr>
          <w:rFonts w:ascii="Verdana" w:hAnsi="Verdana"/>
          <w:noProof/>
          <w:sz w:val="22"/>
          <w:szCs w:val="22"/>
        </w:rPr>
        <w:t xml:space="preserve"> July 2025, there were 5,900</w:t>
      </w:r>
      <w:r w:rsidR="00555DAA">
        <w:rPr>
          <w:rFonts w:ascii="Verdana" w:hAnsi="Verdana"/>
          <w:noProof/>
          <w:sz w:val="22"/>
          <w:szCs w:val="22"/>
        </w:rPr>
        <w:t>*</w:t>
      </w:r>
      <w:r w:rsidRPr="00555DAA">
        <w:rPr>
          <w:rFonts w:ascii="Verdana" w:hAnsi="Verdana"/>
          <w:noProof/>
          <w:sz w:val="22"/>
          <w:szCs w:val="22"/>
        </w:rPr>
        <w:t xml:space="preserve"> people on </w:t>
      </w:r>
      <w:r w:rsidR="008F10C8">
        <w:rPr>
          <w:rFonts w:ascii="Verdana" w:hAnsi="Verdana"/>
          <w:noProof/>
          <w:sz w:val="22"/>
          <w:szCs w:val="22"/>
        </w:rPr>
        <w:t xml:space="preserve">the </w:t>
      </w:r>
      <w:r w:rsidR="008F10C8" w:rsidRPr="00555DAA">
        <w:rPr>
          <w:rFonts w:ascii="Verdana" w:hAnsi="Verdana"/>
          <w:noProof/>
          <w:sz w:val="22"/>
          <w:szCs w:val="22"/>
        </w:rPr>
        <w:t xml:space="preserve">SBUHB </w:t>
      </w:r>
      <w:r w:rsidR="008F10C8">
        <w:rPr>
          <w:rFonts w:ascii="Verdana" w:hAnsi="Verdana"/>
          <w:noProof/>
          <w:sz w:val="22"/>
          <w:szCs w:val="22"/>
        </w:rPr>
        <w:t>Dental Access Portal</w:t>
      </w:r>
      <w:r w:rsidRPr="00555DAA">
        <w:rPr>
          <w:rFonts w:ascii="Verdana" w:hAnsi="Verdana"/>
          <w:noProof/>
          <w:sz w:val="22"/>
          <w:szCs w:val="22"/>
        </w:rPr>
        <w:t>.</w:t>
      </w:r>
      <w:r w:rsidR="008F10C8">
        <w:rPr>
          <w:rFonts w:ascii="Verdana" w:hAnsi="Verdana"/>
          <w:noProof/>
          <w:sz w:val="22"/>
          <w:szCs w:val="22"/>
        </w:rPr>
        <w:t xml:space="preserve">  </w:t>
      </w:r>
    </w:p>
    <w:p w14:paraId="232CAEB4" w14:textId="77777777" w:rsidR="003B4DCC" w:rsidRDefault="003B4DCC" w:rsidP="003B4DCC">
      <w:pPr>
        <w:pStyle w:val="ListParagraph"/>
        <w:ind w:left="1225"/>
        <w:rPr>
          <w:rFonts w:ascii="Verdana" w:hAnsi="Verdana"/>
          <w:b/>
          <w:bCs/>
          <w:noProof/>
          <w:sz w:val="22"/>
          <w:szCs w:val="22"/>
        </w:rPr>
      </w:pPr>
    </w:p>
    <w:p w14:paraId="67783A18" w14:textId="4FC0E081" w:rsidR="000F610E" w:rsidRPr="00555DAA" w:rsidRDefault="000F610E" w:rsidP="00555DAA">
      <w:pPr>
        <w:ind w:left="636" w:firstLine="215"/>
        <w:rPr>
          <w:rFonts w:ascii="Verdana" w:hAnsi="Verdana"/>
          <w:b/>
          <w:bCs/>
          <w:noProof/>
          <w:sz w:val="22"/>
          <w:szCs w:val="22"/>
        </w:rPr>
      </w:pPr>
      <w:r w:rsidRPr="00555DAA">
        <w:rPr>
          <w:rFonts w:ascii="Verdana" w:hAnsi="Verdana"/>
          <w:b/>
          <w:bCs/>
          <w:noProof/>
          <w:sz w:val="22"/>
          <w:szCs w:val="22"/>
        </w:rPr>
        <w:t xml:space="preserve">Please also provide waiting list figures for </w:t>
      </w:r>
    </w:p>
    <w:p w14:paraId="7B3E7ED7" w14:textId="77777777" w:rsidR="000F610E" w:rsidRDefault="000F610E" w:rsidP="00555DAA">
      <w:pPr>
        <w:pStyle w:val="ListParagraph"/>
        <w:numPr>
          <w:ilvl w:val="1"/>
          <w:numId w:val="19"/>
        </w:numPr>
        <w:ind w:left="1276"/>
        <w:rPr>
          <w:rFonts w:ascii="Verdana" w:hAnsi="Verdana"/>
          <w:b/>
          <w:bCs/>
          <w:noProof/>
          <w:sz w:val="22"/>
          <w:szCs w:val="22"/>
        </w:rPr>
      </w:pPr>
      <w:r w:rsidRPr="000F610E">
        <w:rPr>
          <w:rFonts w:ascii="Verdana" w:hAnsi="Verdana"/>
          <w:b/>
          <w:bCs/>
          <w:noProof/>
          <w:sz w:val="22"/>
          <w:szCs w:val="22"/>
        </w:rPr>
        <w:t xml:space="preserve">each of the last 12 months </w:t>
      </w:r>
    </w:p>
    <w:tbl>
      <w:tblPr>
        <w:tblStyle w:val="GridTable4-Accent2"/>
        <w:tblW w:w="0" w:type="auto"/>
        <w:tblInd w:w="1271" w:type="dxa"/>
        <w:tblLook w:val="04A0" w:firstRow="1" w:lastRow="0" w:firstColumn="1" w:lastColumn="0" w:noHBand="0" w:noVBand="1"/>
      </w:tblPr>
      <w:tblGrid>
        <w:gridCol w:w="2719"/>
        <w:gridCol w:w="6270"/>
      </w:tblGrid>
      <w:tr w:rsidR="001B0FC6" w14:paraId="7F262FF2" w14:textId="77777777" w:rsidTr="00555DA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9" w:type="dxa"/>
          </w:tcPr>
          <w:p w14:paraId="0321F48A" w14:textId="77777777" w:rsidR="001B0FC6" w:rsidRDefault="001B0FC6" w:rsidP="00F551C0">
            <w:pPr>
              <w:pStyle w:val="ListParagraph"/>
              <w:ind w:left="0"/>
              <w:rPr>
                <w:rFonts w:ascii="Verdana" w:hAnsi="Verdana"/>
                <w:sz w:val="22"/>
                <w:szCs w:val="22"/>
                <w:lang w:eastAsia="en-US"/>
              </w:rPr>
            </w:pPr>
            <w:r>
              <w:rPr>
                <w:rFonts w:ascii="Verdana" w:hAnsi="Verdana"/>
                <w:sz w:val="22"/>
                <w:szCs w:val="22"/>
                <w:lang w:eastAsia="en-US"/>
              </w:rPr>
              <w:t>Month</w:t>
            </w:r>
          </w:p>
        </w:tc>
        <w:tc>
          <w:tcPr>
            <w:tcW w:w="6270" w:type="dxa"/>
          </w:tcPr>
          <w:p w14:paraId="48AF10D9" w14:textId="77777777" w:rsidR="001B0FC6" w:rsidRDefault="001B0FC6" w:rsidP="00F551C0">
            <w:pPr>
              <w:pStyle w:val="ListParagraph"/>
              <w:ind w:left="0"/>
              <w:cnfStyle w:val="100000000000" w:firstRow="1" w:lastRow="0" w:firstColumn="0" w:lastColumn="0" w:oddVBand="0" w:evenVBand="0" w:oddHBand="0" w:evenHBand="0" w:firstRowFirstColumn="0" w:firstRowLastColumn="0" w:lastRowFirstColumn="0" w:lastRowLastColumn="0"/>
              <w:rPr>
                <w:rFonts w:ascii="Verdana" w:hAnsi="Verdana"/>
                <w:sz w:val="22"/>
                <w:szCs w:val="22"/>
                <w:lang w:eastAsia="en-US"/>
              </w:rPr>
            </w:pPr>
            <w:r>
              <w:rPr>
                <w:rFonts w:ascii="Verdana" w:hAnsi="Verdana"/>
                <w:sz w:val="22"/>
                <w:szCs w:val="22"/>
                <w:lang w:eastAsia="en-US"/>
              </w:rPr>
              <w:t>No of patients added to Dental Access Portal</w:t>
            </w:r>
          </w:p>
        </w:tc>
      </w:tr>
      <w:tr w:rsidR="001B0FC6" w14:paraId="24AE94A9" w14:textId="77777777" w:rsidTr="00555D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9" w:type="dxa"/>
          </w:tcPr>
          <w:p w14:paraId="770A42F5" w14:textId="3F2A05A1" w:rsidR="001B0FC6" w:rsidRDefault="001B0FC6" w:rsidP="00F551C0">
            <w:pPr>
              <w:pStyle w:val="ListParagraph"/>
              <w:ind w:left="0"/>
              <w:rPr>
                <w:rFonts w:ascii="Verdana" w:hAnsi="Verdana"/>
                <w:sz w:val="22"/>
                <w:szCs w:val="22"/>
                <w:lang w:eastAsia="en-US"/>
              </w:rPr>
            </w:pPr>
            <w:r>
              <w:rPr>
                <w:rFonts w:ascii="Verdana" w:hAnsi="Verdana"/>
                <w:sz w:val="22"/>
                <w:szCs w:val="22"/>
                <w:lang w:eastAsia="en-US"/>
              </w:rPr>
              <w:t>January 2025</w:t>
            </w:r>
            <w:r w:rsidR="00555DAA">
              <w:rPr>
                <w:rFonts w:ascii="Verdana" w:hAnsi="Verdana"/>
                <w:sz w:val="22"/>
                <w:szCs w:val="22"/>
                <w:lang w:eastAsia="en-US"/>
              </w:rPr>
              <w:t>*</w:t>
            </w:r>
          </w:p>
        </w:tc>
        <w:tc>
          <w:tcPr>
            <w:tcW w:w="6270" w:type="dxa"/>
          </w:tcPr>
          <w:p w14:paraId="5FB7AE82" w14:textId="57246399" w:rsidR="001B0FC6" w:rsidRDefault="001B0FC6" w:rsidP="00F551C0">
            <w:pPr>
              <w:pStyle w:val="ListParagraph"/>
              <w:ind w:left="0"/>
              <w:cnfStyle w:val="000000100000" w:firstRow="0" w:lastRow="0" w:firstColumn="0" w:lastColumn="0" w:oddVBand="0" w:evenVBand="0" w:oddHBand="1" w:evenHBand="0" w:firstRowFirstColumn="0" w:firstRowLastColumn="0" w:lastRowFirstColumn="0" w:lastRowLastColumn="0"/>
              <w:rPr>
                <w:rFonts w:ascii="Verdana" w:hAnsi="Verdana"/>
                <w:sz w:val="22"/>
                <w:szCs w:val="22"/>
                <w:lang w:eastAsia="en-US"/>
              </w:rPr>
            </w:pPr>
            <w:r>
              <w:rPr>
                <w:rFonts w:ascii="Verdana" w:hAnsi="Verdana"/>
                <w:sz w:val="22"/>
                <w:szCs w:val="22"/>
                <w:lang w:eastAsia="en-US"/>
              </w:rPr>
              <w:t>Dental access portal not active until 12</w:t>
            </w:r>
            <w:r w:rsidRPr="001B0FC6">
              <w:rPr>
                <w:rFonts w:ascii="Verdana" w:hAnsi="Verdana"/>
                <w:sz w:val="22"/>
                <w:szCs w:val="22"/>
                <w:vertAlign w:val="superscript"/>
                <w:lang w:eastAsia="en-US"/>
              </w:rPr>
              <w:t>th</w:t>
            </w:r>
            <w:r>
              <w:rPr>
                <w:rFonts w:ascii="Verdana" w:hAnsi="Verdana"/>
                <w:sz w:val="22"/>
                <w:szCs w:val="22"/>
                <w:lang w:eastAsia="en-US"/>
              </w:rPr>
              <w:t xml:space="preserve"> February</w:t>
            </w:r>
          </w:p>
        </w:tc>
      </w:tr>
      <w:tr w:rsidR="001B0FC6" w14:paraId="7B6654E2" w14:textId="77777777" w:rsidTr="00555DAA">
        <w:tc>
          <w:tcPr>
            <w:cnfStyle w:val="001000000000" w:firstRow="0" w:lastRow="0" w:firstColumn="1" w:lastColumn="0" w:oddVBand="0" w:evenVBand="0" w:oddHBand="0" w:evenHBand="0" w:firstRowFirstColumn="0" w:firstRowLastColumn="0" w:lastRowFirstColumn="0" w:lastRowLastColumn="0"/>
            <w:tcW w:w="2719" w:type="dxa"/>
          </w:tcPr>
          <w:p w14:paraId="5889CC4B" w14:textId="4A26B6F2" w:rsidR="001B0FC6" w:rsidRDefault="001B0FC6" w:rsidP="00F551C0">
            <w:pPr>
              <w:pStyle w:val="ListParagraph"/>
              <w:ind w:left="0"/>
              <w:rPr>
                <w:rFonts w:ascii="Verdana" w:hAnsi="Verdana"/>
                <w:sz w:val="22"/>
                <w:szCs w:val="22"/>
                <w:lang w:eastAsia="en-US"/>
              </w:rPr>
            </w:pPr>
            <w:r>
              <w:rPr>
                <w:rFonts w:ascii="Verdana" w:hAnsi="Verdana"/>
                <w:sz w:val="22"/>
                <w:szCs w:val="22"/>
                <w:lang w:eastAsia="en-US"/>
              </w:rPr>
              <w:t>February 2025</w:t>
            </w:r>
            <w:r w:rsidR="00555DAA">
              <w:rPr>
                <w:rFonts w:ascii="Verdana" w:hAnsi="Verdana"/>
                <w:sz w:val="22"/>
                <w:szCs w:val="22"/>
                <w:lang w:eastAsia="en-US"/>
              </w:rPr>
              <w:t>*</w:t>
            </w:r>
          </w:p>
        </w:tc>
        <w:tc>
          <w:tcPr>
            <w:tcW w:w="6270" w:type="dxa"/>
          </w:tcPr>
          <w:p w14:paraId="396F3C3A" w14:textId="385A0983" w:rsidR="001B0FC6" w:rsidRDefault="00555DAA" w:rsidP="00F551C0">
            <w:pPr>
              <w:pStyle w:val="ListParagraph"/>
              <w:ind w:left="0"/>
              <w:cnfStyle w:val="000000000000" w:firstRow="0" w:lastRow="0" w:firstColumn="0" w:lastColumn="0" w:oddVBand="0" w:evenVBand="0" w:oddHBand="0" w:evenHBand="0" w:firstRowFirstColumn="0" w:firstRowLastColumn="0" w:lastRowFirstColumn="0" w:lastRowLastColumn="0"/>
              <w:rPr>
                <w:rFonts w:ascii="Verdana" w:hAnsi="Verdana"/>
                <w:sz w:val="22"/>
                <w:szCs w:val="22"/>
                <w:lang w:eastAsia="en-US"/>
              </w:rPr>
            </w:pPr>
            <w:r>
              <w:rPr>
                <w:rFonts w:ascii="Verdana" w:hAnsi="Verdana"/>
                <w:sz w:val="22"/>
                <w:szCs w:val="22"/>
                <w:lang w:eastAsia="en-US"/>
              </w:rPr>
              <w:t>1011*</w:t>
            </w:r>
          </w:p>
        </w:tc>
      </w:tr>
      <w:tr w:rsidR="001B0FC6" w14:paraId="6814608B" w14:textId="77777777" w:rsidTr="00555D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9" w:type="dxa"/>
          </w:tcPr>
          <w:p w14:paraId="1FD35DCF" w14:textId="5B8EBAB5" w:rsidR="001B0FC6" w:rsidRDefault="001B0FC6" w:rsidP="00F551C0">
            <w:pPr>
              <w:pStyle w:val="ListParagraph"/>
              <w:ind w:left="0"/>
              <w:rPr>
                <w:rFonts w:ascii="Verdana" w:hAnsi="Verdana"/>
                <w:sz w:val="22"/>
                <w:szCs w:val="22"/>
                <w:lang w:eastAsia="en-US"/>
              </w:rPr>
            </w:pPr>
            <w:r>
              <w:rPr>
                <w:rFonts w:ascii="Verdana" w:hAnsi="Verdana"/>
                <w:sz w:val="22"/>
                <w:szCs w:val="22"/>
                <w:lang w:eastAsia="en-US"/>
              </w:rPr>
              <w:t>March 2025</w:t>
            </w:r>
          </w:p>
        </w:tc>
        <w:tc>
          <w:tcPr>
            <w:tcW w:w="6270" w:type="dxa"/>
          </w:tcPr>
          <w:p w14:paraId="0AC2A3D9" w14:textId="19C66EB0" w:rsidR="001B0FC6" w:rsidRDefault="00555DAA" w:rsidP="00F551C0">
            <w:pPr>
              <w:pStyle w:val="ListParagraph"/>
              <w:ind w:left="0"/>
              <w:cnfStyle w:val="000000100000" w:firstRow="0" w:lastRow="0" w:firstColumn="0" w:lastColumn="0" w:oddVBand="0" w:evenVBand="0" w:oddHBand="1" w:evenHBand="0" w:firstRowFirstColumn="0" w:firstRowLastColumn="0" w:lastRowFirstColumn="0" w:lastRowLastColumn="0"/>
              <w:rPr>
                <w:rFonts w:ascii="Verdana" w:hAnsi="Verdana"/>
                <w:sz w:val="22"/>
                <w:szCs w:val="22"/>
                <w:lang w:eastAsia="en-US"/>
              </w:rPr>
            </w:pPr>
            <w:r>
              <w:rPr>
                <w:rFonts w:ascii="Verdana" w:hAnsi="Verdana"/>
                <w:sz w:val="22"/>
                <w:szCs w:val="22"/>
                <w:lang w:eastAsia="en-US"/>
              </w:rPr>
              <w:t>926</w:t>
            </w:r>
          </w:p>
        </w:tc>
      </w:tr>
      <w:tr w:rsidR="001B0FC6" w14:paraId="6FAA6616" w14:textId="77777777" w:rsidTr="00555DAA">
        <w:tc>
          <w:tcPr>
            <w:cnfStyle w:val="001000000000" w:firstRow="0" w:lastRow="0" w:firstColumn="1" w:lastColumn="0" w:oddVBand="0" w:evenVBand="0" w:oddHBand="0" w:evenHBand="0" w:firstRowFirstColumn="0" w:firstRowLastColumn="0" w:lastRowFirstColumn="0" w:lastRowLastColumn="0"/>
            <w:tcW w:w="2719" w:type="dxa"/>
          </w:tcPr>
          <w:p w14:paraId="204B55E8" w14:textId="43F586E2" w:rsidR="001B0FC6" w:rsidRDefault="001B0FC6" w:rsidP="00F551C0">
            <w:pPr>
              <w:pStyle w:val="ListParagraph"/>
              <w:ind w:left="0"/>
              <w:rPr>
                <w:rFonts w:ascii="Verdana" w:hAnsi="Verdana"/>
                <w:sz w:val="22"/>
                <w:szCs w:val="22"/>
                <w:lang w:eastAsia="en-US"/>
              </w:rPr>
            </w:pPr>
            <w:r>
              <w:rPr>
                <w:rFonts w:ascii="Verdana" w:hAnsi="Verdana"/>
                <w:sz w:val="22"/>
                <w:szCs w:val="22"/>
                <w:lang w:eastAsia="en-US"/>
              </w:rPr>
              <w:t>April 2025</w:t>
            </w:r>
          </w:p>
        </w:tc>
        <w:tc>
          <w:tcPr>
            <w:tcW w:w="6270" w:type="dxa"/>
          </w:tcPr>
          <w:p w14:paraId="052B7815" w14:textId="0110E1A5" w:rsidR="001B0FC6" w:rsidRDefault="00555DAA" w:rsidP="00F551C0">
            <w:pPr>
              <w:pStyle w:val="ListParagraph"/>
              <w:ind w:left="0"/>
              <w:cnfStyle w:val="000000000000" w:firstRow="0" w:lastRow="0" w:firstColumn="0" w:lastColumn="0" w:oddVBand="0" w:evenVBand="0" w:oddHBand="0" w:evenHBand="0" w:firstRowFirstColumn="0" w:firstRowLastColumn="0" w:lastRowFirstColumn="0" w:lastRowLastColumn="0"/>
              <w:rPr>
                <w:rFonts w:ascii="Verdana" w:hAnsi="Verdana"/>
                <w:sz w:val="22"/>
                <w:szCs w:val="22"/>
                <w:lang w:eastAsia="en-US"/>
              </w:rPr>
            </w:pPr>
            <w:r>
              <w:rPr>
                <w:rFonts w:ascii="Verdana" w:hAnsi="Verdana"/>
                <w:sz w:val="22"/>
                <w:szCs w:val="22"/>
                <w:lang w:eastAsia="en-US"/>
              </w:rPr>
              <w:t>1157</w:t>
            </w:r>
          </w:p>
        </w:tc>
      </w:tr>
      <w:tr w:rsidR="001B0FC6" w14:paraId="27A62E70" w14:textId="77777777" w:rsidTr="00555D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9" w:type="dxa"/>
          </w:tcPr>
          <w:p w14:paraId="337B66FE" w14:textId="23D7A431" w:rsidR="001B0FC6" w:rsidRDefault="001B0FC6" w:rsidP="00F551C0">
            <w:pPr>
              <w:pStyle w:val="ListParagraph"/>
              <w:ind w:left="0"/>
              <w:rPr>
                <w:rFonts w:ascii="Verdana" w:hAnsi="Verdana"/>
                <w:sz w:val="22"/>
                <w:szCs w:val="22"/>
                <w:lang w:eastAsia="en-US"/>
              </w:rPr>
            </w:pPr>
            <w:r>
              <w:rPr>
                <w:rFonts w:ascii="Verdana" w:hAnsi="Verdana"/>
                <w:sz w:val="22"/>
                <w:szCs w:val="22"/>
                <w:lang w:eastAsia="en-US"/>
              </w:rPr>
              <w:t>May 2025</w:t>
            </w:r>
          </w:p>
        </w:tc>
        <w:tc>
          <w:tcPr>
            <w:tcW w:w="6270" w:type="dxa"/>
          </w:tcPr>
          <w:p w14:paraId="202ADE7D" w14:textId="4013D532" w:rsidR="001B0FC6" w:rsidRDefault="00555DAA" w:rsidP="00F551C0">
            <w:pPr>
              <w:pStyle w:val="ListParagraph"/>
              <w:ind w:left="0"/>
              <w:cnfStyle w:val="000000100000" w:firstRow="0" w:lastRow="0" w:firstColumn="0" w:lastColumn="0" w:oddVBand="0" w:evenVBand="0" w:oddHBand="1" w:evenHBand="0" w:firstRowFirstColumn="0" w:firstRowLastColumn="0" w:lastRowFirstColumn="0" w:lastRowLastColumn="0"/>
              <w:rPr>
                <w:rFonts w:ascii="Verdana" w:hAnsi="Verdana"/>
                <w:sz w:val="22"/>
                <w:szCs w:val="22"/>
                <w:lang w:eastAsia="en-US"/>
              </w:rPr>
            </w:pPr>
            <w:r>
              <w:rPr>
                <w:rFonts w:ascii="Verdana" w:hAnsi="Verdana"/>
                <w:sz w:val="22"/>
                <w:szCs w:val="22"/>
                <w:lang w:eastAsia="en-US"/>
              </w:rPr>
              <w:t>882</w:t>
            </w:r>
          </w:p>
        </w:tc>
      </w:tr>
      <w:tr w:rsidR="001B0FC6" w14:paraId="11F5234D" w14:textId="77777777" w:rsidTr="00555DAA">
        <w:tc>
          <w:tcPr>
            <w:cnfStyle w:val="001000000000" w:firstRow="0" w:lastRow="0" w:firstColumn="1" w:lastColumn="0" w:oddVBand="0" w:evenVBand="0" w:oddHBand="0" w:evenHBand="0" w:firstRowFirstColumn="0" w:firstRowLastColumn="0" w:lastRowFirstColumn="0" w:lastRowLastColumn="0"/>
            <w:tcW w:w="2719" w:type="dxa"/>
          </w:tcPr>
          <w:p w14:paraId="78A6A5EE" w14:textId="2BD9F3CE" w:rsidR="001B0FC6" w:rsidRDefault="001B0FC6" w:rsidP="00F551C0">
            <w:pPr>
              <w:pStyle w:val="ListParagraph"/>
              <w:ind w:left="0"/>
              <w:rPr>
                <w:rFonts w:ascii="Verdana" w:hAnsi="Verdana"/>
                <w:sz w:val="22"/>
                <w:szCs w:val="22"/>
                <w:lang w:eastAsia="en-US"/>
              </w:rPr>
            </w:pPr>
            <w:r>
              <w:rPr>
                <w:rFonts w:ascii="Verdana" w:hAnsi="Verdana"/>
                <w:sz w:val="22"/>
                <w:szCs w:val="22"/>
                <w:lang w:eastAsia="en-US"/>
              </w:rPr>
              <w:t>June 2025</w:t>
            </w:r>
          </w:p>
        </w:tc>
        <w:tc>
          <w:tcPr>
            <w:tcW w:w="6270" w:type="dxa"/>
          </w:tcPr>
          <w:p w14:paraId="2C389692" w14:textId="61FEAB0D" w:rsidR="001B0FC6" w:rsidRDefault="00555DAA" w:rsidP="00F551C0">
            <w:pPr>
              <w:pStyle w:val="ListParagraph"/>
              <w:ind w:left="0"/>
              <w:cnfStyle w:val="000000000000" w:firstRow="0" w:lastRow="0" w:firstColumn="0" w:lastColumn="0" w:oddVBand="0" w:evenVBand="0" w:oddHBand="0" w:evenHBand="0" w:firstRowFirstColumn="0" w:firstRowLastColumn="0" w:lastRowFirstColumn="0" w:lastRowLastColumn="0"/>
              <w:rPr>
                <w:rFonts w:ascii="Verdana" w:hAnsi="Verdana"/>
                <w:sz w:val="22"/>
                <w:szCs w:val="22"/>
                <w:lang w:eastAsia="en-US"/>
              </w:rPr>
            </w:pPr>
            <w:r>
              <w:rPr>
                <w:rFonts w:ascii="Verdana" w:hAnsi="Verdana"/>
                <w:sz w:val="22"/>
                <w:szCs w:val="22"/>
                <w:lang w:eastAsia="en-US"/>
              </w:rPr>
              <w:t>758</w:t>
            </w:r>
          </w:p>
        </w:tc>
      </w:tr>
      <w:tr w:rsidR="001B0FC6" w14:paraId="21108BC9" w14:textId="77777777" w:rsidTr="00555D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9" w:type="dxa"/>
          </w:tcPr>
          <w:p w14:paraId="6413A43C" w14:textId="45E4E7B7" w:rsidR="001B0FC6" w:rsidRDefault="001B0FC6" w:rsidP="00F551C0">
            <w:pPr>
              <w:pStyle w:val="ListParagraph"/>
              <w:ind w:left="0"/>
              <w:rPr>
                <w:rFonts w:ascii="Verdana" w:hAnsi="Verdana"/>
                <w:sz w:val="22"/>
                <w:szCs w:val="22"/>
                <w:lang w:eastAsia="en-US"/>
              </w:rPr>
            </w:pPr>
            <w:r>
              <w:rPr>
                <w:rFonts w:ascii="Verdana" w:hAnsi="Verdana"/>
                <w:sz w:val="22"/>
                <w:szCs w:val="22"/>
                <w:lang w:eastAsia="en-US"/>
              </w:rPr>
              <w:t>July 2025</w:t>
            </w:r>
          </w:p>
        </w:tc>
        <w:tc>
          <w:tcPr>
            <w:tcW w:w="6270" w:type="dxa"/>
          </w:tcPr>
          <w:p w14:paraId="60907620" w14:textId="600DCF54" w:rsidR="001B0FC6" w:rsidRDefault="00555DAA" w:rsidP="00F551C0">
            <w:pPr>
              <w:pStyle w:val="ListParagraph"/>
              <w:ind w:left="0"/>
              <w:cnfStyle w:val="000000100000" w:firstRow="0" w:lastRow="0" w:firstColumn="0" w:lastColumn="0" w:oddVBand="0" w:evenVBand="0" w:oddHBand="1" w:evenHBand="0" w:firstRowFirstColumn="0" w:firstRowLastColumn="0" w:lastRowFirstColumn="0" w:lastRowLastColumn="0"/>
              <w:rPr>
                <w:rFonts w:ascii="Verdana" w:hAnsi="Verdana"/>
                <w:sz w:val="22"/>
                <w:szCs w:val="22"/>
                <w:lang w:eastAsia="en-US"/>
              </w:rPr>
            </w:pPr>
            <w:r>
              <w:rPr>
                <w:rFonts w:ascii="Verdana" w:hAnsi="Verdana"/>
                <w:sz w:val="22"/>
                <w:szCs w:val="22"/>
                <w:lang w:eastAsia="en-US"/>
              </w:rPr>
              <w:t>1166</w:t>
            </w:r>
          </w:p>
        </w:tc>
      </w:tr>
    </w:tbl>
    <w:p w14:paraId="1539DB5A" w14:textId="77777777" w:rsidR="001B0FC6" w:rsidRPr="001B0FC6" w:rsidRDefault="001B0FC6" w:rsidP="001B0FC6">
      <w:pPr>
        <w:rPr>
          <w:rFonts w:ascii="Verdana" w:hAnsi="Verdana"/>
          <w:b/>
          <w:bCs/>
          <w:noProof/>
          <w:sz w:val="22"/>
          <w:szCs w:val="22"/>
        </w:rPr>
      </w:pPr>
    </w:p>
    <w:p w14:paraId="00034FC4" w14:textId="12630188" w:rsidR="000F610E" w:rsidRPr="00555DAA" w:rsidRDefault="000F610E" w:rsidP="00555DAA">
      <w:pPr>
        <w:pStyle w:val="ListParagraph"/>
        <w:numPr>
          <w:ilvl w:val="1"/>
          <w:numId w:val="19"/>
        </w:numPr>
        <w:ind w:left="1276"/>
        <w:rPr>
          <w:rFonts w:ascii="Verdana" w:hAnsi="Verdana"/>
          <w:b/>
          <w:bCs/>
          <w:noProof/>
          <w:sz w:val="22"/>
          <w:szCs w:val="22"/>
        </w:rPr>
      </w:pPr>
      <w:r w:rsidRPr="00555DAA">
        <w:rPr>
          <w:rFonts w:ascii="Verdana" w:hAnsi="Verdana"/>
          <w:b/>
          <w:bCs/>
          <w:noProof/>
          <w:sz w:val="22"/>
          <w:szCs w:val="22"/>
        </w:rPr>
        <w:t>each of the last 5 years, if available.</w:t>
      </w:r>
    </w:p>
    <w:p w14:paraId="16500AC8" w14:textId="7826F060" w:rsidR="001B0FC6" w:rsidRDefault="00555DAA" w:rsidP="00555DAA">
      <w:pPr>
        <w:ind w:left="1225"/>
        <w:rPr>
          <w:rFonts w:ascii="Verdana" w:hAnsi="Verdana"/>
          <w:sz w:val="22"/>
          <w:szCs w:val="22"/>
          <w:lang w:eastAsia="en-US"/>
        </w:rPr>
      </w:pPr>
      <w:r w:rsidRPr="00555DAA">
        <w:rPr>
          <w:rFonts w:ascii="Verdana" w:hAnsi="Verdana"/>
          <w:sz w:val="22"/>
          <w:szCs w:val="22"/>
          <w:lang w:eastAsia="en-US"/>
        </w:rPr>
        <w:t>Swansea Bay University Health Board introduced the Dental Access Portal waiting list on 12</w:t>
      </w:r>
      <w:r w:rsidRPr="00555DAA">
        <w:rPr>
          <w:rFonts w:ascii="Verdana" w:hAnsi="Verdana"/>
          <w:sz w:val="22"/>
          <w:szCs w:val="22"/>
          <w:vertAlign w:val="superscript"/>
          <w:lang w:eastAsia="en-US"/>
        </w:rPr>
        <w:t>th</w:t>
      </w:r>
      <w:r w:rsidRPr="00555DAA">
        <w:rPr>
          <w:rFonts w:ascii="Verdana" w:hAnsi="Verdana"/>
          <w:sz w:val="22"/>
          <w:szCs w:val="22"/>
          <w:lang w:eastAsia="en-US"/>
        </w:rPr>
        <w:t xml:space="preserve"> February 2025, so prior to this date the health board does not hold the information requested.</w:t>
      </w:r>
      <w:r w:rsidR="008F10C8">
        <w:rPr>
          <w:rFonts w:ascii="Verdana" w:hAnsi="Verdana"/>
          <w:sz w:val="22"/>
          <w:szCs w:val="22"/>
          <w:lang w:eastAsia="en-US"/>
        </w:rPr>
        <w:t xml:space="preserve">  </w:t>
      </w:r>
    </w:p>
    <w:p w14:paraId="1A17B5F2" w14:textId="6950FF2C" w:rsidR="000F610E" w:rsidRPr="000F610E" w:rsidRDefault="000F610E" w:rsidP="000F610E">
      <w:pPr>
        <w:pStyle w:val="ListParagraph"/>
        <w:ind w:left="1225"/>
        <w:rPr>
          <w:rFonts w:ascii="Verdana" w:hAnsi="Verdana"/>
          <w:b/>
          <w:bCs/>
          <w:noProof/>
          <w:sz w:val="22"/>
          <w:szCs w:val="22"/>
        </w:rPr>
      </w:pPr>
    </w:p>
    <w:p w14:paraId="02CCE03E" w14:textId="77777777" w:rsidR="003B4DCC" w:rsidRPr="008F10C8" w:rsidRDefault="000F610E" w:rsidP="000F610E">
      <w:pPr>
        <w:pStyle w:val="ListParagraph"/>
        <w:numPr>
          <w:ilvl w:val="0"/>
          <w:numId w:val="19"/>
        </w:numPr>
        <w:rPr>
          <w:rFonts w:ascii="Verdana" w:hAnsi="Verdana"/>
          <w:b/>
          <w:bCs/>
          <w:noProof/>
          <w:sz w:val="22"/>
          <w:szCs w:val="22"/>
        </w:rPr>
      </w:pPr>
      <w:r w:rsidRPr="008F10C8">
        <w:rPr>
          <w:rFonts w:ascii="Verdana" w:hAnsi="Verdana"/>
          <w:b/>
          <w:bCs/>
          <w:noProof/>
          <w:sz w:val="22"/>
          <w:szCs w:val="22"/>
        </w:rPr>
        <w:t xml:space="preserve">How many people under 16 are currently on the NHS dentist waiting list in the health board? </w:t>
      </w:r>
    </w:p>
    <w:p w14:paraId="70A7EAA8" w14:textId="6F483A3C" w:rsidR="003B4DCC" w:rsidRDefault="008F10C8" w:rsidP="003B4DCC">
      <w:pPr>
        <w:pStyle w:val="ListParagraph"/>
        <w:ind w:left="1225"/>
        <w:rPr>
          <w:rFonts w:ascii="Verdana" w:hAnsi="Verdana"/>
          <w:noProof/>
          <w:sz w:val="22"/>
          <w:szCs w:val="22"/>
        </w:rPr>
      </w:pPr>
      <w:r>
        <w:rPr>
          <w:rFonts w:ascii="Verdana" w:hAnsi="Verdana"/>
          <w:noProof/>
          <w:sz w:val="22"/>
          <w:szCs w:val="22"/>
        </w:rPr>
        <w:t>We do not capture data for under 16 year olds but I have provided the data for under 18 year olds below.</w:t>
      </w:r>
    </w:p>
    <w:p w14:paraId="2AC02C51" w14:textId="77777777" w:rsidR="008F10C8" w:rsidRDefault="008F10C8" w:rsidP="003B4DCC">
      <w:pPr>
        <w:pStyle w:val="ListParagraph"/>
        <w:ind w:left="1225"/>
        <w:rPr>
          <w:rFonts w:ascii="Verdana" w:hAnsi="Verdana"/>
          <w:noProof/>
          <w:sz w:val="22"/>
          <w:szCs w:val="22"/>
        </w:rPr>
      </w:pPr>
    </w:p>
    <w:p w14:paraId="3A293B60" w14:textId="2339C762" w:rsidR="008F10C8" w:rsidRDefault="008F10C8" w:rsidP="008F10C8">
      <w:pPr>
        <w:ind w:left="1225"/>
        <w:rPr>
          <w:rFonts w:ascii="Verdana" w:hAnsi="Verdana"/>
          <w:noProof/>
          <w:sz w:val="22"/>
          <w:szCs w:val="22"/>
        </w:rPr>
      </w:pPr>
      <w:r w:rsidRPr="00555DAA">
        <w:rPr>
          <w:rFonts w:ascii="Verdana" w:hAnsi="Verdana"/>
          <w:noProof/>
          <w:sz w:val="22"/>
          <w:szCs w:val="22"/>
        </w:rPr>
        <w:t>As of 31</w:t>
      </w:r>
      <w:r w:rsidRPr="00555DAA">
        <w:rPr>
          <w:rFonts w:ascii="Verdana" w:hAnsi="Verdana"/>
          <w:noProof/>
          <w:sz w:val="22"/>
          <w:szCs w:val="22"/>
          <w:vertAlign w:val="superscript"/>
        </w:rPr>
        <w:t>st</w:t>
      </w:r>
      <w:r w:rsidRPr="00555DAA">
        <w:rPr>
          <w:rFonts w:ascii="Verdana" w:hAnsi="Verdana"/>
          <w:noProof/>
          <w:sz w:val="22"/>
          <w:szCs w:val="22"/>
        </w:rPr>
        <w:t xml:space="preserve"> July 2025, there were </w:t>
      </w:r>
      <w:r>
        <w:rPr>
          <w:rFonts w:ascii="Verdana" w:hAnsi="Verdana"/>
          <w:noProof/>
          <w:sz w:val="22"/>
          <w:szCs w:val="22"/>
        </w:rPr>
        <w:t>975</w:t>
      </w:r>
      <w:r w:rsidRPr="00555DAA">
        <w:rPr>
          <w:rFonts w:ascii="Verdana" w:hAnsi="Verdana"/>
          <w:noProof/>
          <w:sz w:val="22"/>
          <w:szCs w:val="22"/>
        </w:rPr>
        <w:t xml:space="preserve"> </w:t>
      </w:r>
      <w:r>
        <w:rPr>
          <w:rFonts w:ascii="Verdana" w:hAnsi="Verdana"/>
          <w:noProof/>
          <w:sz w:val="22"/>
          <w:szCs w:val="22"/>
        </w:rPr>
        <w:t>people under 18 years of age on the SBUHB Dental Access Portal</w:t>
      </w:r>
      <w:r w:rsidRPr="00555DAA">
        <w:rPr>
          <w:rFonts w:ascii="Verdana" w:hAnsi="Verdana"/>
          <w:noProof/>
          <w:sz w:val="22"/>
          <w:szCs w:val="22"/>
        </w:rPr>
        <w:t>.</w:t>
      </w:r>
      <w:r>
        <w:rPr>
          <w:rFonts w:ascii="Verdana" w:hAnsi="Verdana"/>
          <w:noProof/>
          <w:sz w:val="22"/>
          <w:szCs w:val="22"/>
        </w:rPr>
        <w:t xml:space="preserve">  </w:t>
      </w:r>
    </w:p>
    <w:p w14:paraId="1857E871" w14:textId="77777777" w:rsidR="008F10C8" w:rsidRPr="008F10C8" w:rsidRDefault="008F10C8" w:rsidP="003B4DCC">
      <w:pPr>
        <w:pStyle w:val="ListParagraph"/>
        <w:ind w:left="1225"/>
        <w:rPr>
          <w:rFonts w:ascii="Verdana" w:hAnsi="Verdana"/>
          <w:noProof/>
          <w:sz w:val="22"/>
          <w:szCs w:val="22"/>
        </w:rPr>
      </w:pPr>
    </w:p>
    <w:p w14:paraId="1B23607B" w14:textId="38F380FB" w:rsidR="000F610E" w:rsidRPr="000F610E" w:rsidRDefault="000F610E" w:rsidP="003B4DCC">
      <w:pPr>
        <w:pStyle w:val="ListParagraph"/>
        <w:ind w:left="1225"/>
        <w:rPr>
          <w:rFonts w:ascii="Verdana" w:hAnsi="Verdana"/>
          <w:b/>
          <w:bCs/>
          <w:noProof/>
          <w:sz w:val="22"/>
          <w:szCs w:val="22"/>
        </w:rPr>
      </w:pPr>
      <w:r w:rsidRPr="000F610E">
        <w:rPr>
          <w:rFonts w:ascii="Verdana" w:hAnsi="Verdana"/>
          <w:b/>
          <w:bCs/>
          <w:noProof/>
          <w:sz w:val="22"/>
          <w:szCs w:val="22"/>
        </w:rPr>
        <w:t xml:space="preserve">Please also provide waiting list figures for </w:t>
      </w:r>
    </w:p>
    <w:p w14:paraId="71999264" w14:textId="77777777" w:rsidR="000F610E" w:rsidRDefault="000F610E" w:rsidP="000F610E">
      <w:pPr>
        <w:pStyle w:val="ListParagraph"/>
        <w:numPr>
          <w:ilvl w:val="1"/>
          <w:numId w:val="19"/>
        </w:numPr>
        <w:rPr>
          <w:rFonts w:ascii="Verdana" w:hAnsi="Verdana"/>
          <w:b/>
          <w:bCs/>
          <w:noProof/>
          <w:sz w:val="22"/>
          <w:szCs w:val="22"/>
        </w:rPr>
      </w:pPr>
      <w:r w:rsidRPr="000F610E">
        <w:rPr>
          <w:rFonts w:ascii="Verdana" w:hAnsi="Verdana"/>
          <w:b/>
          <w:bCs/>
          <w:noProof/>
          <w:sz w:val="22"/>
          <w:szCs w:val="22"/>
        </w:rPr>
        <w:t xml:space="preserve">each of the last 12 months </w:t>
      </w:r>
    </w:p>
    <w:tbl>
      <w:tblPr>
        <w:tblStyle w:val="GridTable4-Accent2"/>
        <w:tblW w:w="0" w:type="auto"/>
        <w:tblInd w:w="1271" w:type="dxa"/>
        <w:tblLook w:val="04A0" w:firstRow="1" w:lastRow="0" w:firstColumn="1" w:lastColumn="0" w:noHBand="0" w:noVBand="1"/>
      </w:tblPr>
      <w:tblGrid>
        <w:gridCol w:w="2719"/>
        <w:gridCol w:w="6270"/>
      </w:tblGrid>
      <w:tr w:rsidR="00555DAA" w14:paraId="1AFE6FCA" w14:textId="77777777" w:rsidTr="0007227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9" w:type="dxa"/>
          </w:tcPr>
          <w:p w14:paraId="5D0787DC" w14:textId="77777777" w:rsidR="00555DAA" w:rsidRDefault="00555DAA" w:rsidP="0007227B">
            <w:pPr>
              <w:pStyle w:val="ListParagraph"/>
              <w:ind w:left="0"/>
              <w:rPr>
                <w:rFonts w:ascii="Verdana" w:hAnsi="Verdana"/>
                <w:sz w:val="22"/>
                <w:szCs w:val="22"/>
                <w:lang w:eastAsia="en-US"/>
              </w:rPr>
            </w:pPr>
            <w:r>
              <w:rPr>
                <w:rFonts w:ascii="Verdana" w:hAnsi="Verdana"/>
                <w:sz w:val="22"/>
                <w:szCs w:val="22"/>
                <w:lang w:eastAsia="en-US"/>
              </w:rPr>
              <w:t>Month</w:t>
            </w:r>
          </w:p>
        </w:tc>
        <w:tc>
          <w:tcPr>
            <w:tcW w:w="6270" w:type="dxa"/>
          </w:tcPr>
          <w:p w14:paraId="04F3E0A9" w14:textId="77777777" w:rsidR="00555DAA" w:rsidRDefault="00555DAA" w:rsidP="0007227B">
            <w:pPr>
              <w:pStyle w:val="ListParagraph"/>
              <w:ind w:left="0"/>
              <w:cnfStyle w:val="100000000000" w:firstRow="1" w:lastRow="0" w:firstColumn="0" w:lastColumn="0" w:oddVBand="0" w:evenVBand="0" w:oddHBand="0" w:evenHBand="0" w:firstRowFirstColumn="0" w:firstRowLastColumn="0" w:lastRowFirstColumn="0" w:lastRowLastColumn="0"/>
              <w:rPr>
                <w:rFonts w:ascii="Verdana" w:hAnsi="Verdana"/>
                <w:sz w:val="22"/>
                <w:szCs w:val="22"/>
                <w:lang w:eastAsia="en-US"/>
              </w:rPr>
            </w:pPr>
            <w:r>
              <w:rPr>
                <w:rFonts w:ascii="Verdana" w:hAnsi="Verdana"/>
                <w:sz w:val="22"/>
                <w:szCs w:val="22"/>
                <w:lang w:eastAsia="en-US"/>
              </w:rPr>
              <w:t>No of patients &lt;18 years old added to the Dental Access Portal</w:t>
            </w:r>
          </w:p>
        </w:tc>
      </w:tr>
      <w:tr w:rsidR="00555DAA" w14:paraId="63C9BE15" w14:textId="77777777" w:rsidTr="000722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9" w:type="dxa"/>
          </w:tcPr>
          <w:p w14:paraId="2E135B4C" w14:textId="77777777" w:rsidR="00555DAA" w:rsidRDefault="00555DAA" w:rsidP="0007227B">
            <w:pPr>
              <w:pStyle w:val="ListParagraph"/>
              <w:ind w:left="0"/>
              <w:rPr>
                <w:rFonts w:ascii="Verdana" w:hAnsi="Verdana"/>
                <w:sz w:val="22"/>
                <w:szCs w:val="22"/>
                <w:lang w:eastAsia="en-US"/>
              </w:rPr>
            </w:pPr>
            <w:r>
              <w:rPr>
                <w:rFonts w:ascii="Verdana" w:hAnsi="Verdana"/>
                <w:sz w:val="22"/>
                <w:szCs w:val="22"/>
                <w:lang w:eastAsia="en-US"/>
              </w:rPr>
              <w:t>January 2025*</w:t>
            </w:r>
          </w:p>
        </w:tc>
        <w:tc>
          <w:tcPr>
            <w:tcW w:w="6270" w:type="dxa"/>
          </w:tcPr>
          <w:p w14:paraId="37A22DF4" w14:textId="77777777" w:rsidR="00555DAA" w:rsidRDefault="00555DAA" w:rsidP="0007227B">
            <w:pPr>
              <w:pStyle w:val="ListParagraph"/>
              <w:ind w:left="0"/>
              <w:cnfStyle w:val="000000100000" w:firstRow="0" w:lastRow="0" w:firstColumn="0" w:lastColumn="0" w:oddVBand="0" w:evenVBand="0" w:oddHBand="1" w:evenHBand="0" w:firstRowFirstColumn="0" w:firstRowLastColumn="0" w:lastRowFirstColumn="0" w:lastRowLastColumn="0"/>
              <w:rPr>
                <w:rFonts w:ascii="Verdana" w:hAnsi="Verdana"/>
                <w:sz w:val="22"/>
                <w:szCs w:val="22"/>
                <w:lang w:eastAsia="en-US"/>
              </w:rPr>
            </w:pPr>
            <w:r>
              <w:rPr>
                <w:rFonts w:ascii="Verdana" w:hAnsi="Verdana"/>
                <w:sz w:val="22"/>
                <w:szCs w:val="22"/>
                <w:lang w:eastAsia="en-US"/>
              </w:rPr>
              <w:t>Dental access portal not active until 12</w:t>
            </w:r>
            <w:r w:rsidRPr="001B0FC6">
              <w:rPr>
                <w:rFonts w:ascii="Verdana" w:hAnsi="Verdana"/>
                <w:sz w:val="22"/>
                <w:szCs w:val="22"/>
                <w:vertAlign w:val="superscript"/>
                <w:lang w:eastAsia="en-US"/>
              </w:rPr>
              <w:t>th</w:t>
            </w:r>
            <w:r>
              <w:rPr>
                <w:rFonts w:ascii="Verdana" w:hAnsi="Verdana"/>
                <w:sz w:val="22"/>
                <w:szCs w:val="22"/>
                <w:lang w:eastAsia="en-US"/>
              </w:rPr>
              <w:t xml:space="preserve"> February</w:t>
            </w:r>
          </w:p>
        </w:tc>
      </w:tr>
      <w:tr w:rsidR="00555DAA" w14:paraId="5EC09667" w14:textId="77777777" w:rsidTr="0007227B">
        <w:tc>
          <w:tcPr>
            <w:cnfStyle w:val="001000000000" w:firstRow="0" w:lastRow="0" w:firstColumn="1" w:lastColumn="0" w:oddVBand="0" w:evenVBand="0" w:oddHBand="0" w:evenHBand="0" w:firstRowFirstColumn="0" w:firstRowLastColumn="0" w:lastRowFirstColumn="0" w:lastRowLastColumn="0"/>
            <w:tcW w:w="2719" w:type="dxa"/>
          </w:tcPr>
          <w:p w14:paraId="4D8E20AB" w14:textId="77777777" w:rsidR="00555DAA" w:rsidRDefault="00555DAA" w:rsidP="0007227B">
            <w:pPr>
              <w:pStyle w:val="ListParagraph"/>
              <w:ind w:left="0"/>
              <w:rPr>
                <w:rFonts w:ascii="Verdana" w:hAnsi="Verdana"/>
                <w:sz w:val="22"/>
                <w:szCs w:val="22"/>
                <w:lang w:eastAsia="en-US"/>
              </w:rPr>
            </w:pPr>
            <w:r>
              <w:rPr>
                <w:rFonts w:ascii="Verdana" w:hAnsi="Verdana"/>
                <w:sz w:val="22"/>
                <w:szCs w:val="22"/>
                <w:lang w:eastAsia="en-US"/>
              </w:rPr>
              <w:t>February 2025*</w:t>
            </w:r>
          </w:p>
        </w:tc>
        <w:tc>
          <w:tcPr>
            <w:tcW w:w="6270" w:type="dxa"/>
          </w:tcPr>
          <w:p w14:paraId="60880F52" w14:textId="49EFD2FE" w:rsidR="00555DAA" w:rsidRDefault="00B336A5" w:rsidP="0007227B">
            <w:pPr>
              <w:pStyle w:val="ListParagraph"/>
              <w:ind w:left="0"/>
              <w:cnfStyle w:val="000000000000" w:firstRow="0" w:lastRow="0" w:firstColumn="0" w:lastColumn="0" w:oddVBand="0" w:evenVBand="0" w:oddHBand="0" w:evenHBand="0" w:firstRowFirstColumn="0" w:firstRowLastColumn="0" w:lastRowFirstColumn="0" w:lastRowLastColumn="0"/>
              <w:rPr>
                <w:rFonts w:ascii="Verdana" w:hAnsi="Verdana"/>
                <w:sz w:val="22"/>
                <w:szCs w:val="22"/>
                <w:lang w:eastAsia="en-US"/>
              </w:rPr>
            </w:pPr>
            <w:r>
              <w:rPr>
                <w:rFonts w:ascii="Verdana" w:hAnsi="Verdana"/>
                <w:sz w:val="22"/>
                <w:szCs w:val="22"/>
                <w:lang w:eastAsia="en-US"/>
              </w:rPr>
              <w:t>116</w:t>
            </w:r>
            <w:r w:rsidR="00555DAA">
              <w:rPr>
                <w:rFonts w:ascii="Verdana" w:hAnsi="Verdana"/>
                <w:sz w:val="22"/>
                <w:szCs w:val="22"/>
                <w:lang w:eastAsia="en-US"/>
              </w:rPr>
              <w:t>*</w:t>
            </w:r>
          </w:p>
        </w:tc>
      </w:tr>
      <w:tr w:rsidR="00555DAA" w14:paraId="4E6C0423" w14:textId="77777777" w:rsidTr="000722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9" w:type="dxa"/>
          </w:tcPr>
          <w:p w14:paraId="1D56D08D" w14:textId="77777777" w:rsidR="00555DAA" w:rsidRDefault="00555DAA" w:rsidP="0007227B">
            <w:pPr>
              <w:pStyle w:val="ListParagraph"/>
              <w:ind w:left="0"/>
              <w:rPr>
                <w:rFonts w:ascii="Verdana" w:hAnsi="Verdana"/>
                <w:sz w:val="22"/>
                <w:szCs w:val="22"/>
                <w:lang w:eastAsia="en-US"/>
              </w:rPr>
            </w:pPr>
            <w:r>
              <w:rPr>
                <w:rFonts w:ascii="Verdana" w:hAnsi="Verdana"/>
                <w:sz w:val="22"/>
                <w:szCs w:val="22"/>
                <w:lang w:eastAsia="en-US"/>
              </w:rPr>
              <w:t>March 2025</w:t>
            </w:r>
          </w:p>
        </w:tc>
        <w:tc>
          <w:tcPr>
            <w:tcW w:w="6270" w:type="dxa"/>
          </w:tcPr>
          <w:p w14:paraId="268B709D" w14:textId="107E41E7" w:rsidR="00555DAA" w:rsidRDefault="00B336A5" w:rsidP="0007227B">
            <w:pPr>
              <w:pStyle w:val="ListParagraph"/>
              <w:ind w:left="0"/>
              <w:cnfStyle w:val="000000100000" w:firstRow="0" w:lastRow="0" w:firstColumn="0" w:lastColumn="0" w:oddVBand="0" w:evenVBand="0" w:oddHBand="1" w:evenHBand="0" w:firstRowFirstColumn="0" w:firstRowLastColumn="0" w:lastRowFirstColumn="0" w:lastRowLastColumn="0"/>
              <w:rPr>
                <w:rFonts w:ascii="Verdana" w:hAnsi="Verdana"/>
                <w:sz w:val="22"/>
                <w:szCs w:val="22"/>
                <w:lang w:eastAsia="en-US"/>
              </w:rPr>
            </w:pPr>
            <w:r>
              <w:rPr>
                <w:rFonts w:ascii="Verdana" w:hAnsi="Verdana"/>
                <w:sz w:val="22"/>
                <w:szCs w:val="22"/>
                <w:lang w:eastAsia="en-US"/>
              </w:rPr>
              <w:t>165</w:t>
            </w:r>
          </w:p>
        </w:tc>
      </w:tr>
      <w:tr w:rsidR="00555DAA" w14:paraId="036B4D82" w14:textId="77777777" w:rsidTr="0007227B">
        <w:tc>
          <w:tcPr>
            <w:cnfStyle w:val="001000000000" w:firstRow="0" w:lastRow="0" w:firstColumn="1" w:lastColumn="0" w:oddVBand="0" w:evenVBand="0" w:oddHBand="0" w:evenHBand="0" w:firstRowFirstColumn="0" w:firstRowLastColumn="0" w:lastRowFirstColumn="0" w:lastRowLastColumn="0"/>
            <w:tcW w:w="2719" w:type="dxa"/>
          </w:tcPr>
          <w:p w14:paraId="20E78909" w14:textId="77777777" w:rsidR="00555DAA" w:rsidRDefault="00555DAA" w:rsidP="0007227B">
            <w:pPr>
              <w:pStyle w:val="ListParagraph"/>
              <w:ind w:left="0"/>
              <w:rPr>
                <w:rFonts w:ascii="Verdana" w:hAnsi="Verdana"/>
                <w:sz w:val="22"/>
                <w:szCs w:val="22"/>
                <w:lang w:eastAsia="en-US"/>
              </w:rPr>
            </w:pPr>
            <w:r>
              <w:rPr>
                <w:rFonts w:ascii="Verdana" w:hAnsi="Verdana"/>
                <w:sz w:val="22"/>
                <w:szCs w:val="22"/>
                <w:lang w:eastAsia="en-US"/>
              </w:rPr>
              <w:t>April 2025</w:t>
            </w:r>
          </w:p>
        </w:tc>
        <w:tc>
          <w:tcPr>
            <w:tcW w:w="6270" w:type="dxa"/>
          </w:tcPr>
          <w:p w14:paraId="6D80DB55" w14:textId="56B2F669" w:rsidR="00555DAA" w:rsidRDefault="00B336A5" w:rsidP="0007227B">
            <w:pPr>
              <w:pStyle w:val="ListParagraph"/>
              <w:ind w:left="0"/>
              <w:cnfStyle w:val="000000000000" w:firstRow="0" w:lastRow="0" w:firstColumn="0" w:lastColumn="0" w:oddVBand="0" w:evenVBand="0" w:oddHBand="0" w:evenHBand="0" w:firstRowFirstColumn="0" w:firstRowLastColumn="0" w:lastRowFirstColumn="0" w:lastRowLastColumn="0"/>
              <w:rPr>
                <w:rFonts w:ascii="Verdana" w:hAnsi="Verdana"/>
                <w:sz w:val="22"/>
                <w:szCs w:val="22"/>
                <w:lang w:eastAsia="en-US"/>
              </w:rPr>
            </w:pPr>
            <w:r>
              <w:rPr>
                <w:rFonts w:ascii="Verdana" w:hAnsi="Verdana"/>
                <w:sz w:val="22"/>
                <w:szCs w:val="22"/>
                <w:lang w:eastAsia="en-US"/>
              </w:rPr>
              <w:t>213</w:t>
            </w:r>
          </w:p>
        </w:tc>
      </w:tr>
      <w:tr w:rsidR="00555DAA" w14:paraId="073BE7A6" w14:textId="77777777" w:rsidTr="000722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9" w:type="dxa"/>
          </w:tcPr>
          <w:p w14:paraId="468930FE" w14:textId="77777777" w:rsidR="00555DAA" w:rsidRDefault="00555DAA" w:rsidP="0007227B">
            <w:pPr>
              <w:pStyle w:val="ListParagraph"/>
              <w:ind w:left="0"/>
              <w:rPr>
                <w:rFonts w:ascii="Verdana" w:hAnsi="Verdana"/>
                <w:sz w:val="22"/>
                <w:szCs w:val="22"/>
                <w:lang w:eastAsia="en-US"/>
              </w:rPr>
            </w:pPr>
            <w:r>
              <w:rPr>
                <w:rFonts w:ascii="Verdana" w:hAnsi="Verdana"/>
                <w:sz w:val="22"/>
                <w:szCs w:val="22"/>
                <w:lang w:eastAsia="en-US"/>
              </w:rPr>
              <w:t>May 2025</w:t>
            </w:r>
          </w:p>
        </w:tc>
        <w:tc>
          <w:tcPr>
            <w:tcW w:w="6270" w:type="dxa"/>
          </w:tcPr>
          <w:p w14:paraId="18296607" w14:textId="2AA3FC87" w:rsidR="00555DAA" w:rsidRDefault="00B336A5" w:rsidP="0007227B">
            <w:pPr>
              <w:pStyle w:val="ListParagraph"/>
              <w:ind w:left="0"/>
              <w:cnfStyle w:val="000000100000" w:firstRow="0" w:lastRow="0" w:firstColumn="0" w:lastColumn="0" w:oddVBand="0" w:evenVBand="0" w:oddHBand="1" w:evenHBand="0" w:firstRowFirstColumn="0" w:firstRowLastColumn="0" w:lastRowFirstColumn="0" w:lastRowLastColumn="0"/>
              <w:rPr>
                <w:rFonts w:ascii="Verdana" w:hAnsi="Verdana"/>
                <w:sz w:val="22"/>
                <w:szCs w:val="22"/>
                <w:lang w:eastAsia="en-US"/>
              </w:rPr>
            </w:pPr>
            <w:r>
              <w:rPr>
                <w:rFonts w:ascii="Verdana" w:hAnsi="Verdana"/>
                <w:sz w:val="22"/>
                <w:szCs w:val="22"/>
                <w:lang w:eastAsia="en-US"/>
              </w:rPr>
              <w:t>163</w:t>
            </w:r>
          </w:p>
        </w:tc>
      </w:tr>
      <w:tr w:rsidR="00555DAA" w14:paraId="255E4F0C" w14:textId="77777777" w:rsidTr="0007227B">
        <w:tc>
          <w:tcPr>
            <w:cnfStyle w:val="001000000000" w:firstRow="0" w:lastRow="0" w:firstColumn="1" w:lastColumn="0" w:oddVBand="0" w:evenVBand="0" w:oddHBand="0" w:evenHBand="0" w:firstRowFirstColumn="0" w:firstRowLastColumn="0" w:lastRowFirstColumn="0" w:lastRowLastColumn="0"/>
            <w:tcW w:w="2719" w:type="dxa"/>
          </w:tcPr>
          <w:p w14:paraId="20327B43" w14:textId="77777777" w:rsidR="00555DAA" w:rsidRDefault="00555DAA" w:rsidP="0007227B">
            <w:pPr>
              <w:pStyle w:val="ListParagraph"/>
              <w:ind w:left="0"/>
              <w:rPr>
                <w:rFonts w:ascii="Verdana" w:hAnsi="Verdana"/>
                <w:sz w:val="22"/>
                <w:szCs w:val="22"/>
                <w:lang w:eastAsia="en-US"/>
              </w:rPr>
            </w:pPr>
            <w:r>
              <w:rPr>
                <w:rFonts w:ascii="Verdana" w:hAnsi="Verdana"/>
                <w:sz w:val="22"/>
                <w:szCs w:val="22"/>
                <w:lang w:eastAsia="en-US"/>
              </w:rPr>
              <w:t>June 2025</w:t>
            </w:r>
          </w:p>
        </w:tc>
        <w:tc>
          <w:tcPr>
            <w:tcW w:w="6270" w:type="dxa"/>
          </w:tcPr>
          <w:p w14:paraId="4BAF7668" w14:textId="701B8D79" w:rsidR="00555DAA" w:rsidRDefault="00B336A5" w:rsidP="0007227B">
            <w:pPr>
              <w:pStyle w:val="ListParagraph"/>
              <w:ind w:left="0"/>
              <w:cnfStyle w:val="000000000000" w:firstRow="0" w:lastRow="0" w:firstColumn="0" w:lastColumn="0" w:oddVBand="0" w:evenVBand="0" w:oddHBand="0" w:evenHBand="0" w:firstRowFirstColumn="0" w:firstRowLastColumn="0" w:lastRowFirstColumn="0" w:lastRowLastColumn="0"/>
              <w:rPr>
                <w:rFonts w:ascii="Verdana" w:hAnsi="Verdana"/>
                <w:sz w:val="22"/>
                <w:szCs w:val="22"/>
                <w:lang w:eastAsia="en-US"/>
              </w:rPr>
            </w:pPr>
            <w:r>
              <w:rPr>
                <w:rFonts w:ascii="Verdana" w:hAnsi="Verdana"/>
                <w:sz w:val="22"/>
                <w:szCs w:val="22"/>
                <w:lang w:eastAsia="en-US"/>
              </w:rPr>
              <w:t>119</w:t>
            </w:r>
          </w:p>
        </w:tc>
      </w:tr>
      <w:tr w:rsidR="00555DAA" w14:paraId="6A5FEB8E" w14:textId="77777777" w:rsidTr="000722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19" w:type="dxa"/>
          </w:tcPr>
          <w:p w14:paraId="2E0B3BFA" w14:textId="77777777" w:rsidR="00555DAA" w:rsidRDefault="00555DAA" w:rsidP="0007227B">
            <w:pPr>
              <w:pStyle w:val="ListParagraph"/>
              <w:ind w:left="0"/>
              <w:rPr>
                <w:rFonts w:ascii="Verdana" w:hAnsi="Verdana"/>
                <w:sz w:val="22"/>
                <w:szCs w:val="22"/>
                <w:lang w:eastAsia="en-US"/>
              </w:rPr>
            </w:pPr>
            <w:r>
              <w:rPr>
                <w:rFonts w:ascii="Verdana" w:hAnsi="Verdana"/>
                <w:sz w:val="22"/>
                <w:szCs w:val="22"/>
                <w:lang w:eastAsia="en-US"/>
              </w:rPr>
              <w:t>July 2025</w:t>
            </w:r>
          </w:p>
        </w:tc>
        <w:tc>
          <w:tcPr>
            <w:tcW w:w="6270" w:type="dxa"/>
          </w:tcPr>
          <w:p w14:paraId="0008BDA4" w14:textId="6C0F5144" w:rsidR="00555DAA" w:rsidRDefault="00B336A5" w:rsidP="0007227B">
            <w:pPr>
              <w:pStyle w:val="ListParagraph"/>
              <w:ind w:left="0"/>
              <w:cnfStyle w:val="000000100000" w:firstRow="0" w:lastRow="0" w:firstColumn="0" w:lastColumn="0" w:oddVBand="0" w:evenVBand="0" w:oddHBand="1" w:evenHBand="0" w:firstRowFirstColumn="0" w:firstRowLastColumn="0" w:lastRowFirstColumn="0" w:lastRowLastColumn="0"/>
              <w:rPr>
                <w:rFonts w:ascii="Verdana" w:hAnsi="Verdana"/>
                <w:sz w:val="22"/>
                <w:szCs w:val="22"/>
                <w:lang w:eastAsia="en-US"/>
              </w:rPr>
            </w:pPr>
            <w:r>
              <w:rPr>
                <w:rFonts w:ascii="Verdana" w:hAnsi="Verdana"/>
                <w:sz w:val="22"/>
                <w:szCs w:val="22"/>
                <w:lang w:eastAsia="en-US"/>
              </w:rPr>
              <w:t>199</w:t>
            </w:r>
          </w:p>
        </w:tc>
      </w:tr>
    </w:tbl>
    <w:p w14:paraId="75948036" w14:textId="77777777" w:rsidR="00555DAA" w:rsidRPr="00555DAA" w:rsidRDefault="00555DAA" w:rsidP="00555DAA">
      <w:pPr>
        <w:rPr>
          <w:rFonts w:ascii="Verdana" w:hAnsi="Verdana"/>
          <w:b/>
          <w:bCs/>
          <w:noProof/>
          <w:sz w:val="22"/>
          <w:szCs w:val="22"/>
        </w:rPr>
      </w:pPr>
    </w:p>
    <w:p w14:paraId="1AABD10C" w14:textId="1608FB33" w:rsidR="000F610E" w:rsidRPr="000F610E" w:rsidRDefault="000F610E" w:rsidP="00677A2D">
      <w:pPr>
        <w:pStyle w:val="ListParagraph"/>
        <w:numPr>
          <w:ilvl w:val="1"/>
          <w:numId w:val="19"/>
        </w:numPr>
        <w:ind w:left="1560"/>
        <w:rPr>
          <w:rFonts w:ascii="Verdana" w:hAnsi="Verdana"/>
          <w:b/>
          <w:bCs/>
          <w:noProof/>
          <w:sz w:val="22"/>
          <w:szCs w:val="22"/>
        </w:rPr>
      </w:pPr>
      <w:r w:rsidRPr="000F610E">
        <w:rPr>
          <w:rFonts w:ascii="Verdana" w:hAnsi="Verdana"/>
          <w:b/>
          <w:bCs/>
          <w:noProof/>
          <w:sz w:val="22"/>
          <w:szCs w:val="22"/>
        </w:rPr>
        <w:t>each of the last 5 years, if available.</w:t>
      </w:r>
    </w:p>
    <w:p w14:paraId="1435E8D8" w14:textId="77777777" w:rsidR="00677A2D" w:rsidRPr="00677A2D" w:rsidRDefault="00677A2D" w:rsidP="00677A2D">
      <w:pPr>
        <w:pStyle w:val="ListParagraph"/>
        <w:ind w:left="1560"/>
        <w:rPr>
          <w:rFonts w:ascii="Verdana" w:hAnsi="Verdana"/>
          <w:sz w:val="22"/>
          <w:szCs w:val="22"/>
          <w:lang w:eastAsia="en-US"/>
        </w:rPr>
      </w:pPr>
      <w:r w:rsidRPr="00677A2D">
        <w:rPr>
          <w:rFonts w:ascii="Verdana" w:hAnsi="Verdana"/>
          <w:sz w:val="22"/>
          <w:szCs w:val="22"/>
          <w:lang w:eastAsia="en-US"/>
        </w:rPr>
        <w:t>Swansea Bay University Health Board introduced the Dental Access Portal waiting list on 12</w:t>
      </w:r>
      <w:r w:rsidRPr="00677A2D">
        <w:rPr>
          <w:rFonts w:ascii="Verdana" w:hAnsi="Verdana"/>
          <w:sz w:val="22"/>
          <w:szCs w:val="22"/>
          <w:vertAlign w:val="superscript"/>
          <w:lang w:eastAsia="en-US"/>
        </w:rPr>
        <w:t>th</w:t>
      </w:r>
      <w:r w:rsidRPr="00677A2D">
        <w:rPr>
          <w:rFonts w:ascii="Verdana" w:hAnsi="Verdana"/>
          <w:sz w:val="22"/>
          <w:szCs w:val="22"/>
          <w:lang w:eastAsia="en-US"/>
        </w:rPr>
        <w:t xml:space="preserve"> February 2025, so prior to this date the health board does not hold the information requested.  </w:t>
      </w:r>
    </w:p>
    <w:p w14:paraId="29658D1E" w14:textId="77777777" w:rsidR="008F10C8" w:rsidRDefault="008F10C8" w:rsidP="008F10C8">
      <w:pPr>
        <w:rPr>
          <w:rFonts w:ascii="Verdana" w:hAnsi="Verdana"/>
          <w:b/>
          <w:bCs/>
          <w:noProof/>
          <w:sz w:val="22"/>
          <w:szCs w:val="22"/>
        </w:rPr>
      </w:pPr>
    </w:p>
    <w:p w14:paraId="212A9CDD" w14:textId="77777777" w:rsidR="008F10C8" w:rsidRPr="00555DAA" w:rsidRDefault="008F10C8" w:rsidP="008F10C8">
      <w:pPr>
        <w:ind w:left="851"/>
        <w:rPr>
          <w:rFonts w:ascii="Verdana" w:hAnsi="Verdana"/>
          <w:noProof/>
          <w:sz w:val="22"/>
          <w:szCs w:val="22"/>
        </w:rPr>
      </w:pPr>
      <w:r>
        <w:rPr>
          <w:rFonts w:ascii="Verdana" w:hAnsi="Verdana"/>
          <w:noProof/>
          <w:sz w:val="22"/>
          <w:szCs w:val="22"/>
        </w:rPr>
        <w:t>*</w:t>
      </w:r>
      <w:r w:rsidRPr="000F610E">
        <w:rPr>
          <w:rFonts w:ascii="Verdana" w:hAnsi="Verdana"/>
          <w:sz w:val="22"/>
          <w:szCs w:val="22"/>
          <w:lang w:eastAsia="en-US"/>
        </w:rPr>
        <w:t xml:space="preserve">Swansea Bay University Health Board introduced the Dental Access Portal waiting list </w:t>
      </w:r>
      <w:r>
        <w:rPr>
          <w:rFonts w:ascii="Verdana" w:hAnsi="Verdana"/>
          <w:sz w:val="22"/>
          <w:szCs w:val="22"/>
          <w:lang w:eastAsia="en-US"/>
        </w:rPr>
        <w:t>on 12</w:t>
      </w:r>
      <w:r w:rsidRPr="00555DAA">
        <w:rPr>
          <w:rFonts w:ascii="Verdana" w:hAnsi="Verdana"/>
          <w:sz w:val="22"/>
          <w:szCs w:val="22"/>
          <w:vertAlign w:val="superscript"/>
          <w:lang w:eastAsia="en-US"/>
        </w:rPr>
        <w:t>th</w:t>
      </w:r>
      <w:r>
        <w:rPr>
          <w:rFonts w:ascii="Verdana" w:hAnsi="Verdana"/>
          <w:sz w:val="22"/>
          <w:szCs w:val="22"/>
          <w:lang w:eastAsia="en-US"/>
        </w:rPr>
        <w:t xml:space="preserve"> February</w:t>
      </w:r>
      <w:r w:rsidRPr="000F610E">
        <w:rPr>
          <w:rFonts w:ascii="Verdana" w:hAnsi="Verdana"/>
          <w:sz w:val="22"/>
          <w:szCs w:val="22"/>
          <w:lang w:eastAsia="en-US"/>
        </w:rPr>
        <w:t xml:space="preserve"> 2025, so</w:t>
      </w:r>
      <w:r>
        <w:rPr>
          <w:rFonts w:ascii="Verdana" w:hAnsi="Verdana"/>
          <w:sz w:val="22"/>
          <w:szCs w:val="22"/>
          <w:lang w:eastAsia="en-US"/>
        </w:rPr>
        <w:t xml:space="preserve"> prior to this date the health board </w:t>
      </w:r>
      <w:r w:rsidRPr="000F610E">
        <w:rPr>
          <w:rFonts w:ascii="Verdana" w:hAnsi="Verdana"/>
          <w:sz w:val="22"/>
          <w:szCs w:val="22"/>
          <w:lang w:eastAsia="en-US"/>
        </w:rPr>
        <w:t>do</w:t>
      </w:r>
      <w:r>
        <w:rPr>
          <w:rFonts w:ascii="Verdana" w:hAnsi="Verdana"/>
          <w:sz w:val="22"/>
          <w:szCs w:val="22"/>
          <w:lang w:eastAsia="en-US"/>
        </w:rPr>
        <w:t>es</w:t>
      </w:r>
      <w:r w:rsidRPr="000F610E">
        <w:rPr>
          <w:rFonts w:ascii="Verdana" w:hAnsi="Verdana"/>
          <w:sz w:val="22"/>
          <w:szCs w:val="22"/>
          <w:lang w:eastAsia="en-US"/>
        </w:rPr>
        <w:t xml:space="preserve"> not </w:t>
      </w:r>
      <w:r>
        <w:rPr>
          <w:rFonts w:ascii="Verdana" w:hAnsi="Verdana"/>
          <w:sz w:val="22"/>
          <w:szCs w:val="22"/>
          <w:lang w:eastAsia="en-US"/>
        </w:rPr>
        <w:t>hold</w:t>
      </w:r>
      <w:r w:rsidRPr="000F610E">
        <w:rPr>
          <w:rFonts w:ascii="Verdana" w:hAnsi="Verdana"/>
          <w:sz w:val="22"/>
          <w:szCs w:val="22"/>
          <w:lang w:eastAsia="en-US"/>
        </w:rPr>
        <w:t xml:space="preserve"> the information requested.  In addition to data held since February 2025, individual dental practices may also have their own waiting lists which the health board would not be aware of.  Prior to February 2025, this information was held by the dental practices.</w:t>
      </w:r>
    </w:p>
    <w:p w14:paraId="2B361CEC" w14:textId="4884A23F" w:rsidR="008F10C8" w:rsidRPr="000F610E" w:rsidRDefault="008F10C8" w:rsidP="002444DB">
      <w:pPr>
        <w:ind w:left="0"/>
        <w:rPr>
          <w:rFonts w:ascii="Verdana" w:hAnsi="Verdana"/>
          <w:b/>
          <w:bCs/>
          <w:noProof/>
          <w:sz w:val="22"/>
          <w:szCs w:val="22"/>
        </w:rPr>
      </w:pPr>
    </w:p>
    <w:p w14:paraId="75970B72" w14:textId="01368FC9" w:rsidR="00A10460" w:rsidRPr="000F610E" w:rsidRDefault="00421E7F" w:rsidP="00421E7F">
      <w:pPr>
        <w:rPr>
          <w:rFonts w:ascii="Verdana" w:hAnsi="Verdana"/>
          <w:b/>
          <w:bCs/>
          <w:noProof/>
          <w:sz w:val="22"/>
          <w:szCs w:val="22"/>
        </w:rPr>
      </w:pPr>
      <w:r w:rsidRPr="000F610E">
        <w:rPr>
          <w:rFonts w:ascii="Verdana" w:hAnsi="Verdana"/>
          <w:b/>
          <w:bCs/>
          <w:noProof/>
          <w:sz w:val="22"/>
          <w:szCs w:val="22"/>
        </w:rPr>
        <w:t xml:space="preserve">_____________________________________________________________ </w:t>
      </w:r>
    </w:p>
    <w:p w14:paraId="6644CEA6" w14:textId="77777777" w:rsidR="004F001A" w:rsidRPr="000F610E" w:rsidRDefault="004F001A" w:rsidP="004F001A">
      <w:pPr>
        <w:spacing w:before="0" w:after="0" w:line="240" w:lineRule="auto"/>
        <w:ind w:left="0" w:right="0"/>
        <w:rPr>
          <w:rFonts w:ascii="Verdana" w:hAnsi="Verdana"/>
          <w:b/>
          <w:bCs/>
          <w:noProof/>
          <w:sz w:val="22"/>
          <w:szCs w:val="22"/>
        </w:rPr>
      </w:pPr>
    </w:p>
    <w:sectPr w:rsidR="004F001A" w:rsidRPr="000F610E"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7ED3C72"/>
    <w:multiLevelType w:val="hybridMultilevel"/>
    <w:tmpl w:val="311A3536"/>
    <w:lvl w:ilvl="0" w:tplc="848A1D44">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6BC5C3A"/>
    <w:multiLevelType w:val="hybridMultilevel"/>
    <w:tmpl w:val="34F865CE"/>
    <w:lvl w:ilvl="0" w:tplc="0809000F">
      <w:start w:val="1"/>
      <w:numFmt w:val="decimal"/>
      <w:lvlText w:val="%1."/>
      <w:lvlJc w:val="left"/>
      <w:pPr>
        <w:ind w:left="1225" w:hanging="360"/>
      </w:pPr>
    </w:lvl>
    <w:lvl w:ilvl="1" w:tplc="08090019">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9"/>
  </w:num>
  <w:num w:numId="4" w16cid:durableId="1125923312">
    <w:abstractNumId w:val="17"/>
  </w:num>
  <w:num w:numId="5" w16cid:durableId="1143425367">
    <w:abstractNumId w:val="4"/>
  </w:num>
  <w:num w:numId="6" w16cid:durableId="1293360629">
    <w:abstractNumId w:val="3"/>
  </w:num>
  <w:num w:numId="7" w16cid:durableId="479228409">
    <w:abstractNumId w:val="12"/>
  </w:num>
  <w:num w:numId="8" w16cid:durableId="1553300907">
    <w:abstractNumId w:val="16"/>
  </w:num>
  <w:num w:numId="9" w16cid:durableId="687946864">
    <w:abstractNumId w:val="19"/>
  </w:num>
  <w:num w:numId="10" w16cid:durableId="993416643">
    <w:abstractNumId w:val="1"/>
  </w:num>
  <w:num w:numId="11" w16cid:durableId="1541481371">
    <w:abstractNumId w:val="10"/>
  </w:num>
  <w:num w:numId="12" w16cid:durableId="1525171868">
    <w:abstractNumId w:val="14"/>
  </w:num>
  <w:num w:numId="13" w16cid:durableId="200629463">
    <w:abstractNumId w:val="18"/>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5"/>
  </w:num>
  <w:num w:numId="18" w16cid:durableId="949163570">
    <w:abstractNumId w:val="2"/>
  </w:num>
  <w:num w:numId="19" w16cid:durableId="1554267701">
    <w:abstractNumId w:val="11"/>
  </w:num>
  <w:num w:numId="20" w16cid:durableId="177007644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4F62"/>
    <w:rsid w:val="000A785B"/>
    <w:rsid w:val="000C00ED"/>
    <w:rsid w:val="000F610E"/>
    <w:rsid w:val="000F6539"/>
    <w:rsid w:val="00102CA8"/>
    <w:rsid w:val="00111757"/>
    <w:rsid w:val="00114C2C"/>
    <w:rsid w:val="001276F0"/>
    <w:rsid w:val="001508FC"/>
    <w:rsid w:val="00185784"/>
    <w:rsid w:val="001B0FC6"/>
    <w:rsid w:val="001B1339"/>
    <w:rsid w:val="001E2D50"/>
    <w:rsid w:val="00213076"/>
    <w:rsid w:val="002156AF"/>
    <w:rsid w:val="00236F74"/>
    <w:rsid w:val="002444DB"/>
    <w:rsid w:val="00257A6E"/>
    <w:rsid w:val="00262934"/>
    <w:rsid w:val="002677FD"/>
    <w:rsid w:val="00267F4B"/>
    <w:rsid w:val="00283914"/>
    <w:rsid w:val="00286642"/>
    <w:rsid w:val="00296FDA"/>
    <w:rsid w:val="002B74C8"/>
    <w:rsid w:val="002C252B"/>
    <w:rsid w:val="002D32B6"/>
    <w:rsid w:val="002E02A9"/>
    <w:rsid w:val="00304A21"/>
    <w:rsid w:val="00343733"/>
    <w:rsid w:val="0035435D"/>
    <w:rsid w:val="00355B9A"/>
    <w:rsid w:val="003648A8"/>
    <w:rsid w:val="003703C2"/>
    <w:rsid w:val="0039422D"/>
    <w:rsid w:val="003B09B5"/>
    <w:rsid w:val="003B4DCC"/>
    <w:rsid w:val="003F2312"/>
    <w:rsid w:val="00400295"/>
    <w:rsid w:val="004039EB"/>
    <w:rsid w:val="00421E7F"/>
    <w:rsid w:val="00442A3A"/>
    <w:rsid w:val="00453C57"/>
    <w:rsid w:val="0048724F"/>
    <w:rsid w:val="004C59CA"/>
    <w:rsid w:val="004C7B47"/>
    <w:rsid w:val="004D7EED"/>
    <w:rsid w:val="004E1954"/>
    <w:rsid w:val="004F001A"/>
    <w:rsid w:val="004F1E5A"/>
    <w:rsid w:val="004F4D32"/>
    <w:rsid w:val="005029F2"/>
    <w:rsid w:val="005317D4"/>
    <w:rsid w:val="00534D7A"/>
    <w:rsid w:val="00553E1D"/>
    <w:rsid w:val="00555DAA"/>
    <w:rsid w:val="0059250D"/>
    <w:rsid w:val="005925B8"/>
    <w:rsid w:val="0059485C"/>
    <w:rsid w:val="005F0E79"/>
    <w:rsid w:val="00602EE5"/>
    <w:rsid w:val="006137E4"/>
    <w:rsid w:val="00635BDA"/>
    <w:rsid w:val="006564DF"/>
    <w:rsid w:val="00677A2D"/>
    <w:rsid w:val="00684641"/>
    <w:rsid w:val="006C4048"/>
    <w:rsid w:val="006D5578"/>
    <w:rsid w:val="006F4A69"/>
    <w:rsid w:val="006F5A5D"/>
    <w:rsid w:val="00730DD2"/>
    <w:rsid w:val="0073418A"/>
    <w:rsid w:val="00734492"/>
    <w:rsid w:val="0073651A"/>
    <w:rsid w:val="00771F1B"/>
    <w:rsid w:val="007778CB"/>
    <w:rsid w:val="00782096"/>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8F10C8"/>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96504"/>
    <w:rsid w:val="00AB4D54"/>
    <w:rsid w:val="00AF0E8B"/>
    <w:rsid w:val="00AF691A"/>
    <w:rsid w:val="00B031C2"/>
    <w:rsid w:val="00B336A5"/>
    <w:rsid w:val="00B34966"/>
    <w:rsid w:val="00B36E11"/>
    <w:rsid w:val="00B536EB"/>
    <w:rsid w:val="00B61DE2"/>
    <w:rsid w:val="00B73D24"/>
    <w:rsid w:val="00B82C9E"/>
    <w:rsid w:val="00B8458F"/>
    <w:rsid w:val="00BB4931"/>
    <w:rsid w:val="00BB5B84"/>
    <w:rsid w:val="00BC67E1"/>
    <w:rsid w:val="00BF3E7A"/>
    <w:rsid w:val="00C021A4"/>
    <w:rsid w:val="00C050BE"/>
    <w:rsid w:val="00C21013"/>
    <w:rsid w:val="00C62F8D"/>
    <w:rsid w:val="00C75A00"/>
    <w:rsid w:val="00CA07E3"/>
    <w:rsid w:val="00CB2BBE"/>
    <w:rsid w:val="00CE1516"/>
    <w:rsid w:val="00CE325E"/>
    <w:rsid w:val="00CE3DBC"/>
    <w:rsid w:val="00D15865"/>
    <w:rsid w:val="00D2792F"/>
    <w:rsid w:val="00D62A67"/>
    <w:rsid w:val="00DC0D5A"/>
    <w:rsid w:val="00DC47F3"/>
    <w:rsid w:val="00DC7FA9"/>
    <w:rsid w:val="00DD3DB8"/>
    <w:rsid w:val="00DD5E37"/>
    <w:rsid w:val="00DF2EA1"/>
    <w:rsid w:val="00E11F2D"/>
    <w:rsid w:val="00E26720"/>
    <w:rsid w:val="00E545D8"/>
    <w:rsid w:val="00E817B3"/>
    <w:rsid w:val="00E90BC7"/>
    <w:rsid w:val="00EE0615"/>
    <w:rsid w:val="00EF6860"/>
    <w:rsid w:val="00F26B29"/>
    <w:rsid w:val="00F81743"/>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262934"/>
    <w:rPr>
      <w:sz w:val="16"/>
      <w:szCs w:val="16"/>
    </w:rPr>
  </w:style>
  <w:style w:type="paragraph" w:styleId="CommentText">
    <w:name w:val="annotation text"/>
    <w:basedOn w:val="Normal"/>
    <w:link w:val="CommentTextChar"/>
    <w:uiPriority w:val="99"/>
    <w:unhideWhenUsed/>
    <w:rsid w:val="00262934"/>
    <w:pPr>
      <w:spacing w:line="240" w:lineRule="auto"/>
    </w:pPr>
    <w:rPr>
      <w:sz w:val="20"/>
      <w:szCs w:val="20"/>
    </w:rPr>
  </w:style>
  <w:style w:type="character" w:customStyle="1" w:styleId="CommentTextChar">
    <w:name w:val="Comment Text Char"/>
    <w:basedOn w:val="DefaultParagraphFont"/>
    <w:link w:val="CommentText"/>
    <w:uiPriority w:val="99"/>
    <w:rsid w:val="00262934"/>
  </w:style>
  <w:style w:type="paragraph" w:styleId="CommentSubject">
    <w:name w:val="annotation subject"/>
    <w:basedOn w:val="CommentText"/>
    <w:next w:val="CommentText"/>
    <w:link w:val="CommentSubjectChar"/>
    <w:uiPriority w:val="99"/>
    <w:semiHidden/>
    <w:unhideWhenUsed/>
    <w:rsid w:val="00262934"/>
    <w:rPr>
      <w:b/>
      <w:bCs/>
    </w:rPr>
  </w:style>
  <w:style w:type="character" w:customStyle="1" w:styleId="CommentSubjectChar">
    <w:name w:val="Comment Subject Char"/>
    <w:basedOn w:val="CommentTextChar"/>
    <w:link w:val="CommentSubject"/>
    <w:uiPriority w:val="99"/>
    <w:semiHidden/>
    <w:rsid w:val="00262934"/>
    <w:rPr>
      <w:b/>
      <w:bCs/>
    </w:rPr>
  </w:style>
  <w:style w:type="paragraph" w:styleId="Revision">
    <w:name w:val="Revision"/>
    <w:hidden/>
    <w:uiPriority w:val="99"/>
    <w:semiHidden/>
    <w:rsid w:val="00A96504"/>
    <w:rPr>
      <w:sz w:val="24"/>
      <w:szCs w:val="24"/>
    </w:rPr>
  </w:style>
  <w:style w:type="table" w:styleId="GridTable4-Accent2">
    <w:name w:val="Grid Table 4 Accent 2"/>
    <w:basedOn w:val="TableNormal"/>
    <w:uiPriority w:val="49"/>
    <w:rsid w:val="00555DAA"/>
    <w:tblPr>
      <w:tblStyleRowBandSize w:val="1"/>
      <w:tblStyleColBandSize w:val="1"/>
      <w:tblBorders>
        <w:top w:val="single" w:sz="4" w:space="0" w:color="74B5E4" w:themeColor="accent2" w:themeTint="99"/>
        <w:left w:val="single" w:sz="4" w:space="0" w:color="74B5E4" w:themeColor="accent2" w:themeTint="99"/>
        <w:bottom w:val="single" w:sz="4" w:space="0" w:color="74B5E4" w:themeColor="accent2" w:themeTint="99"/>
        <w:right w:val="single" w:sz="4" w:space="0" w:color="74B5E4" w:themeColor="accent2" w:themeTint="99"/>
        <w:insideH w:val="single" w:sz="4" w:space="0" w:color="74B5E4" w:themeColor="accent2" w:themeTint="99"/>
        <w:insideV w:val="single" w:sz="4" w:space="0" w:color="74B5E4" w:themeColor="accent2" w:themeTint="99"/>
      </w:tblBorders>
    </w:tblPr>
    <w:tblStylePr w:type="firstRow">
      <w:rPr>
        <w:b/>
        <w:bCs/>
        <w:color w:val="FFFFFF" w:themeColor="background1"/>
      </w:rPr>
      <w:tblPr/>
      <w:tcPr>
        <w:tcBorders>
          <w:top w:val="single" w:sz="4" w:space="0" w:color="2683C6" w:themeColor="accent2"/>
          <w:left w:val="single" w:sz="4" w:space="0" w:color="2683C6" w:themeColor="accent2"/>
          <w:bottom w:val="single" w:sz="4" w:space="0" w:color="2683C6" w:themeColor="accent2"/>
          <w:right w:val="single" w:sz="4" w:space="0" w:color="2683C6" w:themeColor="accent2"/>
          <w:insideH w:val="nil"/>
          <w:insideV w:val="nil"/>
        </w:tcBorders>
        <w:shd w:val="clear" w:color="auto" w:fill="2683C6" w:themeFill="accent2"/>
      </w:tcPr>
    </w:tblStylePr>
    <w:tblStylePr w:type="lastRow">
      <w:rPr>
        <w:b/>
        <w:bCs/>
      </w:rPr>
      <w:tblPr/>
      <w:tcPr>
        <w:tcBorders>
          <w:top w:val="double" w:sz="4" w:space="0" w:color="2683C6" w:themeColor="accent2"/>
        </w:tcBorders>
      </w:tcPr>
    </w:tblStylePr>
    <w:tblStylePr w:type="firstCol">
      <w:rPr>
        <w:b/>
        <w:bCs/>
      </w:rPr>
    </w:tblStylePr>
    <w:tblStylePr w:type="lastCol">
      <w:rPr>
        <w:b/>
        <w:bCs/>
      </w:rPr>
    </w:tblStylePr>
    <w:tblStylePr w:type="band1Vert">
      <w:tblPr/>
      <w:tcPr>
        <w:shd w:val="clear" w:color="auto" w:fill="D0E6F6" w:themeFill="accent2" w:themeFillTint="33"/>
      </w:tcPr>
    </w:tblStylePr>
    <w:tblStylePr w:type="band1Horz">
      <w:tblPr/>
      <w:tcPr>
        <w:shd w:val="clear" w:color="auto" w:fill="D0E6F6" w:themeFill="accent2"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38265977">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73013036">
      <w:bodyDiv w:val="1"/>
      <w:marLeft w:val="0"/>
      <w:marRight w:val="0"/>
      <w:marTop w:val="0"/>
      <w:marBottom w:val="0"/>
      <w:divBdr>
        <w:top w:val="none" w:sz="0" w:space="0" w:color="auto"/>
        <w:left w:val="none" w:sz="0" w:space="0" w:color="auto"/>
        <w:bottom w:val="none" w:sz="0" w:space="0" w:color="auto"/>
        <w:right w:val="none" w:sz="0" w:space="0" w:color="auto"/>
      </w:divBdr>
    </w:div>
    <w:div w:id="1482194656">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34111183">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TotalTime>
  <Pages>2</Pages>
  <Words>347</Words>
  <Characters>1693</Characters>
  <Application>Microsoft Office Word</Application>
  <DocSecurity>4</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Sam Page (Swansea Bay UHB - Primary and Community Services )</cp:lastModifiedBy>
  <cp:revision>2</cp:revision>
  <cp:lastPrinted>2019-03-26T11:11:00Z</cp:lastPrinted>
  <dcterms:created xsi:type="dcterms:W3CDTF">2025-09-04T07:59:00Z</dcterms:created>
  <dcterms:modified xsi:type="dcterms:W3CDTF">2025-09-04T07:59:00Z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ff230dcf-fb65-4ca4-81ee-edf6563dc49d</vt:lpwstr>
  </property>
</Properties>
</file>