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Pr="00B27071" w:rsidRDefault="00A10460" w:rsidP="00D62A67">
      <w:pPr>
        <w:spacing w:before="280"/>
        <w:rPr>
          <w:rFonts w:ascii="Verdana" w:hAnsi="Verdana"/>
          <w:sz w:val="22"/>
          <w:szCs w:val="22"/>
        </w:rPr>
      </w:pPr>
      <w:r w:rsidRPr="00B27071">
        <w:rPr>
          <w:rFonts w:ascii="Verdana" w:hAnsi="Verdana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8A3F75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2707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25-H-027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8A3F75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2707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25-H-027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B27071" w:rsidRDefault="00DC7FA9" w:rsidP="00D62A67">
      <w:pPr>
        <w:spacing w:before="280"/>
        <w:rPr>
          <w:rFonts w:ascii="Verdana" w:hAnsi="Verdana"/>
          <w:sz w:val="22"/>
          <w:szCs w:val="22"/>
        </w:rPr>
      </w:pPr>
    </w:p>
    <w:p w14:paraId="635CAE49" w14:textId="1C8ED752" w:rsidR="00DC0D5A" w:rsidRPr="00B27071" w:rsidRDefault="00A10460" w:rsidP="00DC0D5A">
      <w:pPr>
        <w:spacing w:before="280"/>
        <w:rPr>
          <w:rFonts w:ascii="Verdana" w:hAnsi="Verdana"/>
          <w:b/>
          <w:sz w:val="22"/>
          <w:szCs w:val="22"/>
        </w:rPr>
      </w:pPr>
      <w:r w:rsidRPr="00B27071">
        <w:rPr>
          <w:rFonts w:ascii="Verdana" w:hAnsi="Verdana"/>
          <w:b/>
          <w:sz w:val="22"/>
          <w:szCs w:val="22"/>
        </w:rPr>
        <w:t>You asked:</w:t>
      </w:r>
    </w:p>
    <w:p w14:paraId="23DF621B" w14:textId="77777777" w:rsidR="00873328" w:rsidRPr="00B27071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4ED47FC5" w14:textId="77777777" w:rsidR="00B5733F" w:rsidRPr="00B5733F" w:rsidRDefault="00B5733F" w:rsidP="00B5733F">
      <w:pPr>
        <w:rPr>
          <w:rFonts w:ascii="Verdana" w:hAnsi="Verdana"/>
          <w:b/>
          <w:bCs/>
          <w:noProof/>
          <w:sz w:val="22"/>
          <w:szCs w:val="22"/>
        </w:rPr>
      </w:pPr>
      <w:r w:rsidRPr="00B5733F">
        <w:rPr>
          <w:rFonts w:ascii="Verdana" w:hAnsi="Verdana"/>
          <w:b/>
          <w:bCs/>
          <w:noProof/>
          <w:sz w:val="22"/>
          <w:szCs w:val="22"/>
        </w:rPr>
        <w:t>Please provide data for each calendar month from January 2025 to the most recent month available, relating to the Dental Access Portal (DAP) in your Health Board:</w:t>
      </w:r>
    </w:p>
    <w:p w14:paraId="493697E9" w14:textId="77777777" w:rsidR="00B5733F" w:rsidRPr="00B5733F" w:rsidRDefault="00B5733F" w:rsidP="00B5733F">
      <w:pPr>
        <w:rPr>
          <w:rFonts w:ascii="Verdana" w:hAnsi="Verdana"/>
          <w:b/>
          <w:bCs/>
          <w:noProof/>
          <w:sz w:val="22"/>
          <w:szCs w:val="22"/>
        </w:rPr>
      </w:pPr>
    </w:p>
    <w:p w14:paraId="4E6E9C56" w14:textId="77777777" w:rsidR="00B5733F" w:rsidRPr="00B27071" w:rsidRDefault="00B5733F" w:rsidP="00B5733F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B5733F">
        <w:rPr>
          <w:rFonts w:ascii="Verdana" w:hAnsi="Verdana"/>
          <w:b/>
          <w:bCs/>
          <w:noProof/>
          <w:sz w:val="22"/>
          <w:szCs w:val="22"/>
        </w:rPr>
        <w:t>The number of patients added to the DAP.</w:t>
      </w:r>
    </w:p>
    <w:tbl>
      <w:tblPr>
        <w:tblStyle w:val="GridTable4-Accent2"/>
        <w:tblW w:w="0" w:type="auto"/>
        <w:jc w:val="center"/>
        <w:tblLook w:val="04A0" w:firstRow="1" w:lastRow="0" w:firstColumn="1" w:lastColumn="0" w:noHBand="0" w:noVBand="1"/>
      </w:tblPr>
      <w:tblGrid>
        <w:gridCol w:w="1332"/>
        <w:gridCol w:w="1270"/>
        <w:gridCol w:w="1068"/>
        <w:gridCol w:w="1117"/>
        <w:gridCol w:w="1184"/>
        <w:gridCol w:w="1114"/>
        <w:gridCol w:w="1036"/>
      </w:tblGrid>
      <w:tr w:rsidR="00B27071" w:rsidRPr="00B27071" w14:paraId="23C8AA78" w14:textId="77777777" w:rsidTr="00B2707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2" w:type="dxa"/>
          </w:tcPr>
          <w:p w14:paraId="4480FA64" w14:textId="5721D6CA" w:rsidR="00B5733F" w:rsidRPr="00B27071" w:rsidRDefault="00B5733F" w:rsidP="00B2707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B27071">
              <w:rPr>
                <w:rFonts w:ascii="Verdana" w:hAnsi="Verdana"/>
                <w:noProof/>
                <w:sz w:val="22"/>
                <w:szCs w:val="22"/>
              </w:rPr>
              <w:t>Jan-25</w:t>
            </w:r>
          </w:p>
        </w:tc>
        <w:tc>
          <w:tcPr>
            <w:tcW w:w="1270" w:type="dxa"/>
          </w:tcPr>
          <w:p w14:paraId="2312AB17" w14:textId="612148C2" w:rsidR="00B5733F" w:rsidRPr="00B27071" w:rsidRDefault="00B5733F" w:rsidP="00B27071">
            <w:pPr>
              <w:spacing w:before="0" w:after="0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B27071">
              <w:rPr>
                <w:rFonts w:ascii="Verdana" w:hAnsi="Verdana"/>
                <w:noProof/>
                <w:sz w:val="22"/>
                <w:szCs w:val="22"/>
              </w:rPr>
              <w:t>Feb-25*</w:t>
            </w:r>
          </w:p>
        </w:tc>
        <w:tc>
          <w:tcPr>
            <w:tcW w:w="1068" w:type="dxa"/>
          </w:tcPr>
          <w:p w14:paraId="1E3A6640" w14:textId="21942D6D" w:rsidR="00B5733F" w:rsidRPr="00B27071" w:rsidRDefault="00B5733F" w:rsidP="00B27071">
            <w:pPr>
              <w:spacing w:before="0" w:after="0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B27071">
              <w:rPr>
                <w:rFonts w:ascii="Verdana" w:hAnsi="Verdana"/>
                <w:noProof/>
                <w:sz w:val="22"/>
                <w:szCs w:val="22"/>
              </w:rPr>
              <w:t>Mar-25</w:t>
            </w:r>
          </w:p>
        </w:tc>
        <w:tc>
          <w:tcPr>
            <w:tcW w:w="1117" w:type="dxa"/>
          </w:tcPr>
          <w:p w14:paraId="4171775F" w14:textId="458DC5F7" w:rsidR="00B5733F" w:rsidRPr="00B27071" w:rsidRDefault="00B5733F" w:rsidP="00B27071">
            <w:pPr>
              <w:spacing w:before="0" w:after="0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B27071">
              <w:rPr>
                <w:rFonts w:ascii="Verdana" w:hAnsi="Verdana"/>
                <w:noProof/>
                <w:sz w:val="22"/>
                <w:szCs w:val="22"/>
              </w:rPr>
              <w:t>Apr-25</w:t>
            </w:r>
          </w:p>
        </w:tc>
        <w:tc>
          <w:tcPr>
            <w:tcW w:w="1184" w:type="dxa"/>
          </w:tcPr>
          <w:p w14:paraId="38FD5459" w14:textId="2A295052" w:rsidR="00B5733F" w:rsidRPr="00B27071" w:rsidRDefault="00B5733F" w:rsidP="00B27071">
            <w:pPr>
              <w:spacing w:before="0" w:after="0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B27071">
              <w:rPr>
                <w:rFonts w:ascii="Verdana" w:hAnsi="Verdana"/>
                <w:noProof/>
                <w:sz w:val="22"/>
                <w:szCs w:val="22"/>
              </w:rPr>
              <w:t>May-25</w:t>
            </w:r>
          </w:p>
        </w:tc>
        <w:tc>
          <w:tcPr>
            <w:tcW w:w="1114" w:type="dxa"/>
          </w:tcPr>
          <w:p w14:paraId="6999B631" w14:textId="1B7919AD" w:rsidR="00B5733F" w:rsidRPr="00B27071" w:rsidRDefault="00B5733F" w:rsidP="00B27071">
            <w:pPr>
              <w:spacing w:before="0" w:after="0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B27071">
              <w:rPr>
                <w:rFonts w:ascii="Verdana" w:hAnsi="Verdana"/>
                <w:noProof/>
                <w:sz w:val="22"/>
                <w:szCs w:val="22"/>
              </w:rPr>
              <w:t>Jun-25</w:t>
            </w:r>
          </w:p>
        </w:tc>
        <w:tc>
          <w:tcPr>
            <w:tcW w:w="1036" w:type="dxa"/>
          </w:tcPr>
          <w:p w14:paraId="48EF6A2A" w14:textId="1A8F604A" w:rsidR="00B5733F" w:rsidRPr="00B27071" w:rsidRDefault="00B5733F" w:rsidP="00B27071">
            <w:pPr>
              <w:spacing w:before="0" w:after="0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B27071">
              <w:rPr>
                <w:rFonts w:ascii="Verdana" w:hAnsi="Verdana"/>
                <w:noProof/>
                <w:sz w:val="22"/>
                <w:szCs w:val="22"/>
              </w:rPr>
              <w:t>Jul-25</w:t>
            </w:r>
          </w:p>
        </w:tc>
      </w:tr>
      <w:tr w:rsidR="00B27071" w:rsidRPr="00B27071" w14:paraId="234417CB" w14:textId="77777777" w:rsidTr="00B270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2" w:type="dxa"/>
          </w:tcPr>
          <w:p w14:paraId="644095EF" w14:textId="7F88C4B2" w:rsidR="00B5733F" w:rsidRPr="00B27071" w:rsidRDefault="00B5733F" w:rsidP="00B2707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B27071">
              <w:rPr>
                <w:rFonts w:ascii="Verdana" w:hAnsi="Verdana"/>
                <w:noProof/>
                <w:sz w:val="22"/>
                <w:szCs w:val="22"/>
              </w:rPr>
              <w:t>DAP not available</w:t>
            </w:r>
          </w:p>
        </w:tc>
        <w:tc>
          <w:tcPr>
            <w:tcW w:w="1270" w:type="dxa"/>
          </w:tcPr>
          <w:p w14:paraId="1CC4D196" w14:textId="1B3378A6" w:rsidR="00B5733F" w:rsidRPr="00B27071" w:rsidRDefault="00B5733F" w:rsidP="00B2707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B27071">
              <w:rPr>
                <w:rFonts w:ascii="Verdana" w:hAnsi="Verdana"/>
                <w:noProof/>
                <w:sz w:val="22"/>
                <w:szCs w:val="22"/>
              </w:rPr>
              <w:t>1,011</w:t>
            </w:r>
          </w:p>
        </w:tc>
        <w:tc>
          <w:tcPr>
            <w:tcW w:w="1068" w:type="dxa"/>
          </w:tcPr>
          <w:p w14:paraId="45A92036" w14:textId="20A82CE8" w:rsidR="00B5733F" w:rsidRPr="00B27071" w:rsidRDefault="00B5733F" w:rsidP="00B2707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B27071">
              <w:rPr>
                <w:rFonts w:ascii="Verdana" w:hAnsi="Verdana"/>
                <w:noProof/>
                <w:sz w:val="22"/>
                <w:szCs w:val="22"/>
              </w:rPr>
              <w:t>926</w:t>
            </w:r>
          </w:p>
        </w:tc>
        <w:tc>
          <w:tcPr>
            <w:tcW w:w="1117" w:type="dxa"/>
          </w:tcPr>
          <w:p w14:paraId="0445A4B7" w14:textId="6ECF8763" w:rsidR="00B5733F" w:rsidRPr="00B27071" w:rsidRDefault="00B5733F" w:rsidP="00B2707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B27071">
              <w:rPr>
                <w:rFonts w:ascii="Verdana" w:hAnsi="Verdana"/>
                <w:noProof/>
                <w:sz w:val="22"/>
                <w:szCs w:val="22"/>
              </w:rPr>
              <w:t>1,157</w:t>
            </w:r>
          </w:p>
        </w:tc>
        <w:tc>
          <w:tcPr>
            <w:tcW w:w="1184" w:type="dxa"/>
          </w:tcPr>
          <w:p w14:paraId="7ECCC5EF" w14:textId="2A89C944" w:rsidR="00B5733F" w:rsidRPr="00B27071" w:rsidRDefault="00B5733F" w:rsidP="00B2707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B27071">
              <w:rPr>
                <w:rFonts w:ascii="Verdana" w:hAnsi="Verdana"/>
                <w:noProof/>
                <w:sz w:val="22"/>
                <w:szCs w:val="22"/>
              </w:rPr>
              <w:t>882</w:t>
            </w:r>
          </w:p>
        </w:tc>
        <w:tc>
          <w:tcPr>
            <w:tcW w:w="1114" w:type="dxa"/>
          </w:tcPr>
          <w:p w14:paraId="10D270A4" w14:textId="02FB098D" w:rsidR="00B5733F" w:rsidRPr="00B27071" w:rsidRDefault="00B5733F" w:rsidP="00B2707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B27071">
              <w:rPr>
                <w:rFonts w:ascii="Verdana" w:hAnsi="Verdana"/>
                <w:noProof/>
                <w:sz w:val="22"/>
                <w:szCs w:val="22"/>
              </w:rPr>
              <w:t>758</w:t>
            </w:r>
          </w:p>
        </w:tc>
        <w:tc>
          <w:tcPr>
            <w:tcW w:w="1036" w:type="dxa"/>
          </w:tcPr>
          <w:p w14:paraId="7437FF25" w14:textId="73AA2383" w:rsidR="00B5733F" w:rsidRPr="00B27071" w:rsidRDefault="00B5733F" w:rsidP="00B2707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B27071">
              <w:rPr>
                <w:rFonts w:ascii="Verdana" w:hAnsi="Verdana"/>
                <w:noProof/>
                <w:sz w:val="22"/>
                <w:szCs w:val="22"/>
              </w:rPr>
              <w:t>1,166</w:t>
            </w:r>
          </w:p>
        </w:tc>
      </w:tr>
    </w:tbl>
    <w:p w14:paraId="5CD54541" w14:textId="6A86F37E" w:rsidR="00B5733F" w:rsidRPr="00B27071" w:rsidRDefault="00B5733F" w:rsidP="00B5733F">
      <w:pPr>
        <w:ind w:left="720"/>
        <w:rPr>
          <w:rFonts w:ascii="Verdana" w:hAnsi="Verdana"/>
          <w:noProof/>
          <w:sz w:val="22"/>
          <w:szCs w:val="22"/>
        </w:rPr>
      </w:pPr>
      <w:r w:rsidRPr="00B5733F">
        <w:rPr>
          <w:rFonts w:ascii="Verdana" w:hAnsi="Verdana"/>
          <w:noProof/>
          <w:sz w:val="22"/>
          <w:szCs w:val="22"/>
        </w:rPr>
        <w:t>*DAP went live nationally on 12</w:t>
      </w:r>
      <w:r w:rsidRPr="00B5733F">
        <w:rPr>
          <w:rFonts w:ascii="Verdana" w:hAnsi="Verdana"/>
          <w:noProof/>
          <w:sz w:val="22"/>
          <w:szCs w:val="22"/>
          <w:vertAlign w:val="superscript"/>
        </w:rPr>
        <w:t>th</w:t>
      </w:r>
      <w:r w:rsidRPr="00B5733F">
        <w:rPr>
          <w:rFonts w:ascii="Verdana" w:hAnsi="Verdana"/>
          <w:noProof/>
          <w:sz w:val="22"/>
          <w:szCs w:val="22"/>
        </w:rPr>
        <w:t xml:space="preserve"> February 2025, so this is not a full month of data</w:t>
      </w:r>
    </w:p>
    <w:p w14:paraId="2406836E" w14:textId="77777777" w:rsidR="00B5733F" w:rsidRPr="00B5733F" w:rsidRDefault="00B5733F" w:rsidP="00B5733F">
      <w:pPr>
        <w:rPr>
          <w:rFonts w:ascii="Verdana" w:hAnsi="Verdana"/>
          <w:b/>
          <w:bCs/>
          <w:noProof/>
          <w:sz w:val="22"/>
          <w:szCs w:val="22"/>
        </w:rPr>
      </w:pPr>
    </w:p>
    <w:p w14:paraId="04706F28" w14:textId="77777777" w:rsidR="00B5733F" w:rsidRPr="00B27071" w:rsidRDefault="00B5733F" w:rsidP="00B5733F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B5733F">
        <w:rPr>
          <w:rFonts w:ascii="Verdana" w:hAnsi="Verdana"/>
          <w:b/>
          <w:bCs/>
          <w:noProof/>
          <w:sz w:val="22"/>
          <w:szCs w:val="22"/>
        </w:rPr>
        <w:t>The number of patients allocated to and seen by dental practices.</w:t>
      </w:r>
    </w:p>
    <w:p w14:paraId="4ADF2FBC" w14:textId="5F237B2B" w:rsidR="00B5733F" w:rsidRPr="00B27071" w:rsidRDefault="00B5733F" w:rsidP="00B5733F">
      <w:pPr>
        <w:pStyle w:val="ListParagraph"/>
        <w:spacing w:before="0" w:after="0" w:line="240" w:lineRule="auto"/>
        <w:ind w:right="0"/>
        <w:contextualSpacing w:val="0"/>
        <w:rPr>
          <w:rFonts w:ascii="Verdana" w:eastAsia="Times New Roman" w:hAnsi="Verdana" w:cs="Calibri"/>
          <w:sz w:val="22"/>
          <w:szCs w:val="22"/>
          <w:lang w:eastAsia="en-US"/>
        </w:rPr>
      </w:pPr>
      <w:r w:rsidRPr="00B27071">
        <w:rPr>
          <w:rFonts w:ascii="Verdana" w:eastAsia="Times New Roman" w:hAnsi="Verdana" w:cs="Calibri"/>
          <w:sz w:val="22"/>
          <w:szCs w:val="22"/>
          <w:lang w:eastAsia="en-US"/>
        </w:rPr>
        <w:t>I can confirm a total of 433 patients have accepted offers to practices up to the end of July 2025.  I am unable to advise how many patients have been seen as this info</w:t>
      </w:r>
      <w:r w:rsidR="00F967AC">
        <w:rPr>
          <w:rFonts w:ascii="Verdana" w:eastAsia="Times New Roman" w:hAnsi="Verdana" w:cs="Calibri"/>
          <w:sz w:val="22"/>
          <w:szCs w:val="22"/>
          <w:lang w:eastAsia="en-US"/>
        </w:rPr>
        <w:t>rmation</w:t>
      </w:r>
      <w:r w:rsidRPr="00B27071">
        <w:rPr>
          <w:rFonts w:ascii="Verdana" w:eastAsia="Times New Roman" w:hAnsi="Verdana" w:cs="Calibri"/>
          <w:sz w:val="22"/>
          <w:szCs w:val="22"/>
          <w:lang w:eastAsia="en-US"/>
        </w:rPr>
        <w:t xml:space="preserve"> sits with the practice themselves.  Our system functionality does not allow reporting of this by month.</w:t>
      </w:r>
    </w:p>
    <w:p w14:paraId="41DF63A2" w14:textId="77777777" w:rsidR="00B5733F" w:rsidRPr="00B27071" w:rsidRDefault="00B5733F" w:rsidP="00B5733F">
      <w:pPr>
        <w:rPr>
          <w:rFonts w:ascii="Verdana" w:hAnsi="Verdana"/>
          <w:b/>
          <w:bCs/>
          <w:noProof/>
          <w:sz w:val="22"/>
          <w:szCs w:val="22"/>
        </w:rPr>
      </w:pPr>
    </w:p>
    <w:p w14:paraId="6864F1D3" w14:textId="77777777" w:rsidR="00B5733F" w:rsidRPr="00B27071" w:rsidRDefault="00B5733F" w:rsidP="00B5733F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B5733F">
        <w:rPr>
          <w:rFonts w:ascii="Verdana" w:hAnsi="Verdana"/>
          <w:b/>
          <w:bCs/>
          <w:noProof/>
          <w:sz w:val="22"/>
          <w:szCs w:val="22"/>
        </w:rPr>
        <w:t>The number of patients removed from the DAP for other reasons (e.g., self-withdrawal, failure to attend, etc.).</w:t>
      </w:r>
    </w:p>
    <w:p w14:paraId="16DBF430" w14:textId="0C950E91" w:rsidR="00B5733F" w:rsidRPr="00B27071" w:rsidRDefault="00B5733F" w:rsidP="00B5733F">
      <w:pPr>
        <w:pStyle w:val="ListParagraph"/>
        <w:spacing w:before="0" w:after="0" w:line="240" w:lineRule="auto"/>
        <w:ind w:right="0"/>
        <w:contextualSpacing w:val="0"/>
        <w:rPr>
          <w:rFonts w:ascii="Verdana" w:eastAsia="Times New Roman" w:hAnsi="Verdana" w:cs="Calibri"/>
          <w:sz w:val="22"/>
          <w:szCs w:val="22"/>
          <w:lang w:eastAsia="en-US"/>
        </w:rPr>
      </w:pPr>
      <w:r w:rsidRPr="00B27071">
        <w:rPr>
          <w:rFonts w:ascii="Verdana" w:eastAsia="Times New Roman" w:hAnsi="Verdana" w:cs="Calibri"/>
          <w:sz w:val="22"/>
          <w:szCs w:val="22"/>
          <w:lang w:eastAsia="en-US"/>
        </w:rPr>
        <w:t>I can confirm that 12 patients have removed themselves from DAP to the end of July 2025. Our system functionality does not allow the reporting of this by month.</w:t>
      </w:r>
    </w:p>
    <w:p w14:paraId="3E38FF70" w14:textId="77777777" w:rsidR="00B5733F" w:rsidRPr="00B5733F" w:rsidRDefault="00B5733F" w:rsidP="00B5733F">
      <w:pPr>
        <w:rPr>
          <w:rFonts w:ascii="Verdana" w:hAnsi="Verdana"/>
          <w:b/>
          <w:bCs/>
          <w:noProof/>
          <w:sz w:val="22"/>
          <w:szCs w:val="22"/>
        </w:rPr>
      </w:pPr>
    </w:p>
    <w:p w14:paraId="039E1083" w14:textId="77777777" w:rsidR="00B5733F" w:rsidRPr="00B5733F" w:rsidRDefault="00B5733F" w:rsidP="00B5733F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B5733F">
        <w:rPr>
          <w:rFonts w:ascii="Verdana" w:hAnsi="Verdana"/>
          <w:b/>
          <w:bCs/>
          <w:noProof/>
          <w:sz w:val="22"/>
          <w:szCs w:val="22"/>
        </w:rPr>
        <w:t>The number of patients re-added to the DAP after having previously been seen in practice.</w:t>
      </w:r>
    </w:p>
    <w:p w14:paraId="76BDB0C8" w14:textId="7637CE6E" w:rsidR="00B5733F" w:rsidRPr="00B27071" w:rsidRDefault="00B5733F" w:rsidP="00B5733F">
      <w:pPr>
        <w:pStyle w:val="ListParagraph"/>
        <w:spacing w:before="0" w:after="0" w:line="240" w:lineRule="auto"/>
        <w:ind w:right="0"/>
        <w:contextualSpacing w:val="0"/>
        <w:rPr>
          <w:rFonts w:ascii="Verdana" w:eastAsia="Times New Roman" w:hAnsi="Verdana" w:cs="Calibri"/>
          <w:sz w:val="22"/>
          <w:szCs w:val="22"/>
          <w:lang w:eastAsia="en-US"/>
        </w:rPr>
      </w:pPr>
      <w:r w:rsidRPr="00B27071">
        <w:rPr>
          <w:rFonts w:ascii="Verdana" w:eastAsia="Times New Roman" w:hAnsi="Verdana" w:cs="Calibri"/>
          <w:sz w:val="22"/>
          <w:szCs w:val="22"/>
          <w:lang w:eastAsia="en-US"/>
        </w:rPr>
        <w:t xml:space="preserve">Patients are not currently added back to DAP after being </w:t>
      </w:r>
      <w:r w:rsidR="00B27071" w:rsidRPr="00B27071">
        <w:rPr>
          <w:rFonts w:ascii="Verdana" w:eastAsia="Times New Roman" w:hAnsi="Verdana" w:cs="Calibri"/>
          <w:sz w:val="22"/>
          <w:szCs w:val="22"/>
          <w:lang w:eastAsia="en-US"/>
        </w:rPr>
        <w:t xml:space="preserve">previously </w:t>
      </w:r>
      <w:r w:rsidRPr="00B27071">
        <w:rPr>
          <w:rFonts w:ascii="Verdana" w:eastAsia="Times New Roman" w:hAnsi="Verdana" w:cs="Calibri"/>
          <w:sz w:val="22"/>
          <w:szCs w:val="22"/>
          <w:lang w:eastAsia="en-US"/>
        </w:rPr>
        <w:t xml:space="preserve">seen in practice as this is not the current process. </w:t>
      </w:r>
      <w:r w:rsidR="00B27071" w:rsidRPr="00B27071">
        <w:rPr>
          <w:rFonts w:ascii="Verdana" w:eastAsia="Times New Roman" w:hAnsi="Verdana" w:cs="Calibri"/>
          <w:sz w:val="22"/>
          <w:szCs w:val="22"/>
          <w:lang w:eastAsia="en-US"/>
        </w:rPr>
        <w:t>Our s</w:t>
      </w:r>
      <w:r w:rsidRPr="00B27071">
        <w:rPr>
          <w:rFonts w:ascii="Verdana" w:eastAsia="Times New Roman" w:hAnsi="Verdana" w:cs="Calibri"/>
          <w:sz w:val="22"/>
          <w:szCs w:val="22"/>
          <w:lang w:eastAsia="en-US"/>
        </w:rPr>
        <w:t>ystem functionality does not allow for the tracking of re-added patients.</w:t>
      </w:r>
    </w:p>
    <w:p w14:paraId="2178A95B" w14:textId="77777777" w:rsidR="00873328" w:rsidRPr="00B27071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521BA12D" w14:textId="77777777" w:rsidR="00B27071" w:rsidRPr="00B27071" w:rsidRDefault="00B27071" w:rsidP="00B27071">
      <w:pPr>
        <w:rPr>
          <w:rFonts w:ascii="Verdana" w:hAnsi="Verdana"/>
          <w:b/>
          <w:bCs/>
          <w:noProof/>
          <w:sz w:val="22"/>
          <w:szCs w:val="22"/>
        </w:rPr>
      </w:pPr>
      <w:r w:rsidRPr="00B27071">
        <w:rPr>
          <w:rFonts w:ascii="Verdana" w:hAnsi="Verdana"/>
          <w:b/>
          <w:bCs/>
          <w:noProof/>
          <w:sz w:val="22"/>
          <w:szCs w:val="22"/>
        </w:rPr>
        <w:lastRenderedPageBreak/>
        <w:t>Additionally, please provide a brief explanation of the patient journey within your DAP system:</w:t>
      </w:r>
    </w:p>
    <w:p w14:paraId="09031364" w14:textId="77777777" w:rsidR="00B27071" w:rsidRPr="00B27071" w:rsidRDefault="00B27071" w:rsidP="00B27071">
      <w:pPr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B27071">
        <w:rPr>
          <w:rFonts w:ascii="Verdana" w:hAnsi="Verdana"/>
          <w:b/>
          <w:bCs/>
          <w:noProof/>
          <w:sz w:val="22"/>
          <w:szCs w:val="22"/>
        </w:rPr>
        <w:t>Are patients routinely re-added to the DAP after they have been seen in practice?</w:t>
      </w:r>
    </w:p>
    <w:p w14:paraId="6A38FE39" w14:textId="22FCB543" w:rsidR="00B27071" w:rsidRPr="00B27071" w:rsidRDefault="00B27071" w:rsidP="00B27071">
      <w:pPr>
        <w:ind w:left="720"/>
        <w:rPr>
          <w:rFonts w:ascii="Verdana" w:hAnsi="Verdana"/>
          <w:noProof/>
          <w:sz w:val="22"/>
          <w:szCs w:val="22"/>
        </w:rPr>
      </w:pPr>
      <w:r w:rsidRPr="00B27071">
        <w:rPr>
          <w:rFonts w:ascii="Verdana" w:hAnsi="Verdana"/>
          <w:noProof/>
          <w:sz w:val="22"/>
          <w:szCs w:val="22"/>
        </w:rPr>
        <w:t>Please refer to question 4 above.</w:t>
      </w:r>
    </w:p>
    <w:p w14:paraId="1E1B0AF8" w14:textId="77777777" w:rsidR="00B27071" w:rsidRPr="00B27071" w:rsidRDefault="00B27071" w:rsidP="00B27071">
      <w:pPr>
        <w:rPr>
          <w:rFonts w:ascii="Verdana" w:hAnsi="Verdana"/>
          <w:b/>
          <w:bCs/>
          <w:noProof/>
          <w:sz w:val="22"/>
          <w:szCs w:val="22"/>
        </w:rPr>
      </w:pPr>
    </w:p>
    <w:p w14:paraId="560BA736" w14:textId="77777777" w:rsidR="00B27071" w:rsidRPr="00B27071" w:rsidRDefault="00B27071" w:rsidP="00B27071">
      <w:pPr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B27071">
        <w:rPr>
          <w:rFonts w:ascii="Verdana" w:hAnsi="Verdana"/>
          <w:b/>
          <w:bCs/>
          <w:noProof/>
          <w:sz w:val="22"/>
          <w:szCs w:val="22"/>
        </w:rPr>
        <w:t>At what point in the process are they removed, and under what circumstances might they be added back?</w:t>
      </w:r>
    </w:p>
    <w:p w14:paraId="316AE0CF" w14:textId="5269273A" w:rsidR="00B27071" w:rsidRPr="00B27071" w:rsidRDefault="00B27071" w:rsidP="00B27071">
      <w:pPr>
        <w:pStyle w:val="ListParagraph"/>
        <w:spacing w:before="0" w:after="0" w:line="240" w:lineRule="auto"/>
        <w:ind w:right="0"/>
        <w:contextualSpacing w:val="0"/>
        <w:rPr>
          <w:rFonts w:ascii="Verdana" w:eastAsia="Times New Roman" w:hAnsi="Verdana" w:cs="Calibri"/>
          <w:sz w:val="22"/>
          <w:szCs w:val="22"/>
          <w:lang w:eastAsia="en-US"/>
        </w:rPr>
      </w:pPr>
      <w:r w:rsidRPr="00B27071">
        <w:rPr>
          <w:rFonts w:ascii="Verdana" w:eastAsia="Times New Roman" w:hAnsi="Verdana" w:cs="Calibri"/>
          <w:sz w:val="22"/>
          <w:szCs w:val="22"/>
          <w:lang w:eastAsia="en-US"/>
        </w:rPr>
        <w:t>Patients are removed from DAP when they have accepted the offer of the practice, this is automatically done by the system.  If a patient removes themselves, they can add themselves back on at any point.</w:t>
      </w:r>
    </w:p>
    <w:p w14:paraId="75970B72" w14:textId="4BC3614D" w:rsidR="00A10460" w:rsidRPr="00B27071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B27071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B27071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B27071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3EB56C45"/>
    <w:multiLevelType w:val="multilevel"/>
    <w:tmpl w:val="BFCA45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7795A6A"/>
    <w:multiLevelType w:val="multilevel"/>
    <w:tmpl w:val="C66EE6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D8016A0"/>
    <w:multiLevelType w:val="hybridMultilevel"/>
    <w:tmpl w:val="E39C7C6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7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20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3"/>
  </w:num>
  <w:num w:numId="13" w16cid:durableId="200629463">
    <w:abstractNumId w:val="18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192761702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70761158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56317924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0EF1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13D06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17E56"/>
    <w:rsid w:val="00A56076"/>
    <w:rsid w:val="00A84640"/>
    <w:rsid w:val="00AB4D54"/>
    <w:rsid w:val="00AE3BB6"/>
    <w:rsid w:val="00AF0E8B"/>
    <w:rsid w:val="00AF691A"/>
    <w:rsid w:val="00B031C2"/>
    <w:rsid w:val="00B27071"/>
    <w:rsid w:val="00B34966"/>
    <w:rsid w:val="00B5733F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8176F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850D9"/>
    <w:rsid w:val="00E90BC7"/>
    <w:rsid w:val="00EE0615"/>
    <w:rsid w:val="00F26B29"/>
    <w:rsid w:val="00F91A7E"/>
    <w:rsid w:val="00F96598"/>
    <w:rsid w:val="00F967AC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table" w:styleId="GridTable4-Accent2">
    <w:name w:val="Grid Table 4 Accent 2"/>
    <w:basedOn w:val="TableNormal"/>
    <w:uiPriority w:val="49"/>
    <w:rsid w:val="00B27071"/>
    <w:tblPr>
      <w:tblStyleRowBandSize w:val="1"/>
      <w:tblStyleColBandSize w:val="1"/>
      <w:tblBorders>
        <w:top w:val="single" w:sz="4" w:space="0" w:color="74B5E4" w:themeColor="accent2" w:themeTint="99"/>
        <w:left w:val="single" w:sz="4" w:space="0" w:color="74B5E4" w:themeColor="accent2" w:themeTint="99"/>
        <w:bottom w:val="single" w:sz="4" w:space="0" w:color="74B5E4" w:themeColor="accent2" w:themeTint="99"/>
        <w:right w:val="single" w:sz="4" w:space="0" w:color="74B5E4" w:themeColor="accent2" w:themeTint="99"/>
        <w:insideH w:val="single" w:sz="4" w:space="0" w:color="74B5E4" w:themeColor="accent2" w:themeTint="99"/>
        <w:insideV w:val="single" w:sz="4" w:space="0" w:color="74B5E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683C6" w:themeColor="accent2"/>
          <w:left w:val="single" w:sz="4" w:space="0" w:color="2683C6" w:themeColor="accent2"/>
          <w:bottom w:val="single" w:sz="4" w:space="0" w:color="2683C6" w:themeColor="accent2"/>
          <w:right w:val="single" w:sz="4" w:space="0" w:color="2683C6" w:themeColor="accent2"/>
          <w:insideH w:val="nil"/>
          <w:insideV w:val="nil"/>
        </w:tcBorders>
        <w:shd w:val="clear" w:color="auto" w:fill="2683C6" w:themeFill="accent2"/>
      </w:tcPr>
    </w:tblStylePr>
    <w:tblStylePr w:type="lastRow">
      <w:rPr>
        <w:b/>
        <w:bCs/>
      </w:rPr>
      <w:tblPr/>
      <w:tcPr>
        <w:tcBorders>
          <w:top w:val="double" w:sz="4" w:space="0" w:color="2683C6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E6F6" w:themeFill="accent2" w:themeFillTint="33"/>
      </w:tcPr>
    </w:tblStylePr>
    <w:tblStylePr w:type="band1Horz">
      <w:tblPr/>
      <w:tcPr>
        <w:shd w:val="clear" w:color="auto" w:fill="D0E6F6" w:themeFill="accent2" w:themeFillTint="33"/>
      </w:tcPr>
    </w:tblStylePr>
  </w:style>
  <w:style w:type="paragraph" w:styleId="Revision">
    <w:name w:val="Revision"/>
    <w:hidden/>
    <w:uiPriority w:val="99"/>
    <w:semiHidden/>
    <w:rsid w:val="00F967A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1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9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03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58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5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4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5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7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84</TotalTime>
  <Pages>2</Pages>
  <Words>317</Words>
  <Characters>1584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2025-08-22T13:04:00Z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801b643d-ff82-423e-857f-cedd1b97678b</vt:lpwstr>
  </property>
</Properties>
</file>