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93961A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B671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25-H-053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93961A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B671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25-H-053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5E0639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1DEDE0A" w14:textId="517DDA9A" w:rsidR="002B6716" w:rsidRPr="002B6716" w:rsidRDefault="002B6716" w:rsidP="006D3D8A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Please provide information </w:t>
      </w:r>
      <w:r w:rsidRPr="002B6716">
        <w:rPr>
          <w:rFonts w:ascii="Verdana" w:hAnsi="Verdana"/>
          <w:b/>
          <w:bCs/>
          <w:noProof/>
          <w:sz w:val="22"/>
          <w:szCs w:val="22"/>
        </w:rPr>
        <w:t xml:space="preserve">in relation to </w:t>
      </w:r>
      <w:r w:rsidR="003A082E" w:rsidRPr="003A082E">
        <w:rPr>
          <w:rFonts w:ascii="Verdana" w:hAnsi="Verdana"/>
          <w:b/>
          <w:bCs/>
          <w:noProof/>
          <w:sz w:val="22"/>
          <w:szCs w:val="22"/>
        </w:rPr>
        <w:t>provision assessment of Autism by your Service</w:t>
      </w:r>
      <w:r w:rsidRPr="002B6716">
        <w:rPr>
          <w:rFonts w:ascii="Verdana" w:hAnsi="Verdana"/>
          <w:b/>
          <w:bCs/>
          <w:noProof/>
          <w:sz w:val="22"/>
          <w:szCs w:val="22"/>
        </w:rPr>
        <w:t>:</w:t>
      </w:r>
      <w:r w:rsidR="006D3D8A">
        <w:rPr>
          <w:rFonts w:ascii="Verdana" w:hAnsi="Verdana"/>
          <w:b/>
          <w:bCs/>
          <w:noProof/>
          <w:sz w:val="22"/>
          <w:szCs w:val="22"/>
        </w:rPr>
        <w:br/>
      </w:r>
    </w:p>
    <w:p w14:paraId="01AFC3F7" w14:textId="02663A6A" w:rsidR="002B6716" w:rsidRPr="006D3D8A" w:rsidRDefault="002B6716" w:rsidP="006D3D8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B6716">
        <w:rPr>
          <w:rFonts w:ascii="Verdana" w:hAnsi="Verdana"/>
          <w:b/>
          <w:bCs/>
          <w:noProof/>
          <w:sz w:val="22"/>
          <w:szCs w:val="22"/>
        </w:rPr>
        <w:t>How many people are currently on the waiting list for assessment?</w:t>
      </w:r>
    </w:p>
    <w:p w14:paraId="47D3814F" w14:textId="55F70CB8" w:rsidR="002B6716" w:rsidRPr="002B6716" w:rsidRDefault="002B6716" w:rsidP="002B6716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2B6716">
        <w:rPr>
          <w:rFonts w:ascii="Verdana" w:hAnsi="Verdana"/>
          <w:noProof/>
          <w:sz w:val="22"/>
          <w:szCs w:val="22"/>
        </w:rPr>
        <w:t>1858 adults</w:t>
      </w:r>
    </w:p>
    <w:p w14:paraId="3193A08E" w14:textId="77777777" w:rsidR="002B6716" w:rsidRPr="002B6716" w:rsidRDefault="002B6716" w:rsidP="002B6716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66F29889" w14:textId="3A43716A" w:rsidR="002B6716" w:rsidRPr="006D3D8A" w:rsidRDefault="002B6716" w:rsidP="006D3D8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B6716">
        <w:rPr>
          <w:rFonts w:ascii="Verdana" w:hAnsi="Verdana"/>
          <w:b/>
          <w:bCs/>
          <w:noProof/>
          <w:sz w:val="22"/>
          <w:szCs w:val="22"/>
        </w:rPr>
        <w:t>How many people have been assessed in the last recorded year?</w:t>
      </w:r>
    </w:p>
    <w:p w14:paraId="7AD2885D" w14:textId="7A3934D7" w:rsidR="002B6716" w:rsidRDefault="002B6716" w:rsidP="002B6716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2B6716">
        <w:rPr>
          <w:rFonts w:ascii="Verdana" w:hAnsi="Verdana"/>
          <w:noProof/>
          <w:sz w:val="22"/>
          <w:szCs w:val="22"/>
        </w:rPr>
        <w:t xml:space="preserve">1st April 2024 – 31st March 2025 </w:t>
      </w:r>
      <w:r>
        <w:rPr>
          <w:rFonts w:ascii="Verdana" w:hAnsi="Verdana"/>
          <w:noProof/>
          <w:sz w:val="22"/>
          <w:szCs w:val="22"/>
        </w:rPr>
        <w:t xml:space="preserve">there have been </w:t>
      </w:r>
      <w:r w:rsidRPr="002B6716">
        <w:rPr>
          <w:rFonts w:ascii="Verdana" w:hAnsi="Verdana"/>
          <w:noProof/>
          <w:sz w:val="22"/>
          <w:szCs w:val="22"/>
        </w:rPr>
        <w:t>269 assessments (60 were additional commissioned assessments)</w:t>
      </w:r>
    </w:p>
    <w:p w14:paraId="33C7F665" w14:textId="77777777" w:rsidR="002B6716" w:rsidRPr="002B6716" w:rsidRDefault="002B6716" w:rsidP="002B6716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</w:p>
    <w:p w14:paraId="5BB83D97" w14:textId="081A0BCC" w:rsidR="002B6716" w:rsidRPr="006D3D8A" w:rsidRDefault="002B6716" w:rsidP="000B625F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6D3D8A">
        <w:rPr>
          <w:rFonts w:ascii="Verdana" w:hAnsi="Verdana"/>
          <w:b/>
          <w:bCs/>
          <w:noProof/>
          <w:sz w:val="22"/>
          <w:szCs w:val="22"/>
        </w:rPr>
        <w:t>How many specialists are currently involved in the assessment process?</w:t>
      </w:r>
      <w:r w:rsidR="006D3D8A">
        <w:rPr>
          <w:rFonts w:ascii="Verdana" w:hAnsi="Verdana"/>
          <w:b/>
          <w:bCs/>
          <w:noProof/>
          <w:sz w:val="22"/>
          <w:szCs w:val="22"/>
        </w:rPr>
        <w:br/>
      </w:r>
      <w:r w:rsidRPr="006D3D8A">
        <w:rPr>
          <w:rFonts w:ascii="Verdana" w:hAnsi="Verdana"/>
          <w:noProof/>
          <w:sz w:val="22"/>
          <w:szCs w:val="22"/>
        </w:rPr>
        <w:t>A minimum of 3 disciplines/specialists or there can be 4 disciplines including; Psychologist, Speech and Language Therapist, Occupational Therapist and Mental Health Nurse(s)</w:t>
      </w:r>
    </w:p>
    <w:p w14:paraId="111EBDB1" w14:textId="77777777" w:rsidR="002B6716" w:rsidRPr="002B6716" w:rsidRDefault="002B6716" w:rsidP="002B6716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7348A113" w14:textId="70A0E7BE" w:rsidR="002B6716" w:rsidRPr="006D3D8A" w:rsidRDefault="002B6716" w:rsidP="006D3D8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B6716">
        <w:rPr>
          <w:rFonts w:ascii="Verdana" w:hAnsi="Verdana"/>
          <w:b/>
          <w:bCs/>
          <w:noProof/>
          <w:sz w:val="22"/>
          <w:szCs w:val="22"/>
        </w:rPr>
        <w:t>Are there plans to increase the number of these specialists and, if so, by how many?</w:t>
      </w:r>
    </w:p>
    <w:p w14:paraId="66DA5E59" w14:textId="32A6C2F0" w:rsidR="00891B19" w:rsidRPr="006D3D8A" w:rsidRDefault="00014049" w:rsidP="006D3D8A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At present there are no plans to increase the number.</w:t>
      </w:r>
      <w:r w:rsidR="006D3D8A">
        <w:rPr>
          <w:rFonts w:ascii="Verdana" w:hAnsi="Verdana"/>
          <w:noProof/>
          <w:sz w:val="22"/>
          <w:szCs w:val="22"/>
        </w:rPr>
        <w:br/>
      </w:r>
    </w:p>
    <w:p w14:paraId="391BC090" w14:textId="1064869F" w:rsidR="002B6716" w:rsidRPr="006D3D8A" w:rsidRDefault="002B6716" w:rsidP="006D3D8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91B19">
        <w:rPr>
          <w:rFonts w:ascii="Verdana" w:hAnsi="Verdana"/>
          <w:b/>
          <w:bCs/>
          <w:noProof/>
          <w:sz w:val="22"/>
          <w:szCs w:val="22"/>
        </w:rPr>
        <w:t xml:space="preserve">Has any research been undertaken recently on the effect of lengthy delays  in diagnosis upon individuals who are eventually confirmed as suffering from the condition? </w:t>
      </w:r>
      <w:r w:rsidR="006D3D8A">
        <w:rPr>
          <w:rFonts w:ascii="Verdana" w:hAnsi="Verdana"/>
          <w:b/>
          <w:bCs/>
          <w:noProof/>
          <w:sz w:val="22"/>
          <w:szCs w:val="22"/>
        </w:rPr>
        <w:br/>
      </w:r>
      <w:r w:rsidRPr="006D3D8A">
        <w:rPr>
          <w:rFonts w:ascii="Verdana" w:hAnsi="Verdana"/>
          <w:noProof/>
          <w:sz w:val="22"/>
          <w:szCs w:val="22"/>
        </w:rPr>
        <w:t>Yes there have been several recent studies and research conducted into this area including:</w:t>
      </w:r>
    </w:p>
    <w:p w14:paraId="258C6A30" w14:textId="12EEC0C6" w:rsidR="002B6716" w:rsidRPr="006D3D8A" w:rsidRDefault="002B6716" w:rsidP="006D3D8A">
      <w:pPr>
        <w:ind w:left="720"/>
        <w:rPr>
          <w:rFonts w:ascii="Verdana" w:hAnsi="Verdana"/>
          <w:i/>
          <w:iCs/>
          <w:noProof/>
          <w:sz w:val="22"/>
          <w:szCs w:val="22"/>
        </w:rPr>
      </w:pPr>
      <w:r w:rsidRPr="00504DBC">
        <w:rPr>
          <w:rFonts w:ascii="Verdana" w:hAnsi="Verdana"/>
          <w:b/>
          <w:bCs/>
          <w:noProof/>
          <w:sz w:val="22"/>
          <w:szCs w:val="22"/>
        </w:rPr>
        <w:t>*Atherton, G., Edisbury, E., Piovesan, A., &amp; Cross, L. (2022)</w:t>
      </w:r>
      <w:r w:rsidRPr="002B6716">
        <w:rPr>
          <w:rFonts w:ascii="Verdana" w:hAnsi="Verdana"/>
          <w:noProof/>
          <w:sz w:val="22"/>
          <w:szCs w:val="22"/>
        </w:rPr>
        <w:t xml:space="preserve">. </w:t>
      </w:r>
      <w:r w:rsidRPr="00504DBC">
        <w:rPr>
          <w:rFonts w:ascii="Verdana" w:hAnsi="Verdana"/>
          <w:i/>
          <w:iCs/>
          <w:noProof/>
          <w:sz w:val="22"/>
          <w:szCs w:val="22"/>
        </w:rPr>
        <w:t>Autism Through the Ages: A Mixed Methods Approach to Understanding How Age and Age of Diagnosis Affect Quality of Life. Journal of Autism and Developmental Disorders, 52(8), 3639–3654. Published online on 4 September 2021</w:t>
      </w:r>
    </w:p>
    <w:p w14:paraId="16D27D65" w14:textId="77777777" w:rsidR="002B6716" w:rsidRPr="00504DBC" w:rsidRDefault="002B6716" w:rsidP="002B6716">
      <w:pPr>
        <w:ind w:firstLine="215"/>
        <w:rPr>
          <w:rFonts w:ascii="Verdana" w:hAnsi="Verdana"/>
          <w:b/>
          <w:bCs/>
          <w:noProof/>
          <w:sz w:val="22"/>
          <w:szCs w:val="22"/>
        </w:rPr>
      </w:pPr>
      <w:r w:rsidRPr="00504DBC">
        <w:rPr>
          <w:rFonts w:ascii="Verdana" w:hAnsi="Verdana"/>
          <w:b/>
          <w:bCs/>
          <w:noProof/>
          <w:sz w:val="22"/>
          <w:szCs w:val="22"/>
        </w:rPr>
        <w:t>*Newell, Phillips, Jones, Townsend, Richards &amp; Cassidy (2023).</w:t>
      </w:r>
    </w:p>
    <w:p w14:paraId="2E33C3E4" w14:textId="77777777" w:rsidR="006D3D8A" w:rsidRDefault="002B6716" w:rsidP="006D3D8A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 w:rsidRPr="00504DBC">
        <w:rPr>
          <w:rFonts w:ascii="Verdana" w:hAnsi="Verdana"/>
          <w:i/>
          <w:iCs/>
          <w:noProof/>
          <w:sz w:val="22"/>
          <w:szCs w:val="22"/>
        </w:rPr>
        <w:t xml:space="preserve">A systematic review and meta-analysis of suicidality in autistic and possibly autistic people without </w:t>
      </w:r>
      <w:r w:rsidR="00014049">
        <w:rPr>
          <w:rFonts w:ascii="Verdana" w:hAnsi="Verdana"/>
          <w:i/>
          <w:iCs/>
          <w:noProof/>
          <w:sz w:val="22"/>
          <w:szCs w:val="22"/>
        </w:rPr>
        <w:t>co-occurring</w:t>
      </w:r>
      <w:r w:rsidRPr="00504DBC">
        <w:rPr>
          <w:rFonts w:ascii="Verdana" w:hAnsi="Verdana"/>
          <w:i/>
          <w:iCs/>
          <w:noProof/>
          <w:sz w:val="22"/>
          <w:szCs w:val="22"/>
        </w:rPr>
        <w:t xml:space="preserve"> intellectual disability. Molecular Autism, 14:12. Published March 15, 2023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14:paraId="6644CEA6" w14:textId="6C662639" w:rsidR="004F001A" w:rsidRPr="006D3D8A" w:rsidRDefault="00421E7F" w:rsidP="006D3D8A">
      <w:pPr>
        <w:ind w:left="426"/>
        <w:jc w:val="both"/>
        <w:rPr>
          <w:rFonts w:ascii="Verdana" w:hAnsi="Verdana"/>
          <w:i/>
          <w:i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sectPr w:rsidR="004F001A" w:rsidRPr="006D3D8A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C836AE0"/>
    <w:multiLevelType w:val="hybridMultilevel"/>
    <w:tmpl w:val="AFC6C52A"/>
    <w:lvl w:ilvl="0" w:tplc="81B6BEC8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31052556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4049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6102"/>
    <w:rsid w:val="00257A6E"/>
    <w:rsid w:val="002677FD"/>
    <w:rsid w:val="00286642"/>
    <w:rsid w:val="00296FDA"/>
    <w:rsid w:val="002B6716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082E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04DBC"/>
    <w:rsid w:val="005317D4"/>
    <w:rsid w:val="00534D7A"/>
    <w:rsid w:val="005421D7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3D8A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64330"/>
    <w:rsid w:val="00873328"/>
    <w:rsid w:val="00891B19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4B1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11AC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01404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83</TotalTime>
  <Pages>1</Pages>
  <Words>236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33</cp:revision>
  <cp:lastPrinted>2025-09-10T10:56:00Z</cp:lastPrinted>
  <dcterms:created xsi:type="dcterms:W3CDTF">2021-09-13T07:38:00Z</dcterms:created>
  <dcterms:modified xsi:type="dcterms:W3CDTF">2025-09-10T10:56:00Z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746845ba-db1e-4e33-a89f-e20718524bce</vt:lpwstr>
  </property>
</Properties>
</file>