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6C8B7C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E3B3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25-H-054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6C8B7C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E3B3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25-H-054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4F142E6F" w:rsidR="00873328" w:rsidRDefault="002E3B37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2E3B37">
        <w:rPr>
          <w:rFonts w:ascii="Verdana" w:hAnsi="Verdana"/>
          <w:b/>
          <w:bCs/>
          <w:noProof/>
          <w:sz w:val="22"/>
          <w:szCs w:val="22"/>
        </w:rPr>
        <w:t>Please provide Swansea Bay Health Board's</w:t>
      </w:r>
      <w:r>
        <w:rPr>
          <w:rFonts w:ascii="Verdana" w:hAnsi="Verdana"/>
          <w:b/>
          <w:bCs/>
          <w:noProof/>
          <w:sz w:val="22"/>
          <w:szCs w:val="22"/>
        </w:rPr>
        <w:t xml:space="preserve"> (SBUHB)</w:t>
      </w:r>
      <w:r w:rsidRPr="002E3B37">
        <w:rPr>
          <w:rFonts w:ascii="Verdana" w:hAnsi="Verdana"/>
          <w:b/>
          <w:bCs/>
          <w:noProof/>
          <w:sz w:val="22"/>
          <w:szCs w:val="22"/>
        </w:rPr>
        <w:t xml:space="preserve"> specific Mental Capacity Act Policy?</w:t>
      </w:r>
    </w:p>
    <w:p w14:paraId="27458ABA" w14:textId="4686E889" w:rsidR="002E3B37" w:rsidRDefault="002E3B37" w:rsidP="002E3B37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 can confirm that SBUHB does not have a specific Mental </w:t>
      </w:r>
      <w:r w:rsidR="009A3007">
        <w:rPr>
          <w:rFonts w:ascii="Verdana" w:hAnsi="Verdana"/>
          <w:noProof/>
          <w:sz w:val="22"/>
          <w:szCs w:val="22"/>
        </w:rPr>
        <w:t>Capacity</w:t>
      </w:r>
      <w:r>
        <w:rPr>
          <w:rFonts w:ascii="Verdana" w:hAnsi="Verdana"/>
          <w:noProof/>
          <w:sz w:val="22"/>
          <w:szCs w:val="22"/>
        </w:rPr>
        <w:t xml:space="preserve"> Act Policy.  </w:t>
      </w:r>
    </w:p>
    <w:p w14:paraId="70C29F5D" w14:textId="37318125" w:rsidR="002E3B37" w:rsidRPr="002E3B37" w:rsidRDefault="009A3007" w:rsidP="002E3B37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However</w:t>
      </w:r>
      <w:r w:rsidR="00B05CF3">
        <w:rPr>
          <w:rFonts w:ascii="Verdana" w:hAnsi="Verdana"/>
          <w:noProof/>
          <w:sz w:val="22"/>
          <w:szCs w:val="22"/>
        </w:rPr>
        <w:t>,</w:t>
      </w:r>
      <w:r>
        <w:rPr>
          <w:rFonts w:ascii="Verdana" w:hAnsi="Verdana"/>
          <w:noProof/>
          <w:sz w:val="22"/>
          <w:szCs w:val="22"/>
        </w:rPr>
        <w:t xml:space="preserve"> to note</w:t>
      </w:r>
      <w:r w:rsidR="00B05CF3">
        <w:rPr>
          <w:rFonts w:ascii="Verdana" w:hAnsi="Verdana"/>
          <w:noProof/>
          <w:sz w:val="22"/>
          <w:szCs w:val="22"/>
        </w:rPr>
        <w:t xml:space="preserve">, </w:t>
      </w:r>
      <w:r>
        <w:rPr>
          <w:rFonts w:ascii="Verdana" w:hAnsi="Verdana"/>
          <w:noProof/>
          <w:sz w:val="22"/>
          <w:szCs w:val="22"/>
        </w:rPr>
        <w:t xml:space="preserve"> SBUHB</w:t>
      </w:r>
      <w:r w:rsidR="00B05CF3"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>have</w:t>
      </w:r>
      <w:r w:rsidR="002E3B37" w:rsidRPr="002E3B37">
        <w:rPr>
          <w:rFonts w:ascii="Verdana" w:hAnsi="Verdana"/>
          <w:noProof/>
          <w:sz w:val="22"/>
          <w:szCs w:val="22"/>
        </w:rPr>
        <w:t xml:space="preserve"> many policies underpinning elements of the M</w:t>
      </w:r>
      <w:r w:rsidR="002E3B37">
        <w:rPr>
          <w:rFonts w:ascii="Verdana" w:hAnsi="Verdana"/>
          <w:noProof/>
          <w:sz w:val="22"/>
          <w:szCs w:val="22"/>
        </w:rPr>
        <w:t xml:space="preserve">ental </w:t>
      </w:r>
      <w:r w:rsidR="002E3B37" w:rsidRPr="002E3B37">
        <w:rPr>
          <w:rFonts w:ascii="Verdana" w:hAnsi="Verdana"/>
          <w:noProof/>
          <w:sz w:val="22"/>
          <w:szCs w:val="22"/>
        </w:rPr>
        <w:t>C</w:t>
      </w:r>
      <w:r w:rsidR="002E3B37">
        <w:rPr>
          <w:rFonts w:ascii="Verdana" w:hAnsi="Verdana"/>
          <w:noProof/>
          <w:sz w:val="22"/>
          <w:szCs w:val="22"/>
        </w:rPr>
        <w:t xml:space="preserve">apacity </w:t>
      </w:r>
      <w:r w:rsidR="002E3B37" w:rsidRPr="002E3B37">
        <w:rPr>
          <w:rFonts w:ascii="Verdana" w:hAnsi="Verdana"/>
          <w:noProof/>
          <w:sz w:val="22"/>
          <w:szCs w:val="22"/>
        </w:rPr>
        <w:t>A</w:t>
      </w:r>
      <w:r w:rsidR="002E3B37">
        <w:rPr>
          <w:rFonts w:ascii="Verdana" w:hAnsi="Verdana"/>
          <w:noProof/>
          <w:sz w:val="22"/>
          <w:szCs w:val="22"/>
        </w:rPr>
        <w:t>ct</w:t>
      </w:r>
      <w:r w:rsidR="002E3B37" w:rsidRPr="002E3B37">
        <w:rPr>
          <w:rFonts w:ascii="Verdana" w:hAnsi="Verdana"/>
          <w:noProof/>
          <w:sz w:val="22"/>
          <w:szCs w:val="22"/>
        </w:rPr>
        <w:t xml:space="preserve"> and </w:t>
      </w:r>
      <w:r>
        <w:rPr>
          <w:rFonts w:ascii="Verdana" w:hAnsi="Verdana"/>
          <w:noProof/>
          <w:sz w:val="22"/>
          <w:szCs w:val="22"/>
        </w:rPr>
        <w:t xml:space="preserve">Deprivation </w:t>
      </w:r>
      <w:r w:rsidR="002E3B37">
        <w:rPr>
          <w:rFonts w:ascii="Verdana" w:hAnsi="Verdana"/>
          <w:noProof/>
          <w:sz w:val="22"/>
          <w:szCs w:val="22"/>
        </w:rPr>
        <w:t>of Liberty Safeguards (D</w:t>
      </w:r>
      <w:r w:rsidR="002E3B37" w:rsidRPr="002E3B37">
        <w:rPr>
          <w:rFonts w:ascii="Verdana" w:hAnsi="Verdana"/>
          <w:noProof/>
          <w:sz w:val="22"/>
          <w:szCs w:val="22"/>
        </w:rPr>
        <w:t>oLS</w:t>
      </w:r>
      <w:r w:rsidR="002E3B37">
        <w:rPr>
          <w:rFonts w:ascii="Verdana" w:hAnsi="Verdana"/>
          <w:noProof/>
          <w:sz w:val="22"/>
          <w:szCs w:val="22"/>
        </w:rPr>
        <w:t>) along with risk assurances</w:t>
      </w:r>
      <w:r w:rsidR="002E3B37" w:rsidRPr="002E3B37">
        <w:rPr>
          <w:rFonts w:ascii="Verdana" w:hAnsi="Verdana"/>
          <w:noProof/>
          <w:sz w:val="22"/>
          <w:szCs w:val="22"/>
        </w:rPr>
        <w:t xml:space="preserve"> to support</w:t>
      </w:r>
      <w:r>
        <w:rPr>
          <w:rFonts w:ascii="Verdana" w:hAnsi="Verdana"/>
          <w:noProof/>
          <w:sz w:val="22"/>
          <w:szCs w:val="22"/>
        </w:rPr>
        <w:t xml:space="preserve"> with</w:t>
      </w:r>
      <w:r w:rsidR="002E3B37">
        <w:rPr>
          <w:rFonts w:ascii="Verdana" w:hAnsi="Verdana"/>
          <w:noProof/>
          <w:sz w:val="22"/>
          <w:szCs w:val="22"/>
        </w:rPr>
        <w:t xml:space="preserve"> the process.</w:t>
      </w:r>
      <w:r w:rsidR="002E3B37" w:rsidRPr="002E3B37">
        <w:rPr>
          <w:rFonts w:ascii="Verdana" w:hAnsi="Verdana"/>
          <w:noProof/>
          <w:sz w:val="22"/>
          <w:szCs w:val="22"/>
        </w:rPr>
        <w:t xml:space="preserve"> </w:t>
      </w:r>
    </w:p>
    <w:p w14:paraId="2178A95B" w14:textId="7568A187" w:rsidR="00873328" w:rsidRPr="002E3B37" w:rsidRDefault="00873328" w:rsidP="00421E7F">
      <w:pPr>
        <w:rPr>
          <w:rFonts w:ascii="Verdana" w:hAnsi="Verdana"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7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8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8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2E3B37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21D7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25EE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A3007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E4B14"/>
    <w:rsid w:val="00AF0E8B"/>
    <w:rsid w:val="00AF691A"/>
    <w:rsid w:val="00B031C2"/>
    <w:rsid w:val="00B05CF3"/>
    <w:rsid w:val="00B114EB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CF366E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11AC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9A300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1</Pages>
  <Words>58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30</cp:revision>
  <cp:lastPrinted>2019-03-26T11:11:00Z</cp:lastPrinted>
  <dcterms:created xsi:type="dcterms:W3CDTF">2021-09-13T07:38:00Z</dcterms:created>
  <dcterms:modified xsi:type="dcterms:W3CDTF">2025-09-04T09:44:00Z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fd4bd315-8fe4-47a6-ab2f-a6da565c5480</vt:lpwstr>
  </property>
</Properties>
</file>