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F79BDCE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67E0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25-H-056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7F79BDCE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67E0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25-H-056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1B1BA7C4" w14:textId="4220C7AD" w:rsidR="00267E0A" w:rsidRPr="00267E0A" w:rsidRDefault="00267E0A" w:rsidP="00267E0A">
      <w:pPr>
        <w:rPr>
          <w:rFonts w:ascii="Verdana" w:hAnsi="Verdana"/>
          <w:b/>
          <w:bCs/>
          <w:noProof/>
          <w:sz w:val="22"/>
          <w:szCs w:val="22"/>
        </w:rPr>
      </w:pPr>
      <w:r w:rsidRPr="00267E0A">
        <w:rPr>
          <w:rFonts w:ascii="Verdana" w:hAnsi="Verdana"/>
          <w:b/>
          <w:bCs/>
          <w:noProof/>
          <w:sz w:val="22"/>
          <w:szCs w:val="22"/>
        </w:rPr>
        <w:t>Under the provisions of the Freedom of Information Act I am requesting the following information.</w:t>
      </w:r>
    </w:p>
    <w:p w14:paraId="0F7E59D1" w14:textId="77777777" w:rsidR="00C259F0" w:rsidRDefault="00C7669A" w:rsidP="00230E0C">
      <w:pPr>
        <w:pStyle w:val="ListParagraph"/>
        <w:ind w:left="86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Y</w:t>
      </w:r>
      <w:r w:rsidR="00267E0A" w:rsidRPr="00267E0A">
        <w:rPr>
          <w:rFonts w:ascii="Verdana" w:hAnsi="Verdana"/>
          <w:b/>
          <w:bCs/>
          <w:noProof/>
          <w:sz w:val="22"/>
          <w:szCs w:val="22"/>
        </w:rPr>
        <w:t>our Health Board policy with regard to the management of hospital/trust waiting lists – to include any comments about adding or removing people from the list.</w:t>
      </w:r>
    </w:p>
    <w:p w14:paraId="7F0EE4A6" w14:textId="43D64E15" w:rsidR="00267E0A" w:rsidRPr="00230E0C" w:rsidRDefault="00267E0A" w:rsidP="00230E0C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267E0A">
        <w:rPr>
          <w:rFonts w:ascii="Verdana" w:hAnsi="Verdana"/>
          <w:noProof/>
          <w:sz w:val="22"/>
          <w:szCs w:val="22"/>
        </w:rPr>
        <w:t>Please find attached.</w:t>
      </w:r>
      <w:r w:rsidR="00230E0C">
        <w:rPr>
          <w:rFonts w:ascii="Verdana" w:hAnsi="Verdana"/>
          <w:noProof/>
          <w:sz w:val="22"/>
          <w:szCs w:val="22"/>
        </w:rPr>
        <w:t xml:space="preserve"> </w:t>
      </w:r>
      <w:r w:rsidR="00230E0C" w:rsidRPr="00267E0A">
        <w:rPr>
          <w:rFonts w:ascii="Verdana" w:hAnsi="Verdana"/>
          <w:noProof/>
          <w:sz w:val="22"/>
          <w:szCs w:val="22"/>
        </w:rPr>
        <w:t>The policy</w:t>
      </w:r>
      <w:r w:rsidR="00952D5B">
        <w:rPr>
          <w:rFonts w:ascii="Verdana" w:hAnsi="Verdana"/>
          <w:noProof/>
          <w:sz w:val="22"/>
          <w:szCs w:val="22"/>
        </w:rPr>
        <w:t xml:space="preserve"> remains extant, although</w:t>
      </w:r>
      <w:r w:rsidR="00230E0C" w:rsidRPr="00267E0A">
        <w:rPr>
          <w:rFonts w:ascii="Verdana" w:hAnsi="Verdana"/>
          <w:noProof/>
          <w:sz w:val="22"/>
          <w:szCs w:val="22"/>
        </w:rPr>
        <w:t xml:space="preserve"> is currently under review in light of the recently published RTT</w:t>
      </w:r>
      <w:r w:rsidR="00230E0C">
        <w:rPr>
          <w:rFonts w:ascii="Verdana" w:hAnsi="Verdana"/>
          <w:noProof/>
          <w:sz w:val="22"/>
          <w:szCs w:val="22"/>
        </w:rPr>
        <w:t xml:space="preserve"> (referral to treatment)</w:t>
      </w:r>
      <w:r w:rsidR="00230E0C" w:rsidRPr="00267E0A">
        <w:rPr>
          <w:rFonts w:ascii="Verdana" w:hAnsi="Verdana"/>
          <w:noProof/>
          <w:sz w:val="22"/>
          <w:szCs w:val="22"/>
        </w:rPr>
        <w:t xml:space="preserve"> rules. As these changes require input from external stakeholders (including D</w:t>
      </w:r>
      <w:r w:rsidR="00230E0C">
        <w:rPr>
          <w:rFonts w:ascii="Verdana" w:hAnsi="Verdana"/>
          <w:noProof/>
          <w:sz w:val="22"/>
          <w:szCs w:val="22"/>
        </w:rPr>
        <w:t xml:space="preserve">igital </w:t>
      </w:r>
      <w:r w:rsidR="00230E0C" w:rsidRPr="00267E0A">
        <w:rPr>
          <w:rFonts w:ascii="Verdana" w:hAnsi="Verdana"/>
          <w:noProof/>
          <w:sz w:val="22"/>
          <w:szCs w:val="22"/>
        </w:rPr>
        <w:t>H</w:t>
      </w:r>
      <w:r w:rsidR="00230E0C">
        <w:rPr>
          <w:rFonts w:ascii="Verdana" w:hAnsi="Verdana"/>
          <w:noProof/>
          <w:sz w:val="22"/>
          <w:szCs w:val="22"/>
        </w:rPr>
        <w:t xml:space="preserve">ealth and </w:t>
      </w:r>
      <w:r w:rsidR="00230E0C" w:rsidRPr="00267E0A">
        <w:rPr>
          <w:rFonts w:ascii="Verdana" w:hAnsi="Verdana"/>
          <w:noProof/>
          <w:sz w:val="22"/>
          <w:szCs w:val="22"/>
        </w:rPr>
        <w:t>C</w:t>
      </w:r>
      <w:r w:rsidR="00230E0C">
        <w:rPr>
          <w:rFonts w:ascii="Verdana" w:hAnsi="Verdana"/>
          <w:noProof/>
          <w:sz w:val="22"/>
          <w:szCs w:val="22"/>
        </w:rPr>
        <w:t xml:space="preserve">are </w:t>
      </w:r>
      <w:r w:rsidR="00230E0C" w:rsidRPr="00267E0A">
        <w:rPr>
          <w:rFonts w:ascii="Verdana" w:hAnsi="Verdana"/>
          <w:noProof/>
          <w:sz w:val="22"/>
          <w:szCs w:val="22"/>
        </w:rPr>
        <w:t>W</w:t>
      </w:r>
      <w:r w:rsidR="00230E0C">
        <w:rPr>
          <w:rFonts w:ascii="Verdana" w:hAnsi="Verdana"/>
          <w:noProof/>
          <w:sz w:val="22"/>
          <w:szCs w:val="22"/>
        </w:rPr>
        <w:t>ales</w:t>
      </w:r>
      <w:r w:rsidR="00230E0C" w:rsidRPr="00267E0A">
        <w:rPr>
          <w:rFonts w:ascii="Verdana" w:hAnsi="Verdana"/>
          <w:noProof/>
          <w:sz w:val="22"/>
          <w:szCs w:val="22"/>
        </w:rPr>
        <w:t>), the Health Board is in the process of updating the policy. This work is being undertaken collaboratively with NHS executives and neighbouring Health Boards to ensure a consistent and coordinated approach to implementing the new requirements.</w:t>
      </w:r>
      <w:r w:rsidRPr="00230E0C">
        <w:rPr>
          <w:rFonts w:ascii="Verdana" w:hAnsi="Verdana"/>
          <w:noProof/>
          <w:sz w:val="22"/>
          <w:szCs w:val="22"/>
        </w:rPr>
        <w:br/>
      </w:r>
    </w:p>
    <w:p w14:paraId="23DF621B" w14:textId="41F7B5A2" w:rsidR="00873328" w:rsidRDefault="00267E0A" w:rsidP="00267E0A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267E0A">
        <w:rPr>
          <w:rFonts w:ascii="Verdana" w:hAnsi="Verdana"/>
          <w:b/>
          <w:bCs/>
          <w:noProof/>
          <w:sz w:val="22"/>
          <w:szCs w:val="22"/>
        </w:rPr>
        <w:t>Confirmation as to whether this policy has changed since the Welsh Government announcement by</w:t>
      </w:r>
      <w:r w:rsidR="00C7669A">
        <w:rPr>
          <w:rFonts w:ascii="Verdana" w:hAnsi="Verdana"/>
          <w:b/>
          <w:bCs/>
          <w:noProof/>
          <w:sz w:val="22"/>
          <w:szCs w:val="22"/>
        </w:rPr>
        <w:t xml:space="preserve"> the</w:t>
      </w:r>
      <w:r w:rsidRPr="00267E0A">
        <w:rPr>
          <w:rFonts w:ascii="Verdana" w:hAnsi="Verdana"/>
          <w:b/>
          <w:bCs/>
          <w:noProof/>
          <w:sz w:val="22"/>
          <w:szCs w:val="22"/>
        </w:rPr>
        <w:t xml:space="preserve"> Cabinet Secretary for Health in April 2025 (</w:t>
      </w:r>
      <w:hyperlink r:id="rId8" w:history="1">
        <w:r w:rsidRPr="00267E0A">
          <w:rPr>
            <w:rStyle w:val="Hyperlink"/>
            <w:rFonts w:ascii="Verdana" w:hAnsi="Verdana" w:cs="Arial"/>
            <w:b/>
            <w:bCs/>
            <w:noProof/>
            <w:sz w:val="22"/>
            <w:szCs w:val="22"/>
          </w:rPr>
          <w:t>New deal to improve access to NHS care and cut waiting times | GOV.WALES</w:t>
        </w:r>
      </w:hyperlink>
      <w:r w:rsidRPr="00267E0A">
        <w:rPr>
          <w:rFonts w:ascii="Verdana" w:hAnsi="Verdana"/>
          <w:b/>
          <w:bCs/>
          <w:noProof/>
          <w:sz w:val="22"/>
          <w:szCs w:val="22"/>
        </w:rPr>
        <w:t>)</w:t>
      </w:r>
      <w:r w:rsidR="00230E0C">
        <w:rPr>
          <w:rFonts w:ascii="Verdana" w:hAnsi="Verdana"/>
          <w:b/>
          <w:bCs/>
          <w:noProof/>
          <w:sz w:val="22"/>
          <w:szCs w:val="22"/>
        </w:rPr>
        <w:br/>
      </w:r>
      <w:r w:rsidR="00230E0C" w:rsidRPr="00230E0C">
        <w:rPr>
          <w:rFonts w:ascii="Verdana" w:hAnsi="Verdana"/>
          <w:noProof/>
          <w:sz w:val="22"/>
          <w:szCs w:val="22"/>
        </w:rPr>
        <w:t>No – please see above.</w:t>
      </w:r>
      <w:r w:rsidR="00230E0C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6FC5055"/>
    <w:multiLevelType w:val="hybridMultilevel"/>
    <w:tmpl w:val="25BAC93A"/>
    <w:lvl w:ilvl="0" w:tplc="B344A8AA">
      <w:numFmt w:val="bullet"/>
      <w:lvlText w:val="-"/>
      <w:lvlJc w:val="left"/>
      <w:pPr>
        <w:ind w:left="86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5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25" w:hanging="360"/>
      </w:pPr>
      <w:rPr>
        <w:rFonts w:ascii="Wingdings" w:hAnsi="Wingdings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98707E4"/>
    <w:multiLevelType w:val="hybridMultilevel"/>
    <w:tmpl w:val="D0C4AE9C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7D59179A"/>
    <w:multiLevelType w:val="hybridMultilevel"/>
    <w:tmpl w:val="6E9CE04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3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0"/>
  </w:num>
  <w:num w:numId="8" w16cid:durableId="1553300907">
    <w:abstractNumId w:val="15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2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1"/>
  </w:num>
  <w:num w:numId="17" w16cid:durableId="1764229674">
    <w:abstractNumId w:val="5"/>
  </w:num>
  <w:num w:numId="18" w16cid:durableId="949163570">
    <w:abstractNumId w:val="2"/>
  </w:num>
  <w:num w:numId="19" w16cid:durableId="390346014">
    <w:abstractNumId w:val="19"/>
  </w:num>
  <w:num w:numId="20" w16cid:durableId="2011173143">
    <w:abstractNumId w:val="14"/>
  </w:num>
  <w:num w:numId="21" w16cid:durableId="1097215098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53AEA"/>
    <w:rsid w:val="00173300"/>
    <w:rsid w:val="00185784"/>
    <w:rsid w:val="001B1339"/>
    <w:rsid w:val="001E2D50"/>
    <w:rsid w:val="00213076"/>
    <w:rsid w:val="002156AF"/>
    <w:rsid w:val="00230E0C"/>
    <w:rsid w:val="00236F74"/>
    <w:rsid w:val="00257A6E"/>
    <w:rsid w:val="002677FD"/>
    <w:rsid w:val="00267E0A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C2A64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21D7"/>
    <w:rsid w:val="00553E1D"/>
    <w:rsid w:val="0059250D"/>
    <w:rsid w:val="005925B8"/>
    <w:rsid w:val="0059485C"/>
    <w:rsid w:val="005F0E79"/>
    <w:rsid w:val="005F3F13"/>
    <w:rsid w:val="00602EE5"/>
    <w:rsid w:val="006137E4"/>
    <w:rsid w:val="006315EC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2D5B"/>
    <w:rsid w:val="009574AC"/>
    <w:rsid w:val="0097092D"/>
    <w:rsid w:val="00973F99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259F0"/>
    <w:rsid w:val="00C75A00"/>
    <w:rsid w:val="00C7669A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37485"/>
    <w:rsid w:val="00F91A7E"/>
    <w:rsid w:val="00F96598"/>
    <w:rsid w:val="00FA0C91"/>
    <w:rsid w:val="00FA177F"/>
    <w:rsid w:val="00FB1E56"/>
    <w:rsid w:val="00FD39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267E0A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C7669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wales/new-deal-improve-access-nhs-care-and-cut-waiting-times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1</Pages>
  <Words>157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32</cp:revision>
  <cp:lastPrinted>2019-03-26T11:11:00Z</cp:lastPrinted>
  <dcterms:created xsi:type="dcterms:W3CDTF">2021-09-13T07:38:00Z</dcterms:created>
  <dcterms:modified xsi:type="dcterms:W3CDTF">2025-09-29T06:23:00Z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c694b597-c9e2-44db-a8ed-1733c0d54c30</vt:lpwstr>
  </property>
</Properties>
</file>