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header1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2D3F781D" w14:textId="77777777" w:rsidR="00DC7FA9" w:rsidRDefault="00A10460" w:rsidP="00D62A67">
      <w:pPr>
        <w:spacing w:before="280"/>
      </w:pPr>
      <w:r>
        <w:rPr>
          <w:noProof/>
        </w:rPr>
        <mc:AlternateContent>
          <mc:Choice Requires="wps">
            <w:drawing>
              <wp:anchor distT="0" distB="0" distL="114300" distR="114300" simplePos="0" relativeHeight="251660288" behindDoc="0" locked="0" layoutInCell="1" allowOverlap="1" wp14:anchorId="7600F913" wp14:editId="1E603B26">
                <wp:simplePos x="0" y="0"/>
                <wp:positionH relativeFrom="column">
                  <wp:posOffset>284670</wp:posOffset>
                </wp:positionH>
                <wp:positionV relativeFrom="paragraph">
                  <wp:posOffset>100330</wp:posOffset>
                </wp:positionV>
                <wp:extent cx="5248894" cy="617516"/>
                <wp:effectExtent l="0" t="0" r="0" b="0"/>
                <wp:wrapNone/>
                <wp:docPr id="1" name="Text Box 1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 noChangeArrowheads="1"/>
                      </wps:cNvSpPr>
                      <wps:spPr bwMode="auto">
                        <a:xfrm>
                          <a:off x="0" y="0"/>
                          <a:ext cx="5248894" cy="617516"/>
                        </a:xfrm>
                        <a:prstGeom prst="rect">
                          <a:avLst/>
                        </a:prstGeom>
                        <a:noFill/>
                        <a:ln>
                          <a:noFill/>
                        </a:ln>
                      </wps:spPr>
                      <wps:txbx>
                        <w:txbxContent>
                          <w:p w14:paraId="6B840BE9" w14:textId="79034B0C" w:rsidR="00DC7FA9" w:rsidRPr="00A10460" w:rsidRDefault="00A10460" w:rsidP="00DC7FA9">
                            <w:pPr>
                              <w:pStyle w:val="NoSpacing"/>
                              <w:ind w:left="0"/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</w:pP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Cais Rhyddid Gwybodaeth / Freedom of Information request</w:t>
                            </w:r>
                            <w:r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br/>
                            </w:r>
                            <w:r w:rsidR="00DC7FA9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Ein Cyf / Our Ref:</w:t>
                            </w:r>
                            <w:r w:rsidR="00213076" w:rsidRPr="00A10460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 xml:space="preserve"> </w:t>
                            </w:r>
                            <w:r w:rsidR="00D345C2">
                              <w:rPr>
                                <w:rFonts w:ascii="Verdana" w:hAnsi="Verdana"/>
                                <w:b/>
                                <w:sz w:val="22"/>
                                <w:szCs w:val="22"/>
                              </w:rPr>
                              <w:t>25-A-011</w:t>
                            </w:r>
                          </w:p>
                          <w:p w14:paraId="43C9CD00" w14:textId="77777777" w:rsidR="00DC7FA9" w:rsidRDefault="00DC7FA9" w:rsidP="00DC7FA9"/>
                          <w:p w14:paraId="2FCA4D72" w14:textId="77777777" w:rsidR="00DC7FA9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  <w:p w14:paraId="7F09DD16" w14:textId="77777777" w:rsidR="00DC7FA9" w:rsidRPr="00A52B53" w:rsidRDefault="00DC7FA9" w:rsidP="00DC7FA9">
                            <w:pPr>
                              <w:ind w:left="0"/>
                              <w:rPr>
                                <w:rFonts w:ascii="Verdana" w:hAnsi="Verdana"/>
                                <w:color w:val="FF0000"/>
                              </w:rPr>
                            </w:pPr>
                          </w:p>
                        </w:txbxContent>
                      </wps:txbx>
                      <wps:bodyPr rot="0" vert="horz" wrap="square" lIns="91440" tIns="45720" rIns="91440" bIns="4572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>
            <w:pict>
              <v:shapetype w14:anchorId="7600F913" id="_x0000_t202" coordsize="21600,21600" o:spt="202" path="m,l,21600r21600,l21600,xe">
                <v:stroke joinstyle="miter"/>
                <v:path gradientshapeok="t" o:connecttype="rect"/>
              </v:shapetype>
              <v:shape id="Text Box 1" o:spid="_x0000_s1026" type="#_x0000_t202" style="position:absolute;left:0;text-align:left;margin-left:22.4pt;margin-top:7.9pt;width:413.3pt;height:48.6pt;z-index:251660288;visibility:visible;mso-wrap-style:square;mso-width-percent:0;mso-height-percent:0;mso-wrap-distance-left:9pt;mso-wrap-distance-top:0;mso-wrap-distance-right:9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" filled="f" stroked="f">
                <v:textbox>
                  <w:txbxContent>
                    <w:p w14:paraId="6B840BE9" w14:textId="79034B0C" w:rsidR="00DC7FA9" w:rsidRPr="00A10460" w:rsidRDefault="00A10460" w:rsidP="00DC7FA9">
                      <w:pPr>
                        <w:pStyle w:val="NoSpacing"/>
                        <w:ind w:left="0"/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</w:pP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Cais Rhyddid Gwybodaeth / Freedom of Information request</w:t>
                      </w:r>
                      <w:r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br/>
                      </w:r>
                      <w:r w:rsidR="00DC7FA9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Ein Cyf / Our Ref:</w:t>
                      </w:r>
                      <w:r w:rsidR="00213076" w:rsidRPr="00A10460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 xml:space="preserve"> </w:t>
                      </w:r>
                      <w:r w:rsidR="00D345C2">
                        <w:rPr>
                          <w:rFonts w:ascii="Verdana" w:hAnsi="Verdana"/>
                          <w:b/>
                          <w:sz w:val="22"/>
                          <w:szCs w:val="22"/>
                        </w:rPr>
                        <w:t>25-A-011</w:t>
                      </w:r>
                    </w:p>
                    <w:p w14:paraId="43C9CD00" w14:textId="77777777" w:rsidR="00DC7FA9" w:rsidRDefault="00DC7FA9" w:rsidP="00DC7FA9"/>
                    <w:p w14:paraId="2FCA4D72" w14:textId="77777777" w:rsidR="00DC7FA9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  <w:p w14:paraId="7F09DD16" w14:textId="77777777" w:rsidR="00DC7FA9" w:rsidRPr="00A52B53" w:rsidRDefault="00DC7FA9" w:rsidP="00DC7FA9">
                      <w:pPr>
                        <w:ind w:left="0"/>
                        <w:rPr>
                          <w:rFonts w:ascii="Verdana" w:hAnsi="Verdana"/>
                          <w:color w:val="FF0000"/>
                        </w:rPr>
                      </w:pPr>
                    </w:p>
                  </w:txbxContent>
                </v:textbox>
              </v:shape>
            </w:pict>
          </mc:Fallback>
        </mc:AlternateContent>
      </w:r>
    </w:p>
    <w:p w14:paraId="76EFAA14" w14:textId="77777777" w:rsidR="00DC7FA9" w:rsidRPr="00A10460" w:rsidRDefault="00DC7FA9" w:rsidP="00D62A67">
      <w:pPr>
        <w:spacing w:before="280"/>
        <w:rPr>
          <w:rFonts w:ascii="Verdana" w:hAnsi="Verdana"/>
          <w:sz w:val="22"/>
        </w:rPr>
      </w:pPr>
    </w:p>
    <w:p w14:paraId="635CAE49" w14:textId="77777777" w:rsidR="00DC0D5A" w:rsidRDefault="00A10460" w:rsidP="00DC0D5A">
      <w:pPr>
        <w:spacing w:before="280"/>
        <w:rPr>
          <w:rFonts w:ascii="Verdana" w:hAnsi="Verdana"/>
          <w:b/>
          <w:sz w:val="22"/>
        </w:rPr>
      </w:pPr>
      <w:r w:rsidRPr="00A10460">
        <w:rPr>
          <w:rFonts w:ascii="Verdana" w:hAnsi="Verdana"/>
          <w:sz w:val="22"/>
        </w:rPr>
        <w:br/>
      </w:r>
      <w:r w:rsidRPr="00A10460">
        <w:rPr>
          <w:rFonts w:ascii="Verdana" w:hAnsi="Verdana"/>
          <w:b/>
          <w:sz w:val="22"/>
        </w:rPr>
        <w:t>You asked:</w:t>
      </w:r>
    </w:p>
    <w:p w14:paraId="5A5CEBCF" w14:textId="3E397C52" w:rsidR="00D345C2" w:rsidRPr="0047191A" w:rsidRDefault="00D345C2" w:rsidP="0047191A">
      <w:pPr>
        <w:pStyle w:val="NormalWeb"/>
        <w:jc w:val="both"/>
        <w:textAlignment w:val="baseline"/>
        <w:rPr>
          <w:rFonts w:ascii="Verdana" w:hAnsi="Verdana" w:cs="Arial"/>
          <w:b/>
          <w:color w:val="000000"/>
          <w:sz w:val="22"/>
          <w:szCs w:val="22"/>
          <w:lang w:val="en-US"/>
        </w:rPr>
      </w:pPr>
      <w:r w:rsidRPr="00D345C2">
        <w:rPr>
          <w:rFonts w:ascii="Verdana" w:hAnsi="Verdana"/>
          <w:b/>
          <w:sz w:val="22"/>
          <w:szCs w:val="22"/>
        </w:rPr>
        <w:t xml:space="preserve">Please provide the number </w:t>
      </w:r>
      <w:r w:rsidRPr="00D345C2">
        <w:rPr>
          <w:rFonts w:ascii="Verdana" w:hAnsi="Verdana" w:cs="Arial"/>
          <w:b/>
          <w:color w:val="000000"/>
          <w:sz w:val="22"/>
          <w:szCs w:val="22"/>
          <w:lang w:val="en-US"/>
        </w:rPr>
        <w:t>vials used and patients treated for</w:t>
      </w:r>
      <w:r w:rsidR="0047191A">
        <w:rPr>
          <w:rFonts w:ascii="Verdana" w:hAnsi="Verdana" w:cs="Arial"/>
          <w:b/>
          <w:color w:val="000000"/>
          <w:sz w:val="22"/>
          <w:szCs w:val="22"/>
          <w:lang w:val="en-US"/>
        </w:rPr>
        <w:t xml:space="preserve"> </w:t>
      </w:r>
      <w:r w:rsidRPr="00D345C2">
        <w:rPr>
          <w:rFonts w:ascii="Verdana" w:hAnsi="Verdana" w:cs="Arial"/>
          <w:b/>
          <w:color w:val="000000"/>
          <w:sz w:val="22"/>
          <w:szCs w:val="22"/>
          <w:lang w:val="en-US"/>
        </w:rPr>
        <w:t>the following products at</w:t>
      </w:r>
      <w:r w:rsidRPr="00D345C2">
        <w:rPr>
          <w:rFonts w:ascii="Verdana" w:hAnsi="Verdana" w:cs="Arial"/>
          <w:b/>
          <w:i/>
          <w:iCs/>
          <w:color w:val="000000"/>
          <w:sz w:val="22"/>
          <w:szCs w:val="22"/>
          <w:lang w:val="en-US"/>
        </w:rPr>
        <w:t> </w:t>
      </w:r>
      <w:r w:rsidRPr="00D345C2">
        <w:rPr>
          <w:rFonts w:ascii="Verdana" w:hAnsi="Verdana" w:cs="Arial"/>
          <w:b/>
          <w:color w:val="000000"/>
          <w:sz w:val="22"/>
          <w:szCs w:val="22"/>
          <w:lang w:val="en-US"/>
        </w:rPr>
        <w:t xml:space="preserve">your </w:t>
      </w:r>
      <w:r w:rsidR="0095549F">
        <w:rPr>
          <w:rFonts w:ascii="Verdana" w:hAnsi="Verdana" w:cs="Arial"/>
          <w:b/>
          <w:color w:val="000000"/>
          <w:sz w:val="22"/>
          <w:szCs w:val="22"/>
          <w:lang w:val="en-US"/>
        </w:rPr>
        <w:t>Health Board</w:t>
      </w:r>
      <w:r w:rsidR="0095549F" w:rsidRPr="00D345C2">
        <w:rPr>
          <w:rFonts w:ascii="Verdana" w:hAnsi="Verdana" w:cs="Arial"/>
          <w:b/>
          <w:color w:val="000000"/>
          <w:sz w:val="22"/>
          <w:szCs w:val="22"/>
          <w:lang w:val="en-US"/>
        </w:rPr>
        <w:t> </w:t>
      </w:r>
      <w:r w:rsidRPr="00D345C2">
        <w:rPr>
          <w:rFonts w:ascii="Verdana" w:hAnsi="Verdana" w:cs="Arial"/>
          <w:b/>
          <w:color w:val="000000"/>
          <w:sz w:val="22"/>
          <w:szCs w:val="22"/>
          <w:lang w:val="en-US"/>
        </w:rPr>
        <w:t>used in 2024 (total January to December), broken down by brand and size, if possible. If the full-year data is not yet available, you can inform me about the currently available data.</w:t>
      </w:r>
    </w:p>
    <w:p w14:paraId="39CF42C2" w14:textId="77777777" w:rsidR="00D345C2" w:rsidRPr="00D345C2" w:rsidRDefault="00D345C2" w:rsidP="00D345C2">
      <w:pPr>
        <w:pStyle w:val="NormalWeb"/>
        <w:textAlignment w:val="baseline"/>
        <w:rPr>
          <w:rFonts w:ascii="Verdana" w:hAnsi="Verdana" w:cs="Arial"/>
          <w:b/>
          <w:color w:val="000000"/>
          <w:sz w:val="22"/>
          <w:szCs w:val="22"/>
          <w:lang w:val="en-US"/>
        </w:rPr>
      </w:pPr>
      <w:r w:rsidRPr="00D345C2">
        <w:rPr>
          <w:rFonts w:ascii="Verdana" w:hAnsi="Verdana" w:cs="Arial"/>
          <w:b/>
          <w:color w:val="000000"/>
          <w:sz w:val="22"/>
          <w:szCs w:val="22"/>
          <w:lang w:val="en-US"/>
        </w:rPr>
        <w:br/>
      </w:r>
    </w:p>
    <w:p w14:paraId="5F40EF28" w14:textId="37175CE4" w:rsidR="00D345C2" w:rsidRPr="00D345C2" w:rsidRDefault="00D345C2" w:rsidP="00D345C2">
      <w:pPr>
        <w:pStyle w:val="NormalWeb"/>
        <w:textAlignment w:val="baseline"/>
        <w:rPr>
          <w:rFonts w:ascii="Verdana" w:hAnsi="Verdana" w:cs="Arial"/>
          <w:b/>
          <w:color w:val="000000"/>
          <w:sz w:val="22"/>
          <w:szCs w:val="22"/>
          <w:lang w:val="en-US"/>
        </w:rPr>
      </w:pPr>
      <w:r w:rsidRPr="00D345C2">
        <w:rPr>
          <w:rFonts w:ascii="Verdana" w:hAnsi="Verdana" w:cs="Arial"/>
          <w:b/>
          <w:color w:val="000000"/>
          <w:sz w:val="22"/>
          <w:szCs w:val="22"/>
          <w:lang w:val="en-US"/>
        </w:rPr>
        <w:t>If </w:t>
      </w:r>
      <w:proofErr w:type="gramStart"/>
      <w:r w:rsidRPr="00D345C2">
        <w:rPr>
          <w:rFonts w:ascii="Verdana" w:hAnsi="Verdana" w:cs="Arial"/>
          <w:b/>
          <w:color w:val="000000"/>
          <w:sz w:val="22"/>
          <w:szCs w:val="22"/>
          <w:lang w:val="en-US"/>
        </w:rPr>
        <w:t>not</w:t>
      </w:r>
      <w:proofErr w:type="gramEnd"/>
      <w:r w:rsidRPr="00D345C2">
        <w:rPr>
          <w:rFonts w:ascii="Verdana" w:hAnsi="Verdana" w:cs="Arial"/>
          <w:b/>
          <w:color w:val="000000"/>
          <w:sz w:val="22"/>
          <w:szCs w:val="22"/>
          <w:lang w:val="en-US"/>
        </w:rPr>
        <w:t xml:space="preserve"> all products are available at </w:t>
      </w:r>
      <w:r w:rsidR="0047191A">
        <w:rPr>
          <w:rFonts w:ascii="Verdana" w:hAnsi="Verdana" w:cs="Arial"/>
          <w:b/>
          <w:color w:val="000000"/>
          <w:sz w:val="22"/>
          <w:szCs w:val="22"/>
          <w:lang w:val="en-US"/>
        </w:rPr>
        <w:t>Swansea Bay University Health Board</w:t>
      </w:r>
      <w:r w:rsidRPr="00D345C2">
        <w:rPr>
          <w:rFonts w:ascii="Verdana" w:hAnsi="Verdana" w:cs="Arial"/>
          <w:b/>
          <w:color w:val="000000"/>
          <w:sz w:val="22"/>
          <w:szCs w:val="22"/>
          <w:lang w:val="en-US"/>
        </w:rPr>
        <w:t>, you can just fill in the data that you have access to.</w:t>
      </w:r>
    </w:p>
    <w:p w14:paraId="5923B3D6" w14:textId="77777777" w:rsidR="00D345C2" w:rsidRPr="00D345C2" w:rsidRDefault="00D345C2" w:rsidP="00D345C2">
      <w:pPr>
        <w:pStyle w:val="NormalWeb"/>
        <w:textAlignment w:val="baseline"/>
        <w:rPr>
          <w:rFonts w:ascii="Verdana" w:hAnsi="Verdana" w:cs="Arial"/>
          <w:sz w:val="22"/>
          <w:szCs w:val="22"/>
        </w:rPr>
      </w:pPr>
      <w:r w:rsidRPr="00D345C2">
        <w:rPr>
          <w:rFonts w:ascii="Verdana" w:hAnsi="Verdana" w:cs="Arial"/>
          <w:color w:val="222222"/>
          <w:sz w:val="22"/>
          <w:szCs w:val="22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3111"/>
        <w:gridCol w:w="1754"/>
        <w:gridCol w:w="1846"/>
        <w:gridCol w:w="1869"/>
        <w:gridCol w:w="1870"/>
      </w:tblGrid>
      <w:tr w:rsidR="00D345C2" w:rsidRPr="00D345C2" w14:paraId="342AE183" w14:textId="77777777" w:rsidTr="00D345C2">
        <w:trPr>
          <w:trHeight w:val="30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BFBF"/>
            <w:hideMark/>
          </w:tcPr>
          <w:p w14:paraId="49B6FE92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 w:cs="Calibri"/>
                <w:sz w:val="22"/>
                <w:szCs w:val="22"/>
              </w:rPr>
            </w:pPr>
            <w:r w:rsidRPr="00D345C2">
              <w:rPr>
                <w:rFonts w:ascii="Verdana" w:hAnsi="Verdana" w:cs="Arial"/>
                <w:b/>
                <w:bCs/>
                <w:sz w:val="22"/>
                <w:szCs w:val="22"/>
                <w:lang w:val="en-US"/>
              </w:rPr>
              <w:t>Product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BFBF"/>
            <w:hideMark/>
          </w:tcPr>
          <w:p w14:paraId="0C50FB1D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b/>
                <w:bCs/>
                <w:sz w:val="22"/>
                <w:szCs w:val="22"/>
                <w:lang w:val="en-US"/>
              </w:rPr>
              <w:t>Manufacturer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BFBF"/>
            <w:hideMark/>
          </w:tcPr>
          <w:p w14:paraId="19BE335F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b/>
                <w:bCs/>
                <w:sz w:val="22"/>
                <w:szCs w:val="22"/>
                <w:lang w:val="en-US"/>
              </w:rPr>
              <w:t>Size (Units/mg)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BFBF"/>
            <w:hideMark/>
          </w:tcPr>
          <w:p w14:paraId="30C580F4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b/>
                <w:bCs/>
                <w:sz w:val="22"/>
                <w:szCs w:val="22"/>
                <w:lang w:val="en-US"/>
              </w:rPr>
              <w:t>Number of vials used (Jan 24-Dec 24)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BFBFBF"/>
            <w:hideMark/>
          </w:tcPr>
          <w:p w14:paraId="23F0E862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b/>
                <w:bCs/>
                <w:sz w:val="22"/>
                <w:szCs w:val="22"/>
                <w:lang w:val="en-US"/>
              </w:rPr>
              <w:t>Number of patients treated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  <w:p w14:paraId="6C0FC5F9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b/>
                <w:bCs/>
                <w:sz w:val="22"/>
                <w:szCs w:val="22"/>
                <w:lang w:val="en-US"/>
              </w:rPr>
              <w:t>(Jan 24-Dec 24)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</w:tr>
      <w:tr w:rsidR="00D345C2" w:rsidRPr="00D345C2" w14:paraId="41A68BA8" w14:textId="77777777" w:rsidTr="00D345C2">
        <w:trPr>
          <w:trHeight w:val="300"/>
        </w:trPr>
        <w:tc>
          <w:tcPr>
            <w:tcW w:w="934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hideMark/>
          </w:tcPr>
          <w:p w14:paraId="6C1A2266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b/>
                <w:bCs/>
                <w:sz w:val="22"/>
                <w:szCs w:val="22"/>
                <w:lang w:val="en-US"/>
              </w:rPr>
              <w:t>Prothrombin Complex Concentrate (PCC)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</w:tr>
      <w:tr w:rsidR="00D345C2" w:rsidRPr="00D345C2" w14:paraId="70802909" w14:textId="77777777" w:rsidTr="00D345C2">
        <w:trPr>
          <w:trHeight w:val="300"/>
        </w:trPr>
        <w:tc>
          <w:tcPr>
            <w:tcW w:w="196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D487563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proofErr w:type="spellStart"/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Beriplex</w:t>
            </w:r>
            <w:proofErr w:type="spellEnd"/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75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FCC2A22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CSL Behring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66794C04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500IU 20ml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6662459" w14:textId="0371BC70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78D3D94" w14:textId="496D3F29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</w:tr>
      <w:tr w:rsidR="00D345C2" w:rsidRPr="00D345C2" w14:paraId="0F1A0F5B" w14:textId="77777777" w:rsidTr="00D345C2">
        <w:trPr>
          <w:trHeight w:val="300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FB3290A" w14:textId="77777777" w:rsidR="00D345C2" w:rsidRPr="00D345C2" w:rsidRDefault="00D345C2">
            <w:pPr>
              <w:rPr>
                <w:rFonts w:ascii="Verdana" w:eastAsiaTheme="minorHAnsi" w:hAnsi="Verdana" w:cs="Calibri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73A5EB2" w14:textId="77777777" w:rsidR="00D345C2" w:rsidRPr="00D345C2" w:rsidRDefault="00D345C2">
            <w:pPr>
              <w:rPr>
                <w:rFonts w:ascii="Verdana" w:eastAsiaTheme="minorHAnsi" w:hAnsi="Verdana" w:cs="Calibri"/>
                <w:sz w:val="22"/>
                <w:szCs w:val="22"/>
              </w:rPr>
            </w:pP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354F8218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1000IU 40ml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63EABBC" w14:textId="3D56CD69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D4F1D0B" w14:textId="7F1CD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</w:tr>
      <w:tr w:rsidR="00D345C2" w:rsidRPr="00D345C2" w14:paraId="572C38CD" w14:textId="77777777" w:rsidTr="00D345C2">
        <w:trPr>
          <w:trHeight w:val="300"/>
        </w:trPr>
        <w:tc>
          <w:tcPr>
            <w:tcW w:w="196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5CBE04F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proofErr w:type="spellStart"/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Octaplex</w:t>
            </w:r>
            <w:proofErr w:type="spellEnd"/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75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9693721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proofErr w:type="spellStart"/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Octapharma</w:t>
            </w:r>
            <w:proofErr w:type="spellEnd"/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4474AD5A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500IU 20ml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B2B30A8" w14:textId="4612FBE0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2F68A80" w14:textId="1082ECB1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</w:tr>
      <w:tr w:rsidR="00D345C2" w:rsidRPr="00D345C2" w14:paraId="2F61C40E" w14:textId="77777777" w:rsidTr="00D345C2">
        <w:trPr>
          <w:trHeight w:val="300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68BE451" w14:textId="77777777" w:rsidR="00D345C2" w:rsidRPr="00D345C2" w:rsidRDefault="00D345C2">
            <w:pPr>
              <w:rPr>
                <w:rFonts w:ascii="Verdana" w:eastAsiaTheme="minorHAnsi" w:hAnsi="Verdana" w:cs="Calibri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FC2DB14" w14:textId="77777777" w:rsidR="00D345C2" w:rsidRPr="00D345C2" w:rsidRDefault="00D345C2">
            <w:pPr>
              <w:rPr>
                <w:rFonts w:ascii="Verdana" w:eastAsiaTheme="minorHAnsi" w:hAnsi="Verdana" w:cs="Calibri"/>
                <w:sz w:val="22"/>
                <w:szCs w:val="22"/>
              </w:rPr>
            </w:pP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015B7E70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1000IU 40ml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E0E3EF1" w14:textId="6155AC32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3917C7D" w14:textId="09BEEA8A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</w:tr>
      <w:tr w:rsidR="00D345C2" w:rsidRPr="00D345C2" w14:paraId="5CF990B1" w14:textId="77777777" w:rsidTr="00D345C2">
        <w:trPr>
          <w:trHeight w:val="30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4AB19E3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proofErr w:type="spellStart"/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Prothromplex</w:t>
            </w:r>
            <w:proofErr w:type="spellEnd"/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30CFA46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Takeda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63EA1CFB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600IU 17ml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766A2F3" w14:textId="2EBBE29E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7860EFC" w14:textId="7C38785C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</w:tr>
      <w:tr w:rsidR="00D345C2" w:rsidRPr="00D345C2" w14:paraId="247615CF" w14:textId="77777777" w:rsidTr="00D345C2">
        <w:trPr>
          <w:trHeight w:val="300"/>
        </w:trPr>
        <w:tc>
          <w:tcPr>
            <w:tcW w:w="196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D30CA83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FEIBA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75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3D5F93B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Takeda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42C706CE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200IU 10ml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85CD36B" w14:textId="78F182D0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C278DC1" w14:textId="1D6E6586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</w:tr>
      <w:tr w:rsidR="00D345C2" w:rsidRPr="00D345C2" w14:paraId="11428714" w14:textId="77777777" w:rsidTr="00D345C2">
        <w:trPr>
          <w:trHeight w:val="300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612F60DE" w14:textId="77777777" w:rsidR="00D345C2" w:rsidRPr="00D345C2" w:rsidRDefault="00D345C2">
            <w:pPr>
              <w:rPr>
                <w:rFonts w:ascii="Verdana" w:eastAsiaTheme="minorHAnsi" w:hAnsi="Verdana" w:cs="Calibri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1A4071A" w14:textId="77777777" w:rsidR="00D345C2" w:rsidRPr="00D345C2" w:rsidRDefault="00D345C2">
            <w:pPr>
              <w:rPr>
                <w:rFonts w:ascii="Verdana" w:eastAsiaTheme="minorHAnsi" w:hAnsi="Verdana" w:cs="Calibri"/>
                <w:sz w:val="22"/>
                <w:szCs w:val="22"/>
              </w:rPr>
            </w:pP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3CB16436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500IU 20ml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C5E3784" w14:textId="64346756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584C33B" w14:textId="2F398226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</w:tr>
      <w:tr w:rsidR="00D345C2" w:rsidRPr="00D345C2" w14:paraId="4D1D349C" w14:textId="77777777" w:rsidTr="00D345C2">
        <w:trPr>
          <w:trHeight w:val="300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044B92C" w14:textId="77777777" w:rsidR="00D345C2" w:rsidRPr="00D345C2" w:rsidRDefault="00D345C2">
            <w:pPr>
              <w:rPr>
                <w:rFonts w:ascii="Verdana" w:eastAsiaTheme="minorHAnsi" w:hAnsi="Verdana" w:cs="Calibri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7809B96" w14:textId="77777777" w:rsidR="00D345C2" w:rsidRPr="00D345C2" w:rsidRDefault="00D345C2">
            <w:pPr>
              <w:rPr>
                <w:rFonts w:ascii="Verdana" w:eastAsiaTheme="minorHAnsi" w:hAnsi="Verdana" w:cs="Calibri"/>
                <w:sz w:val="22"/>
                <w:szCs w:val="22"/>
              </w:rPr>
            </w:pP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0BDD91BA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1000IU 40ml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E2C43F1" w14:textId="311A5A66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159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337574F" w14:textId="52585169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&lt;5*</w:t>
            </w:r>
          </w:p>
        </w:tc>
      </w:tr>
      <w:tr w:rsidR="00D345C2" w:rsidRPr="00D345C2" w14:paraId="1C4029AA" w14:textId="77777777" w:rsidTr="00D345C2">
        <w:trPr>
          <w:trHeight w:val="30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4782660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Others (if any please specify)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0652BAF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449A754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(</w:t>
            </w:r>
            <w:proofErr w:type="gramStart"/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if</w:t>
            </w:r>
            <w:proofErr w:type="gramEnd"/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 xml:space="preserve"> any please specify)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8A4F153" w14:textId="4C42B5AF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ACAAC49" w14:textId="3640D829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</w:tr>
      <w:tr w:rsidR="00D345C2" w:rsidRPr="00D345C2" w14:paraId="47894AFC" w14:textId="77777777" w:rsidTr="00D345C2">
        <w:trPr>
          <w:trHeight w:val="300"/>
        </w:trPr>
        <w:tc>
          <w:tcPr>
            <w:tcW w:w="934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bottom"/>
            <w:hideMark/>
          </w:tcPr>
          <w:p w14:paraId="648B1AA0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b/>
                <w:bCs/>
                <w:sz w:val="22"/>
                <w:szCs w:val="22"/>
                <w:lang w:val="en-US"/>
              </w:rPr>
              <w:t>Reversal Agents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</w:tr>
      <w:tr w:rsidR="00D345C2" w:rsidRPr="00D345C2" w14:paraId="14D4D7B8" w14:textId="77777777" w:rsidTr="00D345C2">
        <w:trPr>
          <w:trHeight w:val="30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790E7DBC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proofErr w:type="spellStart"/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Ondexxya</w:t>
            </w:r>
            <w:proofErr w:type="spellEnd"/>
            <w:r w:rsidRPr="00D345C2">
              <w:rPr>
                <w:rFonts w:ascii="Verdana" w:hAnsi="Verdana"/>
                <w:sz w:val="22"/>
                <w:szCs w:val="22"/>
              </w:rPr>
              <w:t> (</w:t>
            </w:r>
            <w:proofErr w:type="spellStart"/>
            <w:r w:rsidRPr="00D345C2">
              <w:rPr>
                <w:rFonts w:ascii="Verdana" w:hAnsi="Verdana"/>
                <w:sz w:val="22"/>
                <w:szCs w:val="22"/>
              </w:rPr>
              <w:t>andexanet</w:t>
            </w:r>
            <w:proofErr w:type="spellEnd"/>
            <w:r w:rsidRPr="00D345C2">
              <w:rPr>
                <w:rFonts w:ascii="Verdana" w:hAnsi="Verdana"/>
                <w:sz w:val="22"/>
                <w:szCs w:val="22"/>
              </w:rPr>
              <w:t> alfa)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3BFA8D7C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proofErr w:type="spellStart"/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Astrazeneca</w:t>
            </w:r>
            <w:proofErr w:type="spellEnd"/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16128F03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5x 200 mg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1052C12" w14:textId="238680B1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38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E78A168" w14:textId="340E9DDF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Unknown</w:t>
            </w:r>
          </w:p>
        </w:tc>
      </w:tr>
      <w:tr w:rsidR="00D345C2" w:rsidRPr="00D345C2" w14:paraId="33DCE8AE" w14:textId="77777777" w:rsidTr="00D345C2">
        <w:trPr>
          <w:trHeight w:val="30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44646584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proofErr w:type="spellStart"/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Praxbind</w:t>
            </w:r>
            <w:proofErr w:type="spellEnd"/>
            <w:r w:rsidRPr="00D345C2">
              <w:rPr>
                <w:rFonts w:ascii="Verdana" w:hAnsi="Verdana"/>
                <w:sz w:val="22"/>
                <w:szCs w:val="22"/>
              </w:rPr>
              <w:t> (</w:t>
            </w:r>
            <w:proofErr w:type="spellStart"/>
            <w:r w:rsidRPr="00D345C2">
              <w:rPr>
                <w:rFonts w:ascii="Verdana" w:hAnsi="Verdana"/>
                <w:sz w:val="22"/>
                <w:szCs w:val="22"/>
              </w:rPr>
              <w:t>Idaracizumab</w:t>
            </w:r>
            <w:proofErr w:type="spellEnd"/>
            <w:r w:rsidRPr="00D345C2">
              <w:rPr>
                <w:rFonts w:ascii="Verdana" w:hAnsi="Verdana"/>
                <w:sz w:val="22"/>
                <w:szCs w:val="22"/>
              </w:rPr>
              <w:t>)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5A975138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Boehringer Ingelheim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7A13AA21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2x 2.5 g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F72BD8E" w14:textId="70B171B6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FDEDD4E" w14:textId="626444A2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</w:tr>
      <w:tr w:rsidR="00D345C2" w:rsidRPr="00D345C2" w14:paraId="26A24AD4" w14:textId="77777777" w:rsidTr="00D345C2">
        <w:trPr>
          <w:trHeight w:val="300"/>
        </w:trPr>
        <w:tc>
          <w:tcPr>
            <w:tcW w:w="934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  <w:hideMark/>
          </w:tcPr>
          <w:p w14:paraId="3CD731E7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b/>
                <w:bCs/>
                <w:sz w:val="22"/>
                <w:szCs w:val="22"/>
                <w:lang w:val="en-US"/>
              </w:rPr>
              <w:t>Fibrinogen Concentrate (FC)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</w:tr>
      <w:tr w:rsidR="00D345C2" w:rsidRPr="00D345C2" w14:paraId="7A2A9597" w14:textId="77777777" w:rsidTr="00D345C2">
        <w:trPr>
          <w:trHeight w:val="30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B1D6DAC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proofErr w:type="spellStart"/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RiaSTAP</w:t>
            </w:r>
            <w:proofErr w:type="spellEnd"/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3054456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CSL Behring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2C1B83D1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1.0g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69CA40C" w14:textId="3BA9DBE2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24E1FE6" w14:textId="7E654F8E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</w:tr>
      <w:tr w:rsidR="00D345C2" w:rsidRPr="00D345C2" w14:paraId="05944752" w14:textId="77777777" w:rsidTr="00D345C2">
        <w:trPr>
          <w:trHeight w:val="30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EB9B64B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proofErr w:type="spellStart"/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FibCLOT</w:t>
            </w:r>
            <w:proofErr w:type="spellEnd"/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45933F93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LFB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3CFACC8F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1.5g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7C8661D6" w14:textId="0FA9EE5A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A64516B" w14:textId="0529BE9A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</w:tr>
      <w:tr w:rsidR="00D345C2" w:rsidRPr="00D345C2" w14:paraId="508C9FB8" w14:textId="77777777" w:rsidTr="00D345C2">
        <w:trPr>
          <w:trHeight w:val="30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480D947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proofErr w:type="spellStart"/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Fibryga</w:t>
            </w:r>
            <w:proofErr w:type="spellEnd"/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E1C2D04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proofErr w:type="spellStart"/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Octapharma</w:t>
            </w:r>
            <w:proofErr w:type="spellEnd"/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19F7E373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1.0g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5DD62F5" w14:textId="2D81CD7F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92A22FA" w14:textId="67B559C6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</w:tr>
      <w:tr w:rsidR="00D345C2" w:rsidRPr="00D345C2" w14:paraId="78308333" w14:textId="77777777" w:rsidTr="00D345C2">
        <w:trPr>
          <w:trHeight w:val="30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3DD839F3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Others (if any please specify)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B33EC88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205DB4D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(</w:t>
            </w:r>
            <w:proofErr w:type="gramStart"/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if</w:t>
            </w:r>
            <w:proofErr w:type="gramEnd"/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 xml:space="preserve"> any please specify)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5BACDCC" w14:textId="3341FC90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A75E71F" w14:textId="0582EEEB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</w:tr>
      <w:tr w:rsidR="00D345C2" w:rsidRPr="00D345C2" w14:paraId="6BB79EBC" w14:textId="77777777" w:rsidTr="00D345C2">
        <w:trPr>
          <w:trHeight w:val="300"/>
        </w:trPr>
        <w:tc>
          <w:tcPr>
            <w:tcW w:w="934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bottom"/>
            <w:hideMark/>
          </w:tcPr>
          <w:p w14:paraId="78262DCA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b/>
                <w:bCs/>
                <w:sz w:val="22"/>
                <w:szCs w:val="22"/>
                <w:lang w:val="en-US"/>
              </w:rPr>
              <w:t>Fresh Frozen Plasma (FFP)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</w:tr>
      <w:tr w:rsidR="00D345C2" w:rsidRPr="00D345C2" w14:paraId="16064FAF" w14:textId="77777777" w:rsidTr="00D345C2">
        <w:trPr>
          <w:trHeight w:val="30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7E5171FA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Fresh Frozen Plasma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158E8261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Blood banks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72C6EC6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EA269DD" w14:textId="0B144F3E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7C40525" w14:textId="2530B4E6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</w:tr>
      <w:tr w:rsidR="00D345C2" w:rsidRPr="00D345C2" w14:paraId="6E6B49A3" w14:textId="77777777" w:rsidTr="00D345C2">
        <w:trPr>
          <w:trHeight w:val="30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0B2BADFD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proofErr w:type="spellStart"/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lastRenderedPageBreak/>
              <w:t>Octaplas</w:t>
            </w:r>
            <w:proofErr w:type="spellEnd"/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25BE8C58" w14:textId="09DEB20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>
              <w:rPr>
                <w:rFonts w:ascii="Verdana" w:hAnsi="Verdana" w:cs="Arial"/>
                <w:sz w:val="22"/>
                <w:szCs w:val="22"/>
                <w:lang w:val="en-US"/>
              </w:rPr>
              <w:t>Blood banks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A1ABFBF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F3AC992" w14:textId="7BA3BD0E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10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D53AEF1" w14:textId="008DDDB2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&lt;5*</w:t>
            </w:r>
          </w:p>
        </w:tc>
      </w:tr>
      <w:tr w:rsidR="00D345C2" w:rsidRPr="00D345C2" w14:paraId="5FCBF53E" w14:textId="77777777" w:rsidTr="00D345C2">
        <w:trPr>
          <w:trHeight w:val="300"/>
        </w:trPr>
        <w:tc>
          <w:tcPr>
            <w:tcW w:w="934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24F4D63F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b/>
                <w:bCs/>
                <w:sz w:val="22"/>
                <w:szCs w:val="22"/>
                <w:lang w:val="en-US"/>
              </w:rPr>
              <w:t>Cryoprecipitate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</w:tr>
      <w:tr w:rsidR="00D345C2" w:rsidRPr="00D345C2" w14:paraId="0D65DA41" w14:textId="77777777" w:rsidTr="00D345C2">
        <w:trPr>
          <w:trHeight w:val="30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2E8C3ADE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Cryoprecipitate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54BB2D57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Blood banks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2BC74284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64F889D" w14:textId="589897F2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438AD88" w14:textId="710A0830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</w:tr>
      <w:tr w:rsidR="00D345C2" w:rsidRPr="00D345C2" w14:paraId="2509CDF8" w14:textId="77777777" w:rsidTr="00D345C2">
        <w:trPr>
          <w:trHeight w:val="300"/>
        </w:trPr>
        <w:tc>
          <w:tcPr>
            <w:tcW w:w="934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  <w:hideMark/>
          </w:tcPr>
          <w:p w14:paraId="1772AAA9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b/>
                <w:bCs/>
                <w:sz w:val="22"/>
                <w:szCs w:val="22"/>
                <w:lang w:val="en-US"/>
              </w:rPr>
              <w:t>Labile Blood Products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</w:tr>
      <w:tr w:rsidR="00D345C2" w:rsidRPr="00D345C2" w14:paraId="7E5AE086" w14:textId="77777777" w:rsidTr="00D345C2">
        <w:trPr>
          <w:trHeight w:val="30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042F5BE5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Whole blood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27E50788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Blood banks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185EADBF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33C3ADA" w14:textId="28E8FB25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8AA7518" w14:textId="0CF78EE4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</w:tr>
      <w:tr w:rsidR="00D345C2" w:rsidRPr="00D345C2" w14:paraId="23DCBDD4" w14:textId="77777777" w:rsidTr="00D345C2">
        <w:trPr>
          <w:trHeight w:val="30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7F647E78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Red blood cells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4D54C34B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Blood banks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7D4FE45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12B77BB" w14:textId="10316925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B9D1289" w14:textId="529B594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</w:tr>
      <w:tr w:rsidR="00D345C2" w:rsidRPr="00D345C2" w14:paraId="215A2C1C" w14:textId="77777777" w:rsidTr="00D345C2">
        <w:trPr>
          <w:trHeight w:val="300"/>
        </w:trPr>
        <w:tc>
          <w:tcPr>
            <w:tcW w:w="196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666B405C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Platelets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75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3B90FB2A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Blood banks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40049C2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5A1A6699" w14:textId="2CBCD269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41DEF497" w14:textId="62E0C2E9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</w:tr>
      <w:tr w:rsidR="00D345C2" w:rsidRPr="00D345C2" w14:paraId="0A4A1B10" w14:textId="77777777" w:rsidTr="00D345C2">
        <w:trPr>
          <w:trHeight w:val="300"/>
        </w:trPr>
        <w:tc>
          <w:tcPr>
            <w:tcW w:w="9345" w:type="dxa"/>
            <w:gridSpan w:val="5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D9D9D9"/>
            <w:vAlign w:val="center"/>
            <w:hideMark/>
          </w:tcPr>
          <w:p w14:paraId="1B5AED30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b/>
                <w:bCs/>
                <w:sz w:val="22"/>
                <w:szCs w:val="22"/>
                <w:lang w:val="en-US"/>
              </w:rPr>
              <w:t>Factor XIII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</w:tr>
      <w:tr w:rsidR="00D345C2" w:rsidRPr="00D345C2" w14:paraId="3474F02F" w14:textId="77777777" w:rsidTr="00D345C2">
        <w:trPr>
          <w:trHeight w:val="300"/>
        </w:trPr>
        <w:tc>
          <w:tcPr>
            <w:tcW w:w="196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57FCF95F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proofErr w:type="spellStart"/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Fibrogammin</w:t>
            </w:r>
            <w:proofErr w:type="spellEnd"/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755" w:type="dxa"/>
            <w:vMerge w:val="restart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1EF79312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CSL Behring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1AD1E00D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250IU 4ml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008D0348" w14:textId="63A24A65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CC3893E" w14:textId="640CF82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</w:tr>
      <w:tr w:rsidR="00D345C2" w:rsidRPr="00D345C2" w14:paraId="27AB8CF1" w14:textId="77777777" w:rsidTr="00D345C2">
        <w:trPr>
          <w:trHeight w:val="300"/>
        </w:trPr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052F0628" w14:textId="77777777" w:rsidR="00D345C2" w:rsidRPr="00D345C2" w:rsidRDefault="00D345C2">
            <w:pPr>
              <w:rPr>
                <w:rFonts w:ascii="Verdana" w:eastAsiaTheme="minorHAnsi" w:hAnsi="Verdana" w:cs="Calibri"/>
                <w:sz w:val="22"/>
                <w:szCs w:val="22"/>
              </w:rPr>
            </w:pPr>
          </w:p>
        </w:tc>
        <w:tc>
          <w:tcPr>
            <w:tcW w:w="0" w:type="auto"/>
            <w:vMerge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14:paraId="780BE027" w14:textId="77777777" w:rsidR="00D345C2" w:rsidRPr="00D345C2" w:rsidRDefault="00D345C2">
            <w:pPr>
              <w:rPr>
                <w:rFonts w:ascii="Verdana" w:eastAsiaTheme="minorHAnsi" w:hAnsi="Verdana" w:cs="Calibri"/>
                <w:sz w:val="22"/>
                <w:szCs w:val="22"/>
              </w:rPr>
            </w:pP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bottom"/>
            <w:hideMark/>
          </w:tcPr>
          <w:p w14:paraId="7AA33E23" w14:textId="77777777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  <w:lang w:val="en-US"/>
              </w:rPr>
              <w:t>1250IU 20ml</w:t>
            </w: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6393BC39" w14:textId="6098ECD9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  <w:tc>
          <w:tcPr>
            <w:tcW w:w="186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14:paraId="35A8CC1F" w14:textId="65C32443" w:rsidR="00D345C2" w:rsidRPr="00D345C2" w:rsidRDefault="00D345C2">
            <w:pPr>
              <w:pStyle w:val="NormalWeb"/>
              <w:textAlignment w:val="baseline"/>
              <w:rPr>
                <w:rFonts w:ascii="Verdana" w:hAnsi="Verdana"/>
                <w:sz w:val="22"/>
                <w:szCs w:val="22"/>
              </w:rPr>
            </w:pPr>
            <w:r w:rsidRPr="00D345C2">
              <w:rPr>
                <w:rFonts w:ascii="Verdana" w:hAnsi="Verdana" w:cs="Arial"/>
                <w:sz w:val="22"/>
                <w:szCs w:val="22"/>
              </w:rPr>
              <w:t> </w:t>
            </w:r>
            <w:r>
              <w:rPr>
                <w:rFonts w:ascii="Verdana" w:hAnsi="Verdana" w:cs="Arial"/>
                <w:sz w:val="22"/>
                <w:szCs w:val="22"/>
              </w:rPr>
              <w:t>0</w:t>
            </w:r>
          </w:p>
        </w:tc>
      </w:tr>
    </w:tbl>
    <w:p w14:paraId="2178A95B" w14:textId="1D974949" w:rsidR="00873328" w:rsidRDefault="00D345C2" w:rsidP="00D345C2">
      <w:pPr>
        <w:pStyle w:val="NormalWeb"/>
        <w:textAlignment w:val="baseline"/>
        <w:rPr>
          <w:rFonts w:ascii="Verdana" w:hAnsi="Verdana"/>
          <w:b/>
          <w:bCs/>
          <w:noProof/>
          <w:sz w:val="22"/>
          <w:szCs w:val="22"/>
        </w:rPr>
      </w:pPr>
      <w:r w:rsidRPr="00D345C2">
        <w:rPr>
          <w:rFonts w:ascii="Verdana" w:hAnsi="Verdana" w:cs="Arial"/>
          <w:sz w:val="22"/>
          <w:szCs w:val="22"/>
        </w:rPr>
        <w:t> </w:t>
      </w:r>
    </w:p>
    <w:p w14:paraId="75970B72" w14:textId="2977C334" w:rsidR="00A10460" w:rsidRDefault="004D4DA9" w:rsidP="00421E7F">
      <w:pPr>
        <w:rPr>
          <w:rFonts w:ascii="Verdana" w:hAnsi="Verdana"/>
          <w:b/>
          <w:bCs/>
          <w:noProof/>
          <w:sz w:val="22"/>
          <w:szCs w:val="22"/>
        </w:rPr>
      </w:pPr>
      <w:r>
        <w:rPr>
          <w:rFonts w:ascii="Verdana" w:hAnsi="Verdana"/>
          <w:b/>
          <w:bCs/>
          <w:noProof/>
          <w:sz w:val="22"/>
          <w:szCs w:val="22"/>
        </w:rPr>
        <w:t>*</w:t>
      </w:r>
      <w:r w:rsidRPr="004D4DA9">
        <w:rPr>
          <w:rFonts w:ascii="Verdana" w:hAnsi="Verdana"/>
          <w:sz w:val="22"/>
          <w:szCs w:val="22"/>
        </w:rPr>
        <w:t xml:space="preserve"> </w:t>
      </w:r>
      <w:r w:rsidRPr="00FC3B42">
        <w:rPr>
          <w:rFonts w:ascii="Verdana" w:hAnsi="Verdana"/>
          <w:sz w:val="22"/>
          <w:szCs w:val="22"/>
        </w:rPr>
        <w:t xml:space="preserve">Where fewer than 5 has been indicated we are unable to provide you with the exact number of patients as due to the low numbers, there is a potential risk of identifying individuals if this was disclosed.  We are therefore withholding this detail under Section 40(2) of the </w:t>
      </w:r>
      <w:smartTag w:uri="urn:schemas-microsoft-com:office:smarttags" w:element="address">
        <w:r w:rsidRPr="00FC3B42">
          <w:rPr>
            <w:rFonts w:ascii="Verdana" w:hAnsi="Verdana"/>
            <w:sz w:val="22"/>
            <w:szCs w:val="22"/>
          </w:rPr>
          <w:t>Freedom of Information</w:t>
        </w:r>
      </w:smartTag>
      <w:r w:rsidRPr="00FC3B42">
        <w:rPr>
          <w:rFonts w:ascii="Verdana" w:hAnsi="Verdana"/>
          <w:sz w:val="22"/>
          <w:szCs w:val="22"/>
        </w:rPr>
        <w:t xml:space="preserve"> Act 2000.  This information is protected by the </w:t>
      </w:r>
      <w:r w:rsidRPr="00FC3B42">
        <w:rPr>
          <w:rFonts w:ascii="Verdana" w:hAnsi="Verdana"/>
          <w:iCs/>
          <w:sz w:val="22"/>
          <w:szCs w:val="22"/>
        </w:rPr>
        <w:t xml:space="preserve">General Data Protection Regulation (GDPR) and Data Protection Act 2018 and its disclosure would be contrary to the data protection principles and constitute as unfair and unlawful processing </w:t>
      </w:r>
      <w:r w:rsidRPr="00FC3B42">
        <w:rPr>
          <w:rFonts w:ascii="Verdana" w:hAnsi="Verdana"/>
          <w:bCs/>
          <w:iCs/>
          <w:sz w:val="22"/>
          <w:szCs w:val="22"/>
        </w:rPr>
        <w:t>in regard to</w:t>
      </w:r>
      <w:r w:rsidRPr="00FC3B42">
        <w:rPr>
          <w:rFonts w:ascii="Verdana" w:hAnsi="Verdana"/>
          <w:iCs/>
          <w:sz w:val="22"/>
          <w:szCs w:val="22"/>
        </w:rPr>
        <w:t xml:space="preserve"> Articles 5, 6, and 9 of GDPR.  </w:t>
      </w:r>
      <w:r w:rsidRPr="00FC3B42">
        <w:rPr>
          <w:rFonts w:ascii="Verdana" w:hAnsi="Verdana"/>
          <w:sz w:val="22"/>
          <w:szCs w:val="22"/>
        </w:rPr>
        <w:t>This exemption is absolute and therefore there is no requirement to apply the public interest test.</w:t>
      </w:r>
      <w:r w:rsidRPr="00FC3B42">
        <w:rPr>
          <w:rFonts w:ascii="Verdana" w:hAnsi="Verdana"/>
          <w:sz w:val="22"/>
          <w:szCs w:val="22"/>
        </w:rPr>
        <w:br/>
      </w:r>
      <w:r w:rsidRPr="00FC3B42">
        <w:rPr>
          <w:rFonts w:ascii="Verdana" w:hAnsi="Verdana"/>
          <w:sz w:val="22"/>
          <w:szCs w:val="22"/>
        </w:rPr>
        <w:br/>
      </w:r>
      <w:r w:rsidR="00421E7F">
        <w:rPr>
          <w:rFonts w:ascii="Verdana" w:hAnsi="Verdana"/>
          <w:b/>
          <w:bCs/>
          <w:noProof/>
          <w:sz w:val="22"/>
          <w:szCs w:val="22"/>
        </w:rPr>
        <w:t xml:space="preserve">_____________________________________________________________ </w:t>
      </w:r>
    </w:p>
    <w:p w14:paraId="3E9F07F4" w14:textId="359BC3FA" w:rsidR="005029F2" w:rsidRDefault="005029F2" w:rsidP="002677FD">
      <w:pPr>
        <w:rPr>
          <w:rFonts w:ascii="Verdana" w:hAnsi="Verdana"/>
          <w:b/>
          <w:bCs/>
          <w:noProof/>
          <w:sz w:val="22"/>
          <w:szCs w:val="22"/>
        </w:rPr>
      </w:pPr>
    </w:p>
    <w:p w14:paraId="1B1FFF8F" w14:textId="04B787D3" w:rsidR="00421E7F" w:rsidRDefault="00421E7F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E26ED0" w14:textId="7CC1EE2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D9A6FB" w14:textId="56E7C52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4840899" w14:textId="284A805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D2B651F" w14:textId="14D341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77E4960" w14:textId="12D1A625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0FDF8ABF" w14:textId="0DDA88CC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BEB18F" w14:textId="15AE7E5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23081DA" w14:textId="79F26A4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3E3F6B7" w14:textId="3B7CAAEA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8B5A415" w14:textId="2B6481A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9CE130B" w14:textId="01BD7C1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4F4CAF" w14:textId="463DC1D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A427E5E" w14:textId="73F6C27F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C9086FC" w14:textId="2F974D56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A7EA346" w14:textId="474A95C3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36031CF" w14:textId="6C638F1D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42763F3A" w14:textId="4D6458E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DB47988" w14:textId="2FA70C6E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3694B061" w14:textId="013F39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7191A3E8" w14:textId="7B49E8C0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5D7301AA" w14:textId="2013B099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2E6AAF41" w14:textId="4DD22A01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12A23697" w14:textId="74150A9B" w:rsidR="004F001A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p w14:paraId="6644CEA6" w14:textId="77777777" w:rsidR="004F001A" w:rsidRPr="00A10460" w:rsidRDefault="004F001A" w:rsidP="004F001A">
      <w:pPr>
        <w:spacing w:before="0" w:after="0" w:line="240" w:lineRule="auto"/>
        <w:ind w:left="0" w:right="0"/>
        <w:rPr>
          <w:rFonts w:ascii="Verdana" w:hAnsi="Verdana"/>
          <w:b/>
          <w:bCs/>
          <w:noProof/>
          <w:sz w:val="22"/>
          <w:szCs w:val="22"/>
        </w:rPr>
      </w:pPr>
    </w:p>
    <w:sectPr w:rsidR="004F001A" w:rsidRPr="00A10460" w:rsidSect="005029F2">
      <w:footerReference w:type="default" r:id="rId8"/>
      <w:headerReference w:type="first" r:id="rId9"/>
      <w:footerReference w:type="first" r:id="rId10"/>
      <w:pgSz w:w="11906" w:h="16838"/>
      <w:pgMar w:top="720" w:right="720" w:bottom="720" w:left="720" w:header="850" w:footer="0" w:gutter="0"/>
      <w:cols w:space="708"/>
      <w:titlePg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6E9AD818" w14:textId="77777777" w:rsidR="00DD5E37" w:rsidRDefault="00DD5E37" w:rsidP="007D6A3E">
      <w:pPr>
        <w:spacing w:before="0" w:after="0" w:line="240" w:lineRule="auto"/>
      </w:pPr>
      <w:r>
        <w:separator/>
      </w:r>
    </w:p>
  </w:endnote>
  <w:endnote w:type="continuationSeparator" w:id="0">
    <w:p w14:paraId="3848DA1B" w14:textId="77777777" w:rsidR="00DD5E37" w:rsidRDefault="00DD5E37" w:rsidP="007D6A3E">
      <w:pPr>
        <w:spacing w:before="0"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Verdana">
    <w:panose1 w:val="020B0604030504040204"/>
    <w:charset w:val="00"/>
    <w:family w:val="swiss"/>
    <w:pitch w:val="variable"/>
    <w:sig w:usb0="A00006FF" w:usb1="4000205B" w:usb2="00000010" w:usb3="00000000" w:csb0="0000019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2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Calibri Light">
    <w:panose1 w:val="020F0302020204030204"/>
    <w:charset w:val="00"/>
    <w:family w:val="swiss"/>
    <w:pitch w:val="variable"/>
    <w:sig w:usb0="E4002EFF" w:usb1="C200247B" w:usb2="00000009" w:usb3="00000000" w:csb0="000001F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1D7D837" w14:textId="417D348D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8480" behindDoc="1" locked="0" layoutInCell="1" allowOverlap="1" wp14:anchorId="6CFD05E3" wp14:editId="44851B82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6" name="Picture 6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108E8E79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47FC7F4A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AC10B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300A770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C861281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5E809E1A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656EA6A7" w14:textId="01386DF4" w:rsidR="007D6A3E" w:rsidRDefault="005029F2" w:rsidP="005029F2">
    <w:pPr>
      <w:pStyle w:val="Footer"/>
      <w:tabs>
        <w:tab w:val="clear" w:pos="4513"/>
        <w:tab w:val="clear" w:pos="9026"/>
        <w:tab w:val="center" w:pos="5233"/>
        <w:tab w:val="right" w:pos="10466"/>
      </w:tabs>
    </w:pPr>
    <w:r>
      <w:tab/>
    </w:r>
    <w:r>
      <w:tab/>
    </w: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FC3D93" w14:textId="687DB041" w:rsidR="004F001A" w:rsidRDefault="004F001A" w:rsidP="004F001A">
    <w:pPr>
      <w:pStyle w:val="Footer"/>
      <w:tabs>
        <w:tab w:val="center" w:pos="5233"/>
        <w:tab w:val="right" w:pos="10466"/>
      </w:tabs>
      <w:spacing w:before="0" w:after="0"/>
      <w:ind w:left="-142" w:right="0"/>
      <w:rPr>
        <w:b/>
        <w:bCs/>
        <w:color w:val="1F355E"/>
        <w:sz w:val="14"/>
        <w:szCs w:val="14"/>
      </w:rPr>
    </w:pPr>
    <w:r>
      <w:rPr>
        <w:noProof/>
      </w:rPr>
      <w:drawing>
        <wp:anchor distT="0" distB="0" distL="114300" distR="114300" simplePos="0" relativeHeight="251666432" behindDoc="1" locked="0" layoutInCell="1" allowOverlap="1" wp14:anchorId="7D1919B5" wp14:editId="29DEEED8">
          <wp:simplePos x="0" y="0"/>
          <wp:positionH relativeFrom="column">
            <wp:posOffset>5037455</wp:posOffset>
          </wp:positionH>
          <wp:positionV relativeFrom="paragraph">
            <wp:posOffset>-386715</wp:posOffset>
          </wp:positionV>
          <wp:extent cx="3797300" cy="2400300"/>
          <wp:effectExtent l="0" t="0" r="0" b="0"/>
          <wp:wrapNone/>
          <wp:docPr id="5" name="Picture 5" descr="A rainbow of colored lines&#10;&#10;Description automatically generated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A rainbow of colored lines&#10;&#10;Description automatically generated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3797300" cy="2400300"/>
                  </a:xfrm>
                  <a:prstGeom prst="rect">
                    <a:avLst/>
                  </a:prstGeom>
                  <a:noFill/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>
      <w:rPr>
        <w:b/>
        <w:bCs/>
        <w:color w:val="1F355E"/>
        <w:sz w:val="14"/>
        <w:szCs w:val="14"/>
      </w:rPr>
      <w:t>Rydym yn croesawu gohebiaeth yn y Gymraeg neu'r Saesneg. Atebir gohebiaeth Gymraeg yn y Gymraeg, ac ni fydd hyn yn arwain at oedi.</w:t>
    </w:r>
  </w:p>
  <w:p w14:paraId="55D2FDF4" w14:textId="77777777" w:rsidR="004F001A" w:rsidRDefault="004F001A" w:rsidP="004F001A">
    <w:pPr>
      <w:pStyle w:val="Footer"/>
      <w:tabs>
        <w:tab w:val="center" w:pos="5233"/>
        <w:tab w:val="right" w:pos="10466"/>
      </w:tabs>
      <w:snapToGrid w:val="0"/>
      <w:spacing w:before="0" w:after="80" w:line="240" w:lineRule="auto"/>
      <w:ind w:left="-142" w:right="0"/>
      <w:rPr>
        <w:bCs/>
        <w:color w:val="1F355E"/>
        <w:sz w:val="14"/>
        <w:szCs w:val="14"/>
      </w:rPr>
    </w:pPr>
    <w:r>
      <w:rPr>
        <w:bCs/>
        <w:color w:val="1F355E"/>
        <w:sz w:val="14"/>
        <w:szCs w:val="14"/>
      </w:rPr>
      <w:t>We welcome correspondence in Welsh or English. Welsh language correspondence will be replied to in Welsh, and this will not lead to a delay.</w:t>
    </w:r>
  </w:p>
  <w:p w14:paraId="1A655368" w14:textId="77777777" w:rsidR="004F001A" w:rsidRDefault="004F001A" w:rsidP="004F001A">
    <w:pPr>
      <w:pStyle w:val="Footer"/>
      <w:tabs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Cadeirydd/Chair: </w:t>
    </w:r>
    <w:r>
      <w:rPr>
        <w:bCs/>
        <w:color w:val="1F355E"/>
        <w:sz w:val="14"/>
        <w:szCs w:val="14"/>
      </w:rPr>
      <w:t>Jan Williams</w:t>
    </w:r>
    <w:r>
      <w:rPr>
        <w:b/>
        <w:color w:val="1F355E"/>
        <w:sz w:val="14"/>
        <w:szCs w:val="14"/>
      </w:rPr>
      <w:t xml:space="preserve"> Prif Weithredwr/Chief Executive: </w:t>
    </w:r>
    <w:r>
      <w:rPr>
        <w:bCs/>
        <w:color w:val="1F355E"/>
        <w:sz w:val="14"/>
        <w:szCs w:val="14"/>
      </w:rPr>
      <w:t>Abigail Harris</w:t>
    </w:r>
  </w:p>
  <w:p w14:paraId="3C3D877C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b/>
        <w:color w:val="1F355E"/>
        <w:sz w:val="14"/>
        <w:szCs w:val="14"/>
      </w:rPr>
    </w:pPr>
    <w:r>
      <w:rPr>
        <w:b/>
        <w:color w:val="1F355E"/>
        <w:sz w:val="14"/>
        <w:szCs w:val="14"/>
      </w:rPr>
      <w:t xml:space="preserve">Pencadlys BIP Bae Abertawe, Un Porthfa Talbot, Port Talbot, SA12 7BR </w:t>
    </w:r>
  </w:p>
  <w:p w14:paraId="1F837D8F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80" w:line="240" w:lineRule="auto"/>
      <w:ind w:left="-142" w:right="0"/>
      <w:rPr>
        <w:b/>
        <w:color w:val="1F355E"/>
        <w:sz w:val="14"/>
        <w:szCs w:val="14"/>
      </w:rPr>
    </w:pPr>
    <w:r>
      <w:rPr>
        <w:color w:val="1F355E"/>
        <w:sz w:val="14"/>
        <w:szCs w:val="14"/>
      </w:rPr>
      <w:t>Bwrdd Iechyd Prifysgol Bae Abertawe yw enw gweithredu Bwrdd Iechyd Lleol Prifysgol Bae Abertawe</w:t>
    </w:r>
  </w:p>
  <w:p w14:paraId="1274A4CE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b/>
        <w:color w:val="1F355E"/>
        <w:sz w:val="14"/>
        <w:szCs w:val="14"/>
      </w:rPr>
      <w:t>Swansea Bay UHB Headquarters, One Talbot Gateway, Port Talbot, SA12 7BR</w:t>
    </w:r>
  </w:p>
  <w:p w14:paraId="1FE31BC0" w14:textId="77777777" w:rsidR="004F001A" w:rsidRDefault="004F001A" w:rsidP="004F001A">
    <w:pPr>
      <w:pStyle w:val="Footer"/>
      <w:tabs>
        <w:tab w:val="clear" w:pos="4513"/>
        <w:tab w:val="clear" w:pos="9026"/>
        <w:tab w:val="center" w:pos="5233"/>
        <w:tab w:val="right" w:pos="10466"/>
      </w:tabs>
      <w:spacing w:before="0" w:after="0" w:line="240" w:lineRule="auto"/>
      <w:ind w:left="-142" w:right="0"/>
      <w:rPr>
        <w:color w:val="1F355E"/>
        <w:sz w:val="14"/>
        <w:szCs w:val="14"/>
      </w:rPr>
    </w:pPr>
    <w:r>
      <w:rPr>
        <w:color w:val="1F355E"/>
        <w:sz w:val="14"/>
        <w:szCs w:val="14"/>
      </w:rPr>
      <w:t>Swansea Bay University Health Board is the operational name of Swansea Bay University Local Health Board</w:t>
    </w:r>
  </w:p>
  <w:p w14:paraId="73827B55" w14:textId="4500C3E4" w:rsidR="00B73D24" w:rsidRDefault="00B73D24" w:rsidP="00B73D24">
    <w:pPr>
      <w:pStyle w:val="Footer"/>
    </w:pPr>
    <w:r>
      <w:tab/>
    </w:r>
    <w:r>
      <w:tab/>
    </w:r>
    <w:r>
      <w:tab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1AAFE87B" w14:textId="77777777" w:rsidR="00DD5E37" w:rsidRDefault="00DD5E37" w:rsidP="007D6A3E">
      <w:pPr>
        <w:spacing w:before="0" w:after="0" w:line="240" w:lineRule="auto"/>
      </w:pPr>
      <w:r>
        <w:separator/>
      </w:r>
    </w:p>
  </w:footnote>
  <w:footnote w:type="continuationSeparator" w:id="0">
    <w:p w14:paraId="7EEA7787" w14:textId="77777777" w:rsidR="00DD5E37" w:rsidRDefault="00DD5E37" w:rsidP="007D6A3E">
      <w:pPr>
        <w:spacing w:before="0"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46A2169D" w14:textId="3F59FD13" w:rsidR="0097092D" w:rsidRDefault="004F001A" w:rsidP="0097092D">
    <w:pPr>
      <w:pStyle w:val="Header"/>
      <w:tabs>
        <w:tab w:val="right" w:pos="10466"/>
      </w:tabs>
    </w:pPr>
    <w:r>
      <w:rPr>
        <w:noProof/>
      </w:rPr>
      <w:drawing>
        <wp:anchor distT="0" distB="0" distL="114300" distR="114300" simplePos="0" relativeHeight="251659264" behindDoc="1" locked="0" layoutInCell="1" allowOverlap="1" wp14:anchorId="6526706D" wp14:editId="1D54CB73">
          <wp:simplePos x="0" y="0"/>
          <wp:positionH relativeFrom="column">
            <wp:posOffset>-85725</wp:posOffset>
          </wp:positionH>
          <wp:positionV relativeFrom="paragraph">
            <wp:posOffset>-273050</wp:posOffset>
          </wp:positionV>
          <wp:extent cx="2609850" cy="659765"/>
          <wp:effectExtent l="0" t="0" r="0" b="6985"/>
          <wp:wrapTight wrapText="bothSides">
            <wp:wrapPolygon edited="0">
              <wp:start x="0" y="0"/>
              <wp:lineTo x="0" y="21205"/>
              <wp:lineTo x="21442" y="21205"/>
              <wp:lineTo x="21442" y="0"/>
              <wp:lineTo x="0" y="0"/>
            </wp:wrapPolygon>
          </wp:wrapTight>
          <wp:docPr id="3" name="Picture 1" descr="C:\Users\su001508\Desktop\New logos Swansea Bay\Abertawe_Swansea NHS Health Board.jpg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1" descr="C:\Users\su001508\Desktop\New logos Swansea Bay\Abertawe_Swansea NHS Health Board.jpg"/>
                  <pic:cNvPicPr>
                    <a:picLocks noChangeAspect="1" noChangeArrowheads="1"/>
                  </pic:cNvPicPr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2609850" cy="659765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  <wp14:sizeRelH relativeFrom="page">
            <wp14:pctWidth>0</wp14:pctWidth>
          </wp14:sizeRelH>
          <wp14:sizeRelV relativeFrom="page">
            <wp14:pctHeight>0</wp14:pctHeight>
          </wp14:sizeRelV>
        </wp:anchor>
      </w:drawing>
    </w:r>
    <w:r w:rsidR="00B73D24">
      <w:rPr>
        <w:noProof/>
      </w:rPr>
      <mc:AlternateContent>
        <mc:Choice Requires="wps">
          <w:drawing>
            <wp:anchor distT="0" distB="0" distL="114300" distR="114300" simplePos="0" relativeHeight="251660288" behindDoc="0" locked="0" layoutInCell="1" allowOverlap="1" wp14:anchorId="294152D0" wp14:editId="2EB532ED">
              <wp:simplePos x="0" y="0"/>
              <wp:positionH relativeFrom="page">
                <wp:posOffset>3562351</wp:posOffset>
              </wp:positionH>
              <wp:positionV relativeFrom="paragraph">
                <wp:posOffset>-425450</wp:posOffset>
              </wp:positionV>
              <wp:extent cx="3695700" cy="1485900"/>
              <wp:effectExtent l="0" t="0" r="0" b="0"/>
              <wp:wrapNone/>
              <wp:docPr id="4" name="Text Box 2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/>
                    </wps:cNvSpPr>
                    <wps:spPr>
                      <a:xfrm>
                        <a:off x="0" y="0"/>
                        <a:ext cx="3695700" cy="1485900"/>
                      </a:xfrm>
                      <a:prstGeom prst="rect">
                        <a:avLst/>
                      </a:prstGeom>
                      <a:solidFill>
                        <a:sysClr val="window" lastClr="FFFFFF"/>
                      </a:solidFill>
                      <a:ln w="6350">
                        <a:noFill/>
                      </a:ln>
                    </wps:spPr>
                    <wps:txbx>
                      <w:txbxContent>
                        <w:p w14:paraId="45DF86F1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>Bwrdd Iechyd Prifysgol Bae Abertawe</w:t>
                          </w:r>
                        </w:p>
                        <w:p w14:paraId="2B48AE3C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Swansea Bay University Health Board</w:t>
                          </w:r>
                        </w:p>
                        <w:p w14:paraId="1E50EFBE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Gwasanaethau Corfforaethol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Corporate Services</w:t>
                          </w:r>
                        </w:p>
                        <w:p w14:paraId="220A0B7D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Un Porthfa Talbot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One Talbot Gateway</w:t>
                          </w:r>
                        </w:p>
                        <w:p w14:paraId="76678E7A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Parc Ynni, Baglan |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Baglan Energy Park</w:t>
                          </w:r>
                        </w:p>
                        <w:p w14:paraId="7DD1D6E0" w14:textId="77777777" w:rsidR="004F001A" w:rsidRPr="004F001A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</w:pP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Port Talbot SA12 7BR</w:t>
                          </w:r>
                        </w:p>
                        <w:p w14:paraId="7632E72D" w14:textId="762D599D" w:rsidR="000C00ED" w:rsidRPr="002D32B6" w:rsidRDefault="004F001A" w:rsidP="004F001A">
                          <w:pPr>
                            <w:spacing w:before="0" w:after="0"/>
                            <w:ind w:left="0"/>
                            <w:jc w:val="right"/>
                            <w:rPr>
                              <w:b/>
                              <w:color w:val="000000" w:themeColor="text1"/>
                              <w:sz w:val="18"/>
                              <w:szCs w:val="18"/>
                            </w:rPr>
                          </w:pPr>
                          <w:r w:rsidRPr="004F001A">
                            <w:rPr>
                              <w:b/>
                              <w:color w:val="1F355E"/>
                              <w:sz w:val="16"/>
                              <w:szCs w:val="20"/>
                            </w:rPr>
                            <w:t xml:space="preserve">Ffôn </w:t>
                          </w:r>
                          <w:r w:rsidRPr="004F001A">
                            <w:rPr>
                              <w:bCs/>
                              <w:color w:val="1F355E"/>
                              <w:sz w:val="16"/>
                              <w:szCs w:val="20"/>
                            </w:rPr>
                            <w:t>Phone: 01639 684 363</w:t>
                          </w:r>
                        </w:p>
                      </w:txbxContent>
                    </wps:txbx>
                    <wps:bodyPr rot="0" spcFirstLastPara="0" vertOverflow="overflow" horzOverflow="overflow" vert="horz" wrap="square" lIns="91440" tIns="45720" rIns="91440" bIns="45720" numCol="1" spcCol="0" rtlCol="0" fromWordArt="0" anchor="t" anchorCtr="0" forceAA="0" compatLnSpc="1">
                      <a:prstTxWarp prst="textNoShape">
                        <a:avLst/>
                      </a:prstTxWarp>
                      <a:noAutofit/>
                    </wps:bodyPr>
                  </wps:wsp>
                </a:graphicData>
              </a:graphic>
              <wp14:sizeRelH relativeFrom="margin">
                <wp14:pctWidth>0</wp14:pctWidth>
              </wp14:sizeRelH>
              <wp14:sizeRelV relativeFrom="margin">
                <wp14:pctHeight>0</wp14:pctHeight>
              </wp14:sizeRelV>
            </wp:anchor>
          </w:drawing>
        </mc:Choice>
        <mc:Fallback>
          <w:pict>
            <v:shapetype w14:anchorId="294152D0" id="_x0000_t202" coordsize="21600,21600" o:spt="202" path="m,l,21600r21600,l21600,xe">
              <v:stroke joinstyle="miter"/>
              <v:path gradientshapeok="t" o:connecttype="rect"/>
            </v:shapetype>
            <v:shape id="Text Box 2" o:spid="_x0000_s1027" type="#_x0000_t202" style="position:absolute;left:0;text-align:left;margin-left:280.5pt;margin-top:-33.5pt;width:291pt;height:117pt;z-index:251660288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text;mso-width-percent:0;mso-height-percent:0;mso-width-relative:margin;mso-height-relative:margin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" fillcolor="window" stroked="f" strokeweight=".5pt">
              <v:textbox>
                <w:txbxContent>
                  <w:p w14:paraId="45DF86F1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>Bwrdd Iechyd Prifysgol Bae Abertawe</w:t>
                    </w:r>
                  </w:p>
                  <w:p w14:paraId="2B48AE3C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Swansea Bay University Health Board</w:t>
                    </w:r>
                  </w:p>
                  <w:p w14:paraId="1E50EFBE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Gwasanaethau Corfforaethol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Corporate Services</w:t>
                    </w:r>
                  </w:p>
                  <w:p w14:paraId="220A0B7D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Un Porthfa Talbot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One Talbot Gateway</w:t>
                    </w:r>
                  </w:p>
                  <w:p w14:paraId="76678E7A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Parc Ynni, Baglan |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Baglan Energy Park</w:t>
                    </w:r>
                  </w:p>
                  <w:p w14:paraId="7DD1D6E0" w14:textId="77777777" w:rsidR="004F001A" w:rsidRPr="004F001A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Cs/>
                        <w:color w:val="1F355E"/>
                        <w:sz w:val="16"/>
                        <w:szCs w:val="20"/>
                      </w:rPr>
                    </w:pP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Port Talbot SA12 7BR</w:t>
                    </w:r>
                  </w:p>
                  <w:p w14:paraId="7632E72D" w14:textId="762D599D" w:rsidR="000C00ED" w:rsidRPr="002D32B6" w:rsidRDefault="004F001A" w:rsidP="004F001A">
                    <w:pPr>
                      <w:spacing w:before="0" w:after="0"/>
                      <w:ind w:left="0"/>
                      <w:jc w:val="right"/>
                      <w:rPr>
                        <w:b/>
                        <w:color w:val="000000" w:themeColor="text1"/>
                        <w:sz w:val="18"/>
                        <w:szCs w:val="18"/>
                      </w:rPr>
                    </w:pPr>
                    <w:r w:rsidRPr="004F001A">
                      <w:rPr>
                        <w:b/>
                        <w:color w:val="1F355E"/>
                        <w:sz w:val="16"/>
                        <w:szCs w:val="20"/>
                      </w:rPr>
                      <w:t xml:space="preserve">Ffôn </w:t>
                    </w:r>
                    <w:r w:rsidRPr="004F001A">
                      <w:rPr>
                        <w:bCs/>
                        <w:color w:val="1F355E"/>
                        <w:sz w:val="16"/>
                        <w:szCs w:val="20"/>
                      </w:rPr>
                      <w:t>Phone: 01639 684 363</w:t>
                    </w:r>
                  </w:p>
                </w:txbxContent>
              </v:textbox>
              <w10:wrap anchorx="page"/>
            </v:shape>
          </w:pict>
        </mc:Fallback>
      </mc:AlternateContent>
    </w:r>
    <w:r w:rsidR="0097092D">
      <w:t xml:space="preserve"> </w:t>
    </w:r>
  </w:p>
  <w:p w14:paraId="534A568E" w14:textId="77777777" w:rsidR="007D6A3E" w:rsidRDefault="0097092D" w:rsidP="0097092D">
    <w:pPr>
      <w:pStyle w:val="Header"/>
      <w:tabs>
        <w:tab w:val="right" w:pos="10466"/>
      </w:tabs>
    </w:pPr>
    <w:r>
      <w:tab/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numPicBullet w:numPicBulletId="0">
    <w:pict>
      <v:shapetype id="_x0000_t75" coordsize="21600,21600" o:spt="75" o:preferrelative="t" path="m@4@5l@4@11@9@11@9@5xe" filled="f" stroked="f">
        <v:stroke joinstyle="miter"/>
        <v:formulas>
          <v:f eqn="if lineDrawn pixelLineWidth 0"/>
          <v:f eqn="sum @0 1 0"/>
          <v:f eqn="sum 0 0 @1"/>
          <v:f eqn="prod @2 1 2"/>
          <v:f eqn="prod @3 21600 pixelWidth"/>
          <v:f eqn="prod @3 21600 pixelHeight"/>
          <v:f eqn="sum @0 0 1"/>
          <v:f eqn="prod @6 1 2"/>
          <v:f eqn="prod @7 21600 pixelWidth"/>
          <v:f eqn="sum @8 21600 0"/>
          <v:f eqn="prod @7 21600 pixelHeight"/>
          <v:f eqn="sum @10 21600 0"/>
        </v:formulas>
        <v:path o:extrusionok="f" gradientshapeok="t" o:connecttype="rect"/>
        <o:lock v:ext="edit" aspectratio="t"/>
      </v:shapetype>
      <v:shape id="_x0000_i1026" type="#_x0000_t75" style="width:20.25pt;height:20.25pt;visibility:visible;mso-wrap-style:square" o:bullet="t">
        <v:imagedata r:id="rId1" o:title=""/>
      </v:shape>
    </w:pict>
  </w:numPicBullet>
  <w:numPicBullet w:numPicBulletId="1">
    <w:pict>
      <v:shape id="_x0000_i1027" type="#_x0000_t75" style="width:382.5pt;height:382.5pt;visibility:visible;mso-wrap-style:square" o:bullet="t">
        <v:imagedata r:id="rId2" o:title=""/>
      </v:shape>
    </w:pict>
  </w:numPicBullet>
  <w:numPicBullet w:numPicBulletId="2">
    <w:pict>
      <v:shape id="_x0000_i1028" type="#_x0000_t75" style="width:225.75pt;height:225.75pt;visibility:visible;mso-wrap-style:square" o:bullet="t">
        <v:imagedata r:id="rId3" o:title=""/>
      </v:shape>
    </w:pict>
  </w:numPicBullet>
  <w:numPicBullet w:numPicBulletId="3">
    <w:pict>
      <v:shape id="_x0000_i1029" type="#_x0000_t75" style="width:15.75pt;height:15.75pt;visibility:visible;mso-wrap-style:square" o:bullet="t">
        <v:imagedata r:id="rId4" o:title=""/>
      </v:shape>
    </w:pict>
  </w:numPicBullet>
  <w:abstractNum w:abstractNumId="0" w15:restartNumberingAfterBreak="0">
    <w:nsid w:val="013155EF"/>
    <w:multiLevelType w:val="hybridMultilevel"/>
    <w:tmpl w:val="EC88C688"/>
    <w:lvl w:ilvl="0" w:tplc="07468A7E">
      <w:start w:val="1"/>
      <w:numFmt w:val="bullet"/>
      <w:lvlText w:val=""/>
      <w:lvlPicBulletId w:val="1"/>
      <w:lvlJc w:val="left"/>
      <w:pPr>
        <w:tabs>
          <w:tab w:val="num" w:pos="1069"/>
        </w:tabs>
        <w:ind w:left="1069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582"/>
        </w:tabs>
        <w:ind w:left="1582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302"/>
        </w:tabs>
        <w:ind w:left="2302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3022"/>
        </w:tabs>
        <w:ind w:left="3022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742"/>
        </w:tabs>
        <w:ind w:left="3742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462"/>
        </w:tabs>
        <w:ind w:left="4462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182"/>
        </w:tabs>
        <w:ind w:left="5182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902"/>
        </w:tabs>
        <w:ind w:left="5902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622"/>
        </w:tabs>
        <w:ind w:left="6622" w:hanging="360"/>
      </w:pPr>
      <w:rPr>
        <w:rFonts w:ascii="Symbol" w:hAnsi="Symbol" w:hint="default"/>
      </w:rPr>
    </w:lvl>
  </w:abstractNum>
  <w:abstractNum w:abstractNumId="1" w15:restartNumberingAfterBreak="0">
    <w:nsid w:val="0539177F"/>
    <w:multiLevelType w:val="hybridMultilevel"/>
    <w:tmpl w:val="6054FBF6"/>
    <w:lvl w:ilvl="0" w:tplc="6B32E908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2" w15:restartNumberingAfterBreak="0">
    <w:nsid w:val="069D736B"/>
    <w:multiLevelType w:val="hybridMultilevel"/>
    <w:tmpl w:val="52EA3B0C"/>
    <w:lvl w:ilvl="0" w:tplc="A7FAB752">
      <w:start w:val="1"/>
      <w:numFmt w:val="bullet"/>
      <w:lvlText w:val="•"/>
      <w:lvlJc w:val="left"/>
      <w:pPr>
        <w:tabs>
          <w:tab w:val="num" w:pos="720"/>
        </w:tabs>
        <w:ind w:left="720" w:hanging="360"/>
      </w:pPr>
      <w:rPr>
        <w:rFonts w:ascii="Arial" w:hAnsi="Arial" w:cs="Times New Roman" w:hint="default"/>
      </w:rPr>
    </w:lvl>
    <w:lvl w:ilvl="1" w:tplc="4F02500C">
      <w:numFmt w:val="bullet"/>
      <w:lvlText w:val="•"/>
      <w:lvlJc w:val="left"/>
      <w:pPr>
        <w:tabs>
          <w:tab w:val="num" w:pos="1440"/>
        </w:tabs>
        <w:ind w:left="1440" w:hanging="360"/>
      </w:pPr>
      <w:rPr>
        <w:rFonts w:ascii="Arial" w:hAnsi="Arial" w:cs="Times New Roman" w:hint="default"/>
      </w:rPr>
    </w:lvl>
    <w:lvl w:ilvl="2" w:tplc="40FC69AA">
      <w:start w:val="1"/>
      <w:numFmt w:val="bullet"/>
      <w:lvlText w:val="•"/>
      <w:lvlJc w:val="left"/>
      <w:pPr>
        <w:tabs>
          <w:tab w:val="num" w:pos="2160"/>
        </w:tabs>
        <w:ind w:left="2160" w:hanging="360"/>
      </w:pPr>
      <w:rPr>
        <w:rFonts w:ascii="Arial" w:hAnsi="Arial" w:cs="Times New Roman" w:hint="default"/>
      </w:rPr>
    </w:lvl>
    <w:lvl w:ilvl="3" w:tplc="3CDAD7F6">
      <w:start w:val="1"/>
      <w:numFmt w:val="bullet"/>
      <w:lvlText w:val="•"/>
      <w:lvlJc w:val="left"/>
      <w:pPr>
        <w:tabs>
          <w:tab w:val="num" w:pos="2880"/>
        </w:tabs>
        <w:ind w:left="2880" w:hanging="360"/>
      </w:pPr>
      <w:rPr>
        <w:rFonts w:ascii="Arial" w:hAnsi="Arial" w:cs="Times New Roman" w:hint="default"/>
      </w:rPr>
    </w:lvl>
    <w:lvl w:ilvl="4" w:tplc="B8E47942">
      <w:start w:val="1"/>
      <w:numFmt w:val="bullet"/>
      <w:lvlText w:val="•"/>
      <w:lvlJc w:val="left"/>
      <w:pPr>
        <w:tabs>
          <w:tab w:val="num" w:pos="3600"/>
        </w:tabs>
        <w:ind w:left="3600" w:hanging="360"/>
      </w:pPr>
      <w:rPr>
        <w:rFonts w:ascii="Arial" w:hAnsi="Arial" w:cs="Times New Roman" w:hint="default"/>
      </w:rPr>
    </w:lvl>
    <w:lvl w:ilvl="5" w:tplc="3D963746">
      <w:start w:val="1"/>
      <w:numFmt w:val="bullet"/>
      <w:lvlText w:val="•"/>
      <w:lvlJc w:val="left"/>
      <w:pPr>
        <w:tabs>
          <w:tab w:val="num" w:pos="4320"/>
        </w:tabs>
        <w:ind w:left="4320" w:hanging="360"/>
      </w:pPr>
      <w:rPr>
        <w:rFonts w:ascii="Arial" w:hAnsi="Arial" w:cs="Times New Roman" w:hint="default"/>
      </w:rPr>
    </w:lvl>
    <w:lvl w:ilvl="6" w:tplc="EA64894E">
      <w:start w:val="1"/>
      <w:numFmt w:val="bullet"/>
      <w:lvlText w:val="•"/>
      <w:lvlJc w:val="left"/>
      <w:pPr>
        <w:tabs>
          <w:tab w:val="num" w:pos="5040"/>
        </w:tabs>
        <w:ind w:left="5040" w:hanging="360"/>
      </w:pPr>
      <w:rPr>
        <w:rFonts w:ascii="Arial" w:hAnsi="Arial" w:cs="Times New Roman" w:hint="default"/>
      </w:rPr>
    </w:lvl>
    <w:lvl w:ilvl="7" w:tplc="F85464C0">
      <w:start w:val="1"/>
      <w:numFmt w:val="bullet"/>
      <w:lvlText w:val="•"/>
      <w:lvlJc w:val="left"/>
      <w:pPr>
        <w:tabs>
          <w:tab w:val="num" w:pos="5760"/>
        </w:tabs>
        <w:ind w:left="5760" w:hanging="360"/>
      </w:pPr>
      <w:rPr>
        <w:rFonts w:ascii="Arial" w:hAnsi="Arial" w:cs="Times New Roman" w:hint="default"/>
      </w:rPr>
    </w:lvl>
    <w:lvl w:ilvl="8" w:tplc="9B6033F2">
      <w:start w:val="1"/>
      <w:numFmt w:val="bullet"/>
      <w:lvlText w:val="•"/>
      <w:lvlJc w:val="left"/>
      <w:pPr>
        <w:tabs>
          <w:tab w:val="num" w:pos="6480"/>
        </w:tabs>
        <w:ind w:left="6480" w:hanging="360"/>
      </w:pPr>
      <w:rPr>
        <w:rFonts w:ascii="Arial" w:hAnsi="Arial" w:cs="Times New Roman" w:hint="default"/>
      </w:rPr>
    </w:lvl>
  </w:abstractNum>
  <w:abstractNum w:abstractNumId="3" w15:restartNumberingAfterBreak="0">
    <w:nsid w:val="17BA61DD"/>
    <w:multiLevelType w:val="hybridMultilevel"/>
    <w:tmpl w:val="2936879C"/>
    <w:lvl w:ilvl="0" w:tplc="FF02AA2E">
      <w:start w:val="1"/>
      <w:numFmt w:val="bullet"/>
      <w:lvlText w:val=""/>
      <w:lvlPicBulletId w:val="3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582016B6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952057A8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88CFE1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216C84A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46A2159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3A44B9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177C44D8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7EA823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4" w15:restartNumberingAfterBreak="0">
    <w:nsid w:val="1AD1706B"/>
    <w:multiLevelType w:val="hybridMultilevel"/>
    <w:tmpl w:val="F43C3D90"/>
    <w:lvl w:ilvl="0" w:tplc="4D1C986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EA6010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05DAFF76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1E28540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E71E2DD6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DCEA9820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92E60D0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A3045F7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8E7EEAD2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5" w15:restartNumberingAfterBreak="0">
    <w:nsid w:val="2EE675B1"/>
    <w:multiLevelType w:val="hybridMultilevel"/>
    <w:tmpl w:val="A6B2A11C"/>
    <w:lvl w:ilvl="0" w:tplc="8F10C52C">
      <w:start w:val="1"/>
      <w:numFmt w:val="decimal"/>
      <w:lvlText w:val="%1."/>
      <w:lvlJc w:val="left"/>
      <w:pPr>
        <w:ind w:left="865" w:hanging="36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6" w15:restartNumberingAfterBreak="0">
    <w:nsid w:val="352628B9"/>
    <w:multiLevelType w:val="hybridMultilevel"/>
    <w:tmpl w:val="4CC0F3AC"/>
    <w:lvl w:ilvl="0" w:tplc="16924D64">
      <w:start w:val="1"/>
      <w:numFmt w:val="decimal"/>
      <w:lvlText w:val="%1."/>
      <w:lvlJc w:val="left"/>
      <w:pPr>
        <w:ind w:left="6642" w:hanging="405"/>
      </w:pPr>
    </w:lvl>
    <w:lvl w:ilvl="1" w:tplc="08090019">
      <w:start w:val="1"/>
      <w:numFmt w:val="lowerLetter"/>
      <w:lvlText w:val="%2."/>
      <w:lvlJc w:val="left"/>
      <w:pPr>
        <w:ind w:left="7317" w:hanging="360"/>
      </w:pPr>
    </w:lvl>
    <w:lvl w:ilvl="2" w:tplc="0809001B">
      <w:start w:val="1"/>
      <w:numFmt w:val="lowerRoman"/>
      <w:lvlText w:val="%3."/>
      <w:lvlJc w:val="right"/>
      <w:pPr>
        <w:ind w:left="8037" w:hanging="180"/>
      </w:pPr>
    </w:lvl>
    <w:lvl w:ilvl="3" w:tplc="0809000F">
      <w:start w:val="1"/>
      <w:numFmt w:val="decimal"/>
      <w:lvlText w:val="%4."/>
      <w:lvlJc w:val="left"/>
      <w:pPr>
        <w:ind w:left="8757" w:hanging="360"/>
      </w:pPr>
    </w:lvl>
    <w:lvl w:ilvl="4" w:tplc="08090019">
      <w:start w:val="1"/>
      <w:numFmt w:val="lowerLetter"/>
      <w:lvlText w:val="%5."/>
      <w:lvlJc w:val="left"/>
      <w:pPr>
        <w:ind w:left="9477" w:hanging="360"/>
      </w:pPr>
    </w:lvl>
    <w:lvl w:ilvl="5" w:tplc="0809001B">
      <w:start w:val="1"/>
      <w:numFmt w:val="lowerRoman"/>
      <w:lvlText w:val="%6."/>
      <w:lvlJc w:val="right"/>
      <w:pPr>
        <w:ind w:left="10197" w:hanging="180"/>
      </w:pPr>
    </w:lvl>
    <w:lvl w:ilvl="6" w:tplc="0809000F">
      <w:start w:val="1"/>
      <w:numFmt w:val="decimal"/>
      <w:lvlText w:val="%7."/>
      <w:lvlJc w:val="left"/>
      <w:pPr>
        <w:ind w:left="10917" w:hanging="360"/>
      </w:pPr>
    </w:lvl>
    <w:lvl w:ilvl="7" w:tplc="08090019">
      <w:start w:val="1"/>
      <w:numFmt w:val="lowerLetter"/>
      <w:lvlText w:val="%8."/>
      <w:lvlJc w:val="left"/>
      <w:pPr>
        <w:ind w:left="11637" w:hanging="360"/>
      </w:pPr>
    </w:lvl>
    <w:lvl w:ilvl="8" w:tplc="0809001B">
      <w:start w:val="1"/>
      <w:numFmt w:val="lowerRoman"/>
      <w:lvlText w:val="%9."/>
      <w:lvlJc w:val="right"/>
      <w:pPr>
        <w:ind w:left="12357" w:hanging="180"/>
      </w:pPr>
    </w:lvl>
  </w:abstractNum>
  <w:abstractNum w:abstractNumId="7" w15:restartNumberingAfterBreak="0">
    <w:nsid w:val="395002D2"/>
    <w:multiLevelType w:val="hybridMultilevel"/>
    <w:tmpl w:val="E834A1EC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>
      <w:start w:val="1"/>
      <w:numFmt w:val="lowerLetter"/>
      <w:lvlText w:val="%2."/>
      <w:lvlJc w:val="left"/>
      <w:pPr>
        <w:ind w:left="1440" w:hanging="360"/>
      </w:pPr>
    </w:lvl>
    <w:lvl w:ilvl="2" w:tplc="0809001B">
      <w:start w:val="1"/>
      <w:numFmt w:val="lowerRoman"/>
      <w:lvlText w:val="%3."/>
      <w:lvlJc w:val="right"/>
      <w:pPr>
        <w:ind w:left="2160" w:hanging="180"/>
      </w:pPr>
    </w:lvl>
    <w:lvl w:ilvl="3" w:tplc="0809000F">
      <w:start w:val="1"/>
      <w:numFmt w:val="decimal"/>
      <w:lvlText w:val="%4."/>
      <w:lvlJc w:val="left"/>
      <w:pPr>
        <w:ind w:left="2880" w:hanging="360"/>
      </w:pPr>
    </w:lvl>
    <w:lvl w:ilvl="4" w:tplc="08090019">
      <w:start w:val="1"/>
      <w:numFmt w:val="lowerLetter"/>
      <w:lvlText w:val="%5."/>
      <w:lvlJc w:val="left"/>
      <w:pPr>
        <w:ind w:left="3600" w:hanging="360"/>
      </w:pPr>
    </w:lvl>
    <w:lvl w:ilvl="5" w:tplc="0809001B">
      <w:start w:val="1"/>
      <w:numFmt w:val="lowerRoman"/>
      <w:lvlText w:val="%6."/>
      <w:lvlJc w:val="right"/>
      <w:pPr>
        <w:ind w:left="4320" w:hanging="180"/>
      </w:pPr>
    </w:lvl>
    <w:lvl w:ilvl="6" w:tplc="0809000F">
      <w:start w:val="1"/>
      <w:numFmt w:val="decimal"/>
      <w:lvlText w:val="%7."/>
      <w:lvlJc w:val="left"/>
      <w:pPr>
        <w:ind w:left="5040" w:hanging="360"/>
      </w:pPr>
    </w:lvl>
    <w:lvl w:ilvl="7" w:tplc="08090019">
      <w:start w:val="1"/>
      <w:numFmt w:val="lowerLetter"/>
      <w:lvlText w:val="%8."/>
      <w:lvlJc w:val="left"/>
      <w:pPr>
        <w:ind w:left="5760" w:hanging="360"/>
      </w:pPr>
    </w:lvl>
    <w:lvl w:ilvl="8" w:tplc="0809001B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B4C157F"/>
    <w:multiLevelType w:val="hybridMultilevel"/>
    <w:tmpl w:val="FDFC5470"/>
    <w:lvl w:ilvl="0" w:tplc="B8B6BFE4">
      <w:start w:val="1"/>
      <w:numFmt w:val="bullet"/>
      <w:lvlText w:val=""/>
      <w:lvlPicBulletId w:val="0"/>
      <w:lvlJc w:val="left"/>
      <w:pPr>
        <w:tabs>
          <w:tab w:val="num" w:pos="927"/>
        </w:tabs>
        <w:ind w:left="927" w:hanging="360"/>
      </w:pPr>
      <w:rPr>
        <w:rFonts w:ascii="Symbol" w:hAnsi="Symbol" w:hint="default"/>
      </w:rPr>
    </w:lvl>
    <w:lvl w:ilvl="1" w:tplc="2D1CD0F2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51C4511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C5DC096C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D6AAFACC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F20A0404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5446533C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9CD88A96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804D0F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9" w15:restartNumberingAfterBreak="0">
    <w:nsid w:val="3E1157FC"/>
    <w:multiLevelType w:val="hybridMultilevel"/>
    <w:tmpl w:val="381256D2"/>
    <w:lvl w:ilvl="0" w:tplc="1AFA502C">
      <w:start w:val="1"/>
      <w:numFmt w:val="decimal"/>
      <w:lvlText w:val="%1."/>
      <w:lvlJc w:val="left"/>
      <w:pPr>
        <w:ind w:left="865" w:hanging="360"/>
      </w:pPr>
      <w:rPr>
        <w:rFonts w:ascii="Verdana" w:hAnsi="Verdana" w:hint="default"/>
        <w:sz w:val="20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0" w15:restartNumberingAfterBreak="0">
    <w:nsid w:val="4F10717B"/>
    <w:multiLevelType w:val="hybridMultilevel"/>
    <w:tmpl w:val="4FE6A650"/>
    <w:lvl w:ilvl="0" w:tplc="51966970">
      <w:start w:val="1"/>
      <w:numFmt w:val="decimal"/>
      <w:lvlText w:val="%1."/>
      <w:lvlJc w:val="left"/>
      <w:pPr>
        <w:ind w:left="865" w:hanging="360"/>
      </w:pPr>
      <w:rPr>
        <w:rFonts w:cs="Tahoma" w:hint="default"/>
        <w:b w:val="0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1" w15:restartNumberingAfterBreak="0">
    <w:nsid w:val="50DF4C2B"/>
    <w:multiLevelType w:val="hybridMultilevel"/>
    <w:tmpl w:val="2152D1D6"/>
    <w:lvl w:ilvl="0" w:tplc="7A882C2C">
      <w:start w:val="1"/>
      <w:numFmt w:val="decimal"/>
      <w:lvlText w:val="%1."/>
      <w:lvlJc w:val="left"/>
      <w:pPr>
        <w:ind w:left="865" w:hanging="360"/>
      </w:pPr>
      <w:rPr>
        <w:rFonts w:cs="Arial"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2" w15:restartNumberingAfterBreak="0">
    <w:nsid w:val="53AD5419"/>
    <w:multiLevelType w:val="hybridMultilevel"/>
    <w:tmpl w:val="19F89FC0"/>
    <w:lvl w:ilvl="0" w:tplc="DE2E2574">
      <w:start w:val="1"/>
      <w:numFmt w:val="decimal"/>
      <w:lvlText w:val="%1.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3" w15:restartNumberingAfterBreak="0">
    <w:nsid w:val="56AB2332"/>
    <w:multiLevelType w:val="hybridMultilevel"/>
    <w:tmpl w:val="DE0CF2CC"/>
    <w:lvl w:ilvl="0" w:tplc="30104096">
      <w:start w:val="1"/>
      <w:numFmt w:val="bullet"/>
      <w:lvlText w:val=""/>
      <w:lvlPicBulletId w:val="0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20221F04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22F6B6DE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0B8EA734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FB049592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A3628CCC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D2823DBA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817ACE8C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900ED00A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4" w15:restartNumberingAfterBreak="0">
    <w:nsid w:val="62DD09E2"/>
    <w:multiLevelType w:val="hybridMultilevel"/>
    <w:tmpl w:val="FC5AB26E"/>
    <w:lvl w:ilvl="0" w:tplc="AEF6A8D8">
      <w:start w:val="1"/>
      <w:numFmt w:val="decimal"/>
      <w:lvlText w:val="%1."/>
      <w:lvlJc w:val="left"/>
      <w:pPr>
        <w:ind w:left="865" w:hanging="360"/>
      </w:pPr>
      <w:rPr>
        <w:rFonts w:hint="default"/>
        <w:sz w:val="22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5" w15:restartNumberingAfterBreak="0">
    <w:nsid w:val="68183D2E"/>
    <w:multiLevelType w:val="hybridMultilevel"/>
    <w:tmpl w:val="8D8494C6"/>
    <w:lvl w:ilvl="0" w:tplc="EFCABAF0">
      <w:start w:val="1"/>
      <w:numFmt w:val="bullet"/>
      <w:lvlText w:val=""/>
      <w:lvlPicBulletId w:val="2"/>
      <w:lvlJc w:val="left"/>
      <w:pPr>
        <w:tabs>
          <w:tab w:val="num" w:pos="720"/>
        </w:tabs>
        <w:ind w:left="720" w:hanging="360"/>
      </w:pPr>
      <w:rPr>
        <w:rFonts w:ascii="Symbol" w:hAnsi="Symbol" w:hint="default"/>
      </w:rPr>
    </w:lvl>
    <w:lvl w:ilvl="1" w:tplc="1988D7EE" w:tentative="1">
      <w:start w:val="1"/>
      <w:numFmt w:val="bullet"/>
      <w:lvlText w:val=""/>
      <w:lvlJc w:val="left"/>
      <w:pPr>
        <w:tabs>
          <w:tab w:val="num" w:pos="1440"/>
        </w:tabs>
        <w:ind w:left="1440" w:hanging="360"/>
      </w:pPr>
      <w:rPr>
        <w:rFonts w:ascii="Symbol" w:hAnsi="Symbol" w:hint="default"/>
      </w:rPr>
    </w:lvl>
    <w:lvl w:ilvl="2" w:tplc="680CEE2A" w:tentative="1">
      <w:start w:val="1"/>
      <w:numFmt w:val="bullet"/>
      <w:lvlText w:val=""/>
      <w:lvlJc w:val="left"/>
      <w:pPr>
        <w:tabs>
          <w:tab w:val="num" w:pos="2160"/>
        </w:tabs>
        <w:ind w:left="2160" w:hanging="360"/>
      </w:pPr>
      <w:rPr>
        <w:rFonts w:ascii="Symbol" w:hAnsi="Symbol" w:hint="default"/>
      </w:rPr>
    </w:lvl>
    <w:lvl w:ilvl="3" w:tplc="4EBCF980" w:tentative="1">
      <w:start w:val="1"/>
      <w:numFmt w:val="bullet"/>
      <w:lvlText w:val=""/>
      <w:lvlJc w:val="left"/>
      <w:pPr>
        <w:tabs>
          <w:tab w:val="num" w:pos="2880"/>
        </w:tabs>
        <w:ind w:left="2880" w:hanging="360"/>
      </w:pPr>
      <w:rPr>
        <w:rFonts w:ascii="Symbol" w:hAnsi="Symbol" w:hint="default"/>
      </w:rPr>
    </w:lvl>
    <w:lvl w:ilvl="4" w:tplc="38E8658E" w:tentative="1">
      <w:start w:val="1"/>
      <w:numFmt w:val="bullet"/>
      <w:lvlText w:val=""/>
      <w:lvlJc w:val="left"/>
      <w:pPr>
        <w:tabs>
          <w:tab w:val="num" w:pos="3600"/>
        </w:tabs>
        <w:ind w:left="3600" w:hanging="360"/>
      </w:pPr>
      <w:rPr>
        <w:rFonts w:ascii="Symbol" w:hAnsi="Symbol" w:hint="default"/>
      </w:rPr>
    </w:lvl>
    <w:lvl w:ilvl="5" w:tplc="72FC88C6" w:tentative="1">
      <w:start w:val="1"/>
      <w:numFmt w:val="bullet"/>
      <w:lvlText w:val=""/>
      <w:lvlJc w:val="left"/>
      <w:pPr>
        <w:tabs>
          <w:tab w:val="num" w:pos="4320"/>
        </w:tabs>
        <w:ind w:left="4320" w:hanging="360"/>
      </w:pPr>
      <w:rPr>
        <w:rFonts w:ascii="Symbol" w:hAnsi="Symbol" w:hint="default"/>
      </w:rPr>
    </w:lvl>
    <w:lvl w:ilvl="6" w:tplc="83B08430" w:tentative="1">
      <w:start w:val="1"/>
      <w:numFmt w:val="bullet"/>
      <w:lvlText w:val=""/>
      <w:lvlJc w:val="left"/>
      <w:pPr>
        <w:tabs>
          <w:tab w:val="num" w:pos="5040"/>
        </w:tabs>
        <w:ind w:left="5040" w:hanging="360"/>
      </w:pPr>
      <w:rPr>
        <w:rFonts w:ascii="Symbol" w:hAnsi="Symbol" w:hint="default"/>
      </w:rPr>
    </w:lvl>
    <w:lvl w:ilvl="7" w:tplc="B6349964" w:tentative="1">
      <w:start w:val="1"/>
      <w:numFmt w:val="bullet"/>
      <w:lvlText w:val=""/>
      <w:lvlJc w:val="left"/>
      <w:pPr>
        <w:tabs>
          <w:tab w:val="num" w:pos="5760"/>
        </w:tabs>
        <w:ind w:left="5760" w:hanging="360"/>
      </w:pPr>
      <w:rPr>
        <w:rFonts w:ascii="Symbol" w:hAnsi="Symbol" w:hint="default"/>
      </w:rPr>
    </w:lvl>
    <w:lvl w:ilvl="8" w:tplc="057A6650" w:tentative="1">
      <w:start w:val="1"/>
      <w:numFmt w:val="bullet"/>
      <w:lvlText w:val=""/>
      <w:lvlJc w:val="left"/>
      <w:pPr>
        <w:tabs>
          <w:tab w:val="num" w:pos="6480"/>
        </w:tabs>
        <w:ind w:left="6480" w:hanging="360"/>
      </w:pPr>
      <w:rPr>
        <w:rFonts w:ascii="Symbol" w:hAnsi="Symbol" w:hint="default"/>
      </w:rPr>
    </w:lvl>
  </w:abstractNum>
  <w:abstractNum w:abstractNumId="16" w15:restartNumberingAfterBreak="0">
    <w:nsid w:val="6B1732BA"/>
    <w:multiLevelType w:val="hybridMultilevel"/>
    <w:tmpl w:val="017E78F8"/>
    <w:lvl w:ilvl="0" w:tplc="6EF8C304">
      <w:start w:val="1"/>
      <w:numFmt w:val="decimal"/>
      <w:lvlText w:val="%1)"/>
      <w:lvlJc w:val="left"/>
      <w:pPr>
        <w:ind w:left="1435" w:hanging="930"/>
      </w:pPr>
      <w:rPr>
        <w:rFonts w:hint="default"/>
      </w:rPr>
    </w:lvl>
    <w:lvl w:ilvl="1" w:tplc="08090019" w:tentative="1">
      <w:start w:val="1"/>
      <w:numFmt w:val="lowerLetter"/>
      <w:lvlText w:val="%2."/>
      <w:lvlJc w:val="left"/>
      <w:pPr>
        <w:ind w:left="1585" w:hanging="360"/>
      </w:pPr>
    </w:lvl>
    <w:lvl w:ilvl="2" w:tplc="0809001B" w:tentative="1">
      <w:start w:val="1"/>
      <w:numFmt w:val="lowerRoman"/>
      <w:lvlText w:val="%3."/>
      <w:lvlJc w:val="right"/>
      <w:pPr>
        <w:ind w:left="2305" w:hanging="180"/>
      </w:pPr>
    </w:lvl>
    <w:lvl w:ilvl="3" w:tplc="0809000F" w:tentative="1">
      <w:start w:val="1"/>
      <w:numFmt w:val="decimal"/>
      <w:lvlText w:val="%4."/>
      <w:lvlJc w:val="left"/>
      <w:pPr>
        <w:ind w:left="3025" w:hanging="360"/>
      </w:pPr>
    </w:lvl>
    <w:lvl w:ilvl="4" w:tplc="08090019" w:tentative="1">
      <w:start w:val="1"/>
      <w:numFmt w:val="lowerLetter"/>
      <w:lvlText w:val="%5."/>
      <w:lvlJc w:val="left"/>
      <w:pPr>
        <w:ind w:left="3745" w:hanging="360"/>
      </w:pPr>
    </w:lvl>
    <w:lvl w:ilvl="5" w:tplc="0809001B" w:tentative="1">
      <w:start w:val="1"/>
      <w:numFmt w:val="lowerRoman"/>
      <w:lvlText w:val="%6."/>
      <w:lvlJc w:val="right"/>
      <w:pPr>
        <w:ind w:left="4465" w:hanging="180"/>
      </w:pPr>
    </w:lvl>
    <w:lvl w:ilvl="6" w:tplc="0809000F" w:tentative="1">
      <w:start w:val="1"/>
      <w:numFmt w:val="decimal"/>
      <w:lvlText w:val="%7."/>
      <w:lvlJc w:val="left"/>
      <w:pPr>
        <w:ind w:left="5185" w:hanging="360"/>
      </w:pPr>
    </w:lvl>
    <w:lvl w:ilvl="7" w:tplc="08090019" w:tentative="1">
      <w:start w:val="1"/>
      <w:numFmt w:val="lowerLetter"/>
      <w:lvlText w:val="%8."/>
      <w:lvlJc w:val="left"/>
      <w:pPr>
        <w:ind w:left="5905" w:hanging="360"/>
      </w:pPr>
    </w:lvl>
    <w:lvl w:ilvl="8" w:tplc="0809001B" w:tentative="1">
      <w:start w:val="1"/>
      <w:numFmt w:val="lowerRoman"/>
      <w:lvlText w:val="%9."/>
      <w:lvlJc w:val="right"/>
      <w:pPr>
        <w:ind w:left="6625" w:hanging="180"/>
      </w:pPr>
    </w:lvl>
  </w:abstractNum>
  <w:abstractNum w:abstractNumId="17" w15:restartNumberingAfterBreak="0">
    <w:nsid w:val="7E75286F"/>
    <w:multiLevelType w:val="hybridMultilevel"/>
    <w:tmpl w:val="E2906DD0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13"/>
  </w:num>
  <w:num w:numId="2">
    <w:abstractNumId w:val="0"/>
  </w:num>
  <w:num w:numId="3">
    <w:abstractNumId w:val="8"/>
  </w:num>
  <w:num w:numId="4">
    <w:abstractNumId w:val="15"/>
  </w:num>
  <w:num w:numId="5">
    <w:abstractNumId w:val="4"/>
  </w:num>
  <w:num w:numId="6">
    <w:abstractNumId w:val="3"/>
  </w:num>
  <w:num w:numId="7">
    <w:abstractNumId w:val="10"/>
  </w:num>
  <w:num w:numId="8">
    <w:abstractNumId w:val="14"/>
  </w:num>
  <w:num w:numId="9">
    <w:abstractNumId w:val="17"/>
  </w:num>
  <w:num w:numId="10">
    <w:abstractNumId w:val="1"/>
  </w:num>
  <w:num w:numId="11">
    <w:abstractNumId w:val="9"/>
  </w:num>
  <w:num w:numId="12">
    <w:abstractNumId w:val="12"/>
  </w:num>
  <w:num w:numId="13">
    <w:abstractNumId w:val="16"/>
  </w:num>
  <w:num w:numId="14">
    <w:abstractNumId w:val="7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5">
    <w:abstractNumId w:val="6"/>
    <w:lvlOverride w:ilvl="0">
      <w:startOverride w:val="1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16">
    <w:abstractNumId w:val="11"/>
  </w:num>
  <w:num w:numId="17">
    <w:abstractNumId w:val="5"/>
  </w:num>
  <w:num w:numId="18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attachedTemplate r:id="rId1"/>
  <w:defaultTabStop w:val="720"/>
  <w:drawingGridHorizontalSpacing w:val="181"/>
  <w:drawingGridVerticalSpacing w:val="181"/>
  <w:doNotUseMarginsForDrawingGridOrigin/>
  <w:drawingGridHorizontalOrigin w:val="720"/>
  <w:drawingGridVerticalOrigin w:val="720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BC67E1"/>
    <w:rsid w:val="00040038"/>
    <w:rsid w:val="00095DF5"/>
    <w:rsid w:val="000C00ED"/>
    <w:rsid w:val="000F6539"/>
    <w:rsid w:val="00111757"/>
    <w:rsid w:val="001276F0"/>
    <w:rsid w:val="001508FC"/>
    <w:rsid w:val="00185784"/>
    <w:rsid w:val="001B1339"/>
    <w:rsid w:val="001C4251"/>
    <w:rsid w:val="001E2D50"/>
    <w:rsid w:val="00213076"/>
    <w:rsid w:val="002156AF"/>
    <w:rsid w:val="00236F74"/>
    <w:rsid w:val="00257A6E"/>
    <w:rsid w:val="002677FD"/>
    <w:rsid w:val="00286642"/>
    <w:rsid w:val="00296FDA"/>
    <w:rsid w:val="002B74C8"/>
    <w:rsid w:val="002C252B"/>
    <w:rsid w:val="002D32B6"/>
    <w:rsid w:val="002E02A9"/>
    <w:rsid w:val="00304A21"/>
    <w:rsid w:val="0035435D"/>
    <w:rsid w:val="00355B9A"/>
    <w:rsid w:val="003648A8"/>
    <w:rsid w:val="0039422D"/>
    <w:rsid w:val="003B09B5"/>
    <w:rsid w:val="003F2312"/>
    <w:rsid w:val="004039EB"/>
    <w:rsid w:val="00421E7F"/>
    <w:rsid w:val="00442A3A"/>
    <w:rsid w:val="00453C57"/>
    <w:rsid w:val="0047191A"/>
    <w:rsid w:val="0048724F"/>
    <w:rsid w:val="004C59CA"/>
    <w:rsid w:val="004C7B47"/>
    <w:rsid w:val="004D4DA9"/>
    <w:rsid w:val="004E1954"/>
    <w:rsid w:val="004F001A"/>
    <w:rsid w:val="004F1E5A"/>
    <w:rsid w:val="004F4D32"/>
    <w:rsid w:val="005029F2"/>
    <w:rsid w:val="005317D4"/>
    <w:rsid w:val="00534D7A"/>
    <w:rsid w:val="00553E1D"/>
    <w:rsid w:val="005925B8"/>
    <w:rsid w:val="0059485C"/>
    <w:rsid w:val="005E26B5"/>
    <w:rsid w:val="005F0E79"/>
    <w:rsid w:val="00602EE5"/>
    <w:rsid w:val="006137E4"/>
    <w:rsid w:val="00635BDA"/>
    <w:rsid w:val="006564DF"/>
    <w:rsid w:val="00684641"/>
    <w:rsid w:val="006C4048"/>
    <w:rsid w:val="006D5578"/>
    <w:rsid w:val="006D5B00"/>
    <w:rsid w:val="006F4A69"/>
    <w:rsid w:val="006F5A5D"/>
    <w:rsid w:val="00730DD2"/>
    <w:rsid w:val="00734492"/>
    <w:rsid w:val="0073651A"/>
    <w:rsid w:val="00771F1B"/>
    <w:rsid w:val="007778CB"/>
    <w:rsid w:val="00790973"/>
    <w:rsid w:val="007953A0"/>
    <w:rsid w:val="00795AD1"/>
    <w:rsid w:val="007A5616"/>
    <w:rsid w:val="007B0951"/>
    <w:rsid w:val="007B516B"/>
    <w:rsid w:val="007B6D99"/>
    <w:rsid w:val="007D0444"/>
    <w:rsid w:val="007D06BB"/>
    <w:rsid w:val="007D6A3E"/>
    <w:rsid w:val="007F192C"/>
    <w:rsid w:val="00824D19"/>
    <w:rsid w:val="00846C1D"/>
    <w:rsid w:val="00873328"/>
    <w:rsid w:val="0089491A"/>
    <w:rsid w:val="008A2D60"/>
    <w:rsid w:val="0090178A"/>
    <w:rsid w:val="00912B14"/>
    <w:rsid w:val="009269BD"/>
    <w:rsid w:val="00937E61"/>
    <w:rsid w:val="0095549F"/>
    <w:rsid w:val="009574AC"/>
    <w:rsid w:val="0097092D"/>
    <w:rsid w:val="00982170"/>
    <w:rsid w:val="009A0943"/>
    <w:rsid w:val="009B087A"/>
    <w:rsid w:val="009B21AD"/>
    <w:rsid w:val="009B7CC6"/>
    <w:rsid w:val="009C5169"/>
    <w:rsid w:val="009D50E8"/>
    <w:rsid w:val="009F7815"/>
    <w:rsid w:val="00A10460"/>
    <w:rsid w:val="00A17614"/>
    <w:rsid w:val="00A56076"/>
    <w:rsid w:val="00A84640"/>
    <w:rsid w:val="00AB4D54"/>
    <w:rsid w:val="00AF0E8B"/>
    <w:rsid w:val="00AF691A"/>
    <w:rsid w:val="00B031C2"/>
    <w:rsid w:val="00B34966"/>
    <w:rsid w:val="00B61DE2"/>
    <w:rsid w:val="00B73D24"/>
    <w:rsid w:val="00B82C9E"/>
    <w:rsid w:val="00B8458F"/>
    <w:rsid w:val="00BB4931"/>
    <w:rsid w:val="00BC67E1"/>
    <w:rsid w:val="00C021A4"/>
    <w:rsid w:val="00C050BE"/>
    <w:rsid w:val="00C75A00"/>
    <w:rsid w:val="00CA07E3"/>
    <w:rsid w:val="00CB2BBE"/>
    <w:rsid w:val="00CE1516"/>
    <w:rsid w:val="00CE325E"/>
    <w:rsid w:val="00CE3DBC"/>
    <w:rsid w:val="00D15865"/>
    <w:rsid w:val="00D345C2"/>
    <w:rsid w:val="00D62A67"/>
    <w:rsid w:val="00DC0D5A"/>
    <w:rsid w:val="00DC47F3"/>
    <w:rsid w:val="00DC7FA9"/>
    <w:rsid w:val="00DD5E37"/>
    <w:rsid w:val="00DF2EA1"/>
    <w:rsid w:val="00E11F2D"/>
    <w:rsid w:val="00E26720"/>
    <w:rsid w:val="00E545D8"/>
    <w:rsid w:val="00E817B3"/>
    <w:rsid w:val="00E90BC7"/>
    <w:rsid w:val="00EE0615"/>
    <w:rsid w:val="00F26B29"/>
    <w:rsid w:val="00F91A7E"/>
    <w:rsid w:val="00F96598"/>
    <w:rsid w:val="00FA0C91"/>
    <w:rsid w:val="00FA177F"/>
    <w:rsid w:val="00FB1E5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/>
  <w:clrSchemeMapping w:bg1="light1" w:t1="dark1" w:bg2="light2" w:t2="dark2" w:accent1="accent1" w:accent2="accent2" w:accent3="accent3" w:accent4="accent4" w:accent5="accent5" w:accent6="accent6" w:hyperlink="hyperlink" w:followedHyperlink="followedHyperlink"/>
  <w:smartTagType w:namespaceuri="urn:schemas-microsoft-com:office:smarttags" w:name="address"/>
  <w:shapeDefaults>
    <o:shapedefaults v:ext="edit" spidmax="2049"/>
    <o:shapelayout v:ext="edit">
      <o:idmap v:ext="edit" data="1"/>
    </o:shapelayout>
  </w:shapeDefaults>
  <w:decimalSymbol w:val="."/>
  <w:listSeparator w:val=","/>
  <w14:docId w14:val="6BEDF168"/>
  <w15:chartTrackingRefBased/>
  <w15:docId w15:val="{30E32D2A-F1ED-42CF-B605-8EB5A3323EA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Arial" w:eastAsia="Calibri" w:hAnsi="Arial" w:cs="Arial"/>
        <w:lang w:val="en-GB" w:eastAsia="en-GB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iPriority="0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  <w:rsid w:val="00FB1E56"/>
    <w:pPr>
      <w:spacing w:before="120" w:after="160" w:line="259" w:lineRule="auto"/>
      <w:ind w:left="505" w:right="380"/>
    </w:pPr>
    <w:rPr>
      <w:sz w:val="24"/>
      <w:szCs w:val="24"/>
    </w:rPr>
  </w:style>
  <w:style w:type="paragraph" w:styleId="Heading1">
    <w:name w:val="heading 1"/>
    <w:basedOn w:val="Normal"/>
    <w:next w:val="Normal"/>
    <w:link w:val="Heading1Char"/>
    <w:qFormat/>
    <w:rsid w:val="002677FD"/>
    <w:pPr>
      <w:keepNext/>
      <w:spacing w:before="0" w:after="0" w:line="240" w:lineRule="auto"/>
      <w:ind w:left="0" w:right="0"/>
      <w:outlineLvl w:val="0"/>
    </w:pPr>
    <w:rPr>
      <w:rFonts w:eastAsia="Times New Roman"/>
      <w:b/>
      <w:bCs/>
      <w:lang w:eastAsia="en-US"/>
    </w:rPr>
  </w:style>
  <w:style w:type="character" w:default="1" w:styleId="DefaultParagraphFont">
    <w:name w:val="Default Paragraph Font"/>
    <w:uiPriority w:val="1"/>
    <w:semiHidden/>
    <w:unhideWhenUsed/>
  </w:style>
  <w:style w:type="table" w:default="1" w:styleId="Table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oList">
    <w:name w:val="No List"/>
    <w:uiPriority w:val="99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HeaderChar">
    <w:name w:val="Header Char"/>
    <w:link w:val="Header"/>
    <w:uiPriority w:val="99"/>
    <w:rsid w:val="007D6A3E"/>
    <w:rPr>
      <w:sz w:val="24"/>
      <w:szCs w:val="24"/>
    </w:rPr>
  </w:style>
  <w:style w:type="paragraph" w:styleId="Footer">
    <w:name w:val="footer"/>
    <w:basedOn w:val="Normal"/>
    <w:link w:val="FooterChar"/>
    <w:uiPriority w:val="99"/>
    <w:unhideWhenUsed/>
    <w:rsid w:val="007D6A3E"/>
    <w:pPr>
      <w:tabs>
        <w:tab w:val="center" w:pos="4513"/>
        <w:tab w:val="right" w:pos="9026"/>
      </w:tabs>
    </w:pPr>
  </w:style>
  <w:style w:type="character" w:customStyle="1" w:styleId="FooterChar">
    <w:name w:val="Footer Char"/>
    <w:link w:val="Footer"/>
    <w:uiPriority w:val="99"/>
    <w:rsid w:val="007D6A3E"/>
    <w:rPr>
      <w:sz w:val="24"/>
      <w:szCs w:val="24"/>
    </w:rPr>
  </w:style>
  <w:style w:type="table" w:styleId="TableGrid">
    <w:name w:val="Table Grid"/>
    <w:basedOn w:val="TableNormal"/>
    <w:uiPriority w:val="39"/>
    <w:rsid w:val="00C050BE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ListParagraph">
    <w:name w:val="List Paragraph"/>
    <w:basedOn w:val="Normal"/>
    <w:uiPriority w:val="34"/>
    <w:qFormat/>
    <w:rsid w:val="00453C57"/>
    <w:pPr>
      <w:ind w:left="720"/>
      <w:contextualSpacing/>
    </w:pPr>
  </w:style>
  <w:style w:type="paragraph" w:styleId="BalloonText">
    <w:name w:val="Balloon Text"/>
    <w:basedOn w:val="Normal"/>
    <w:link w:val="BalloonTextChar"/>
    <w:uiPriority w:val="99"/>
    <w:semiHidden/>
    <w:unhideWhenUsed/>
    <w:rsid w:val="004039EB"/>
    <w:pPr>
      <w:spacing w:before="0"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BalloonTextChar">
    <w:name w:val="Balloon Text Char"/>
    <w:link w:val="BalloonText"/>
    <w:uiPriority w:val="99"/>
    <w:semiHidden/>
    <w:rsid w:val="004039EB"/>
    <w:rPr>
      <w:rFonts w:ascii="Segoe UI" w:hAnsi="Segoe UI" w:cs="Segoe UI"/>
      <w:sz w:val="18"/>
      <w:szCs w:val="18"/>
    </w:rPr>
  </w:style>
  <w:style w:type="character" w:customStyle="1" w:styleId="Heading1Char">
    <w:name w:val="Heading 1 Char"/>
    <w:basedOn w:val="DefaultParagraphFont"/>
    <w:link w:val="Heading1"/>
    <w:rsid w:val="002677FD"/>
    <w:rPr>
      <w:rFonts w:eastAsia="Times New Roman"/>
      <w:b/>
      <w:bCs/>
      <w:sz w:val="24"/>
      <w:szCs w:val="24"/>
      <w:lang w:eastAsia="en-US"/>
    </w:rPr>
  </w:style>
  <w:style w:type="character" w:styleId="Hyperlink">
    <w:name w:val="Hyperlink"/>
    <w:rsid w:val="002677FD"/>
    <w:rPr>
      <w:rFonts w:cs="Times New Roman"/>
      <w:color w:val="0000FF"/>
      <w:u w:val="single"/>
    </w:rPr>
  </w:style>
  <w:style w:type="paragraph" w:styleId="NoSpacing">
    <w:name w:val="No Spacing"/>
    <w:uiPriority w:val="1"/>
    <w:qFormat/>
    <w:rsid w:val="00DC7FA9"/>
    <w:pPr>
      <w:ind w:left="505" w:right="380"/>
    </w:pPr>
    <w:rPr>
      <w:sz w:val="24"/>
      <w:szCs w:val="24"/>
    </w:rPr>
  </w:style>
  <w:style w:type="paragraph" w:customStyle="1" w:styleId="gmail-m3123082405391581743gmail-m-2697377126708549018gmail-paragraph">
    <w:name w:val="gmail-m_3123082405391581743gmail-m_-2697377126708549018gmail-paragraph"/>
    <w:basedOn w:val="Normal"/>
    <w:rsid w:val="00553E1D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customStyle="1" w:styleId="gmail-m3123082405391581743gmail-m-2697377126708549018gmail-normaltextrun">
    <w:name w:val="gmail-m_3123082405391581743gmail-m_-2697377126708549018gmail-normaltextrun"/>
    <w:basedOn w:val="DefaultParagraphFont"/>
    <w:rsid w:val="00553E1D"/>
  </w:style>
  <w:style w:type="character" w:customStyle="1" w:styleId="gmail-m3123082405391581743gmail-m-2697377126708549018gmail-eop">
    <w:name w:val="gmail-m_3123082405391581743gmail-m_-2697377126708549018gmail-eop"/>
    <w:basedOn w:val="DefaultParagraphFont"/>
    <w:rsid w:val="00553E1D"/>
  </w:style>
  <w:style w:type="character" w:styleId="Strong">
    <w:name w:val="Strong"/>
    <w:basedOn w:val="DefaultParagraphFont"/>
    <w:uiPriority w:val="22"/>
    <w:qFormat/>
    <w:rsid w:val="00B61DE2"/>
    <w:rPr>
      <w:b/>
      <w:bCs/>
    </w:rPr>
  </w:style>
  <w:style w:type="paragraph" w:styleId="NormalWeb">
    <w:name w:val="Normal (Web)"/>
    <w:basedOn w:val="Normal"/>
    <w:uiPriority w:val="99"/>
    <w:unhideWhenUsed/>
    <w:rsid w:val="009C5169"/>
    <w:pPr>
      <w:spacing w:before="0" w:after="0" w:line="240" w:lineRule="auto"/>
      <w:ind w:left="0" w:right="0"/>
    </w:pPr>
    <w:rPr>
      <w:rFonts w:ascii="Times New Roman" w:eastAsiaTheme="minorHAnsi" w:hAnsi="Times New Roman" w:cs="Times New Roman"/>
    </w:rPr>
  </w:style>
  <w:style w:type="character" w:styleId="Emphasis">
    <w:name w:val="Emphasis"/>
    <w:basedOn w:val="DefaultParagraphFont"/>
    <w:uiPriority w:val="20"/>
    <w:qFormat/>
    <w:rsid w:val="00442A3A"/>
    <w:rPr>
      <w:i/>
      <w:iCs/>
    </w:rPr>
  </w:style>
  <w:style w:type="paragraph" w:styleId="Revision">
    <w:name w:val="Revision"/>
    <w:hidden/>
    <w:uiPriority w:val="99"/>
    <w:semiHidden/>
    <w:rsid w:val="0095549F"/>
    <w:rPr>
      <w:sz w:val="24"/>
      <w:szCs w:val="24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1694941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174705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7344319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385095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461801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801360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14159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7811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24718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8040024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0862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0078589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6826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7891732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489499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623702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586540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264486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617472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060172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531286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606054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1113758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208891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613162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086540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762275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2346363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682886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8119533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565891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508251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64756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84129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211024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er" Target="footer1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fontTable" Target="fontTable.xml"/><Relationship Id="rId5" Type="http://schemas.openxmlformats.org/officeDocument/2006/relationships/webSettings" Target="webSettings.xml"/><Relationship Id="rId10" Type="http://schemas.openxmlformats.org/officeDocument/2006/relationships/footer" Target="footer2.xml"/><Relationship Id="rId4" Type="http://schemas.openxmlformats.org/officeDocument/2006/relationships/settings" Target="settings.xml"/><Relationship Id="rId9" Type="http://schemas.openxmlformats.org/officeDocument/2006/relationships/header" Target="header1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image" Target="media/image5.jpeg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6.jpeg"/></Relationships>
</file>

<file path=word/_rels/numbering.xml.rels><?xml version="1.0" encoding="UTF-8" standalone="yes"?>
<Relationships xmlns="http://schemas.openxmlformats.org/package/2006/relationships"><Relationship Id="rId3" Type="http://schemas.openxmlformats.org/officeDocument/2006/relationships/image" Target="media/image3.png"/><Relationship Id="rId2" Type="http://schemas.openxmlformats.org/officeDocument/2006/relationships/image" Target="media/image2.png"/><Relationship Id="rId1" Type="http://schemas.openxmlformats.org/officeDocument/2006/relationships/image" Target="media/image1.png"/><Relationship Id="rId4" Type="http://schemas.openxmlformats.org/officeDocument/2006/relationships/image" Target="media/image4.png"/></Relationships>
</file>

<file path=word/_rels/settings.xml.rels><?xml version="1.0" encoding="UTF-8" standalone="yes"?>
<Relationships xmlns="http://schemas.openxmlformats.org/package/2006/relationships"><Relationship Id="rId1" Type="http://schemas.openxmlformats.org/officeDocument/2006/relationships/attachedTemplate" Target="file:///C:\Users\su001508\Documents\Custom%20Office%20Templates\Draft%202%20Corporate%20letterhead.dotx" TargetMode="External"/></Relationships>
</file>

<file path=word/theme/theme1.xml><?xml version="1.0" encoding="utf-8"?>
<a:theme xmlns:a="http://schemas.openxmlformats.org/drawingml/2006/main" name="Office Theme">
  <a:themeElements>
    <a:clrScheme name="Blue II">
      <a:dk1>
        <a:sysClr val="windowText" lastClr="000000"/>
      </a:dk1>
      <a:lt1>
        <a:sysClr val="window" lastClr="FFFFFF"/>
      </a:lt1>
      <a:dk2>
        <a:srgbClr val="335B74"/>
      </a:dk2>
      <a:lt2>
        <a:srgbClr val="DFE3E5"/>
      </a:lt2>
      <a:accent1>
        <a:srgbClr val="1CADE4"/>
      </a:accent1>
      <a:accent2>
        <a:srgbClr val="2683C6"/>
      </a:accent2>
      <a:accent3>
        <a:srgbClr val="27CED7"/>
      </a:accent3>
      <a:accent4>
        <a:srgbClr val="42BA97"/>
      </a:accent4>
      <a:accent5>
        <a:srgbClr val="3E8853"/>
      </a:accent5>
      <a:accent6>
        <a:srgbClr val="62A39F"/>
      </a:accent6>
      <a:hlink>
        <a:srgbClr val="6EAC1C"/>
      </a:hlink>
      <a:folHlink>
        <a:srgbClr val="B26B02"/>
      </a:folHlink>
    </a:clrScheme>
    <a:fontScheme name="Office">
      <a:majorFont>
        <a:latin typeface="Calibri Light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6A4FA0CB-867C-41FD-8385-728B18F04410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Draft 2 Corporate letterhead</Template>
  <TotalTime>78</TotalTime>
  <Pages>2</Pages>
  <Words>358</Words>
  <Characters>2044</Characters>
  <Application>Microsoft Office Word</Application>
  <DocSecurity>0</DocSecurity>
  <Lines>17</Lines>
  <Paragraphs>4</Paragraphs>
  <ScaleCrop>false</ScaleCrop>
  <HeadingPairs>
    <vt:vector size="2" baseType="variant">
      <vt:variant>
        <vt:lpstr>Title</vt:lpstr>
      </vt:variant>
      <vt:variant>
        <vt:i4>1</vt:i4>
      </vt:variant>
    </vt:vector>
  </HeadingPairs>
  <TitlesOfParts>
    <vt:vector size="1" baseType="lpstr">
      <vt:lpstr/>
    </vt:vector>
  </TitlesOfParts>
  <Company>ABM LHB</Company>
  <LinksUpToDate>false</LinksUpToDate>
  <CharactersWithSpaces>2398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Susan Bailey</dc:creator>
  <cp:keywords/>
  <dc:description/>
  <cp:lastModifiedBy>Carly Mari Jones (Swansea Bay UHB - Corporate Services )</cp:lastModifiedBy>
  <cp:revision>28</cp:revision>
  <cp:lastPrinted>2019-03-26T11:11:00Z</cp:lastPrinted>
  <dcterms:created xsi:type="dcterms:W3CDTF">2021-09-13T07:38:00Z</dcterms:created>
  <dcterms:modified xsi:type="dcterms:W3CDTF">2025-01-21T10:10:00Z</dcterms:modified>
</cp:coreProperties>
</file>