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6D916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55F52">
                              <w:rPr>
                                <w:rFonts w:ascii="Verdana" w:hAnsi="Verdana"/>
                                <w:b/>
                                <w:sz w:val="22"/>
                                <w:szCs w:val="22"/>
                              </w:rPr>
                              <w:t>25-A-056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6D916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55F52">
                        <w:rPr>
                          <w:rFonts w:ascii="Verdana" w:hAnsi="Verdana"/>
                          <w:b/>
                          <w:sz w:val="22"/>
                          <w:szCs w:val="22"/>
                        </w:rPr>
                        <w:t>25-A-056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Pr="00F55F52" w:rsidRDefault="00A10460" w:rsidP="00DC0D5A">
      <w:pPr>
        <w:spacing w:before="280"/>
        <w:rPr>
          <w:rFonts w:ascii="Verdana" w:hAnsi="Verdana"/>
          <w:b/>
          <w:sz w:val="22"/>
          <w:szCs w:val="22"/>
        </w:rPr>
      </w:pPr>
      <w:r w:rsidRPr="00A10460">
        <w:rPr>
          <w:rFonts w:ascii="Verdana" w:hAnsi="Verdana"/>
          <w:sz w:val="22"/>
        </w:rPr>
        <w:br/>
      </w:r>
      <w:r w:rsidRPr="00F55F52">
        <w:rPr>
          <w:rFonts w:ascii="Verdana" w:hAnsi="Verdana"/>
          <w:b/>
          <w:sz w:val="22"/>
          <w:szCs w:val="22"/>
        </w:rPr>
        <w:t>You asked:</w:t>
      </w:r>
    </w:p>
    <w:p w14:paraId="22A4F191" w14:textId="77777777" w:rsidR="00F55F52" w:rsidRPr="00F55F52" w:rsidRDefault="00F55F52" w:rsidP="005052C4">
      <w:pPr>
        <w:spacing w:before="0" w:line="252" w:lineRule="auto"/>
        <w:ind w:right="0"/>
        <w:rPr>
          <w:rFonts w:ascii="Verdana" w:hAnsi="Verdana" w:cs="Calibri"/>
          <w:sz w:val="22"/>
          <w:szCs w:val="22"/>
          <w:lang w:eastAsia="en-US"/>
          <w14:ligatures w14:val="standardContextual"/>
        </w:rPr>
      </w:pPr>
      <w:bookmarkStart w:id="0" w:name="_Hlk190780980"/>
      <w:r w:rsidRPr="00F55F52">
        <w:rPr>
          <w:rFonts w:ascii="Verdana" w:hAnsi="Verdana" w:cs="Calibri"/>
          <w:b/>
          <w:bCs/>
          <w:sz w:val="22"/>
          <w:szCs w:val="22"/>
          <w:lang w:eastAsia="en-US"/>
          <w14:ligatures w14:val="standardContextual"/>
        </w:rPr>
        <w:t xml:space="preserve">We have been unable to identify any published guidelines associated with your organisation for the following conditions. Please could you confirm whether Swansea Bay University Local Health Board has any local treatment guidelines for the treatment of the following conditions. If a guideline exists, please could a copy or an externally accessible URL be supplied.  </w:t>
      </w:r>
    </w:p>
    <w:p w14:paraId="2CD4105C" w14:textId="77777777" w:rsidR="00F55F52" w:rsidRPr="00F55F52" w:rsidRDefault="00F55F52" w:rsidP="00F55F52">
      <w:pPr>
        <w:spacing w:before="0" w:line="252" w:lineRule="auto"/>
        <w:ind w:left="0" w:right="0"/>
        <w:jc w:val="both"/>
        <w:rPr>
          <w:rFonts w:ascii="Verdana" w:hAnsi="Verdana" w:cs="Calibri"/>
          <w:sz w:val="22"/>
          <w:szCs w:val="22"/>
          <w:lang w:eastAsia="en-US"/>
          <w14:ligatures w14:val="standardContextual"/>
        </w:rPr>
      </w:pPr>
    </w:p>
    <w:tbl>
      <w:tblPr>
        <w:tblW w:w="11047" w:type="dxa"/>
        <w:jc w:val="center"/>
        <w:tblCellMar>
          <w:left w:w="0" w:type="dxa"/>
          <w:right w:w="0" w:type="dxa"/>
        </w:tblCellMar>
        <w:tblLook w:val="04A0" w:firstRow="1" w:lastRow="0" w:firstColumn="1" w:lastColumn="0" w:noHBand="0" w:noVBand="1"/>
      </w:tblPr>
      <w:tblGrid>
        <w:gridCol w:w="5860"/>
        <w:gridCol w:w="5187"/>
      </w:tblGrid>
      <w:tr w:rsidR="00F55F52" w:rsidRPr="00F55F52" w14:paraId="4D0944BF" w14:textId="77777777" w:rsidTr="00F55F52">
        <w:trPr>
          <w:trHeight w:val="735"/>
          <w:jc w:val="center"/>
        </w:trPr>
        <w:tc>
          <w:tcPr>
            <w:tcW w:w="5860" w:type="dxa"/>
            <w:tcBorders>
              <w:top w:val="single" w:sz="8" w:space="0" w:color="auto"/>
              <w:left w:val="single" w:sz="8" w:space="0" w:color="auto"/>
              <w:bottom w:val="single" w:sz="8" w:space="0" w:color="auto"/>
              <w:right w:val="single" w:sz="8" w:space="0" w:color="auto"/>
            </w:tcBorders>
            <w:shd w:val="clear" w:color="auto" w:fill="E8E8E8"/>
            <w:noWrap/>
            <w:tcMar>
              <w:top w:w="0" w:type="dxa"/>
              <w:left w:w="108" w:type="dxa"/>
              <w:bottom w:w="0" w:type="dxa"/>
              <w:right w:w="108" w:type="dxa"/>
            </w:tcMar>
            <w:vAlign w:val="center"/>
            <w:hideMark/>
          </w:tcPr>
          <w:p w14:paraId="5E84543D"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Disease/Condition</w:t>
            </w:r>
          </w:p>
        </w:tc>
        <w:tc>
          <w:tcPr>
            <w:tcW w:w="518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5A0988E"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Is a local treatment guideline available?</w:t>
            </w:r>
            <w:r w:rsidRPr="00F55F52">
              <w:rPr>
                <w:rFonts w:ascii="Verdana" w:hAnsi="Verdana" w:cs="Calibri"/>
                <w:b/>
                <w:bCs/>
                <w:color w:val="000000"/>
                <w:sz w:val="22"/>
                <w:szCs w:val="22"/>
              </w:rPr>
              <w:br/>
              <w:t xml:space="preserve">(If </w:t>
            </w:r>
            <w:proofErr w:type="gramStart"/>
            <w:r w:rsidRPr="00F55F52">
              <w:rPr>
                <w:rFonts w:ascii="Verdana" w:hAnsi="Verdana" w:cs="Calibri"/>
                <w:b/>
                <w:bCs/>
                <w:color w:val="000000"/>
                <w:sz w:val="22"/>
                <w:szCs w:val="22"/>
              </w:rPr>
              <w:t>Yes</w:t>
            </w:r>
            <w:proofErr w:type="gramEnd"/>
            <w:r w:rsidRPr="00F55F52">
              <w:rPr>
                <w:rFonts w:ascii="Verdana" w:hAnsi="Verdana" w:cs="Calibri"/>
                <w:b/>
                <w:bCs/>
                <w:color w:val="000000"/>
                <w:sz w:val="22"/>
                <w:szCs w:val="22"/>
              </w:rPr>
              <w:t xml:space="preserve"> please can a copy be supplied)</w:t>
            </w:r>
          </w:p>
        </w:tc>
      </w:tr>
      <w:tr w:rsidR="00F55F52" w:rsidRPr="00F55F52" w14:paraId="67C9AAD7"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79F1FF6"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Diabetes</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9A12A2" w14:textId="67CB71B9"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r w:rsidR="00F55F52" w:rsidRPr="00F55F52" w14:paraId="6CF37976"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EABD9B7"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Asthma</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CC12A0" w14:textId="0F6D2755"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r w:rsidR="00F55F52" w:rsidRPr="00F55F52" w14:paraId="5955E3B6"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878EF0"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Osteoporosis</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837CC2" w14:textId="0584CE96"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r w:rsidR="00F55F52" w:rsidRPr="00F55F52" w14:paraId="2AA3356C"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0D90A9"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Lipid Management/Raised Cholesterol</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73918A" w14:textId="11BFF4A8"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No</w:t>
            </w:r>
          </w:p>
        </w:tc>
      </w:tr>
      <w:tr w:rsidR="00F55F52" w:rsidRPr="00F55F52" w14:paraId="15C4ADAF"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245455A"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 xml:space="preserve">Axial </w:t>
            </w:r>
            <w:proofErr w:type="spellStart"/>
            <w:r w:rsidRPr="00F55F52">
              <w:rPr>
                <w:rFonts w:ascii="Verdana" w:hAnsi="Verdana" w:cs="Calibri"/>
                <w:b/>
                <w:bCs/>
                <w:color w:val="000000"/>
                <w:sz w:val="22"/>
                <w:szCs w:val="22"/>
              </w:rPr>
              <w:t>spondyloarthritis</w:t>
            </w:r>
            <w:proofErr w:type="spellEnd"/>
            <w:r w:rsidRPr="00F55F52">
              <w:rPr>
                <w:rFonts w:ascii="Verdana" w:hAnsi="Verdana" w:cs="Calibri"/>
                <w:b/>
                <w:bCs/>
                <w:color w:val="000000"/>
                <w:sz w:val="22"/>
                <w:szCs w:val="22"/>
              </w:rPr>
              <w:t xml:space="preserve"> (</w:t>
            </w:r>
            <w:proofErr w:type="spellStart"/>
            <w:r w:rsidRPr="00F55F52">
              <w:rPr>
                <w:rFonts w:ascii="Verdana" w:hAnsi="Verdana" w:cs="Calibri"/>
                <w:b/>
                <w:bCs/>
                <w:color w:val="000000"/>
                <w:sz w:val="22"/>
                <w:szCs w:val="22"/>
              </w:rPr>
              <w:t>axSpA</w:t>
            </w:r>
            <w:proofErr w:type="spellEnd"/>
            <w:r w:rsidRPr="00F55F52">
              <w:rPr>
                <w:rFonts w:ascii="Verdana" w:hAnsi="Verdana" w:cs="Calibri"/>
                <w:b/>
                <w:bCs/>
                <w:color w:val="000000"/>
                <w:sz w:val="22"/>
                <w:szCs w:val="22"/>
              </w:rPr>
              <w:t>)/ Ankylosing spondylitis (AS)</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8274B9" w14:textId="0F27F029"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r w:rsidR="008454D8">
              <w:rPr>
                <w:rFonts w:ascii="Verdana" w:hAnsi="Verdana" w:cs="Calibri"/>
                <w:color w:val="000000"/>
                <w:sz w:val="22"/>
                <w:szCs w:val="22"/>
              </w:rPr>
              <w:t>*</w:t>
            </w:r>
          </w:p>
        </w:tc>
      </w:tr>
      <w:tr w:rsidR="00F55F52" w:rsidRPr="00F55F52" w14:paraId="44A7057D"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47C933"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Rheumatoid Arthritis</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FE6CF7" w14:textId="5AD76503"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r w:rsidR="008454D8">
              <w:rPr>
                <w:rFonts w:ascii="Verdana" w:hAnsi="Verdana" w:cs="Calibri"/>
                <w:color w:val="000000"/>
                <w:sz w:val="22"/>
                <w:szCs w:val="22"/>
              </w:rPr>
              <w:t>*</w:t>
            </w:r>
          </w:p>
        </w:tc>
      </w:tr>
      <w:tr w:rsidR="00F55F52" w:rsidRPr="00F55F52" w14:paraId="30DCD51D" w14:textId="77777777" w:rsidTr="00F55F52">
        <w:trPr>
          <w:trHeight w:val="360"/>
          <w:jc w:val="center"/>
        </w:trPr>
        <w:tc>
          <w:tcPr>
            <w:tcW w:w="5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68A6A5F"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Psoriasis</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1F8FD0" w14:textId="1E4DA1E9"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r w:rsidR="00F55F52" w:rsidRPr="00F55F52" w14:paraId="6C0BFE1B" w14:textId="77777777" w:rsidTr="00F55F52">
        <w:trPr>
          <w:trHeight w:val="360"/>
          <w:jc w:val="center"/>
        </w:trPr>
        <w:tc>
          <w:tcPr>
            <w:tcW w:w="58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2E87601"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 xml:space="preserve">Psoriatic </w:t>
            </w:r>
            <w:proofErr w:type="gramStart"/>
            <w:r w:rsidRPr="00F55F52">
              <w:rPr>
                <w:rFonts w:ascii="Verdana" w:hAnsi="Verdana" w:cs="Calibri"/>
                <w:b/>
                <w:bCs/>
                <w:color w:val="000000"/>
                <w:sz w:val="22"/>
                <w:szCs w:val="22"/>
              </w:rPr>
              <w:t>Arthritis(</w:t>
            </w:r>
            <w:proofErr w:type="spellStart"/>
            <w:proofErr w:type="gramEnd"/>
            <w:r w:rsidRPr="00F55F52">
              <w:rPr>
                <w:rFonts w:ascii="Verdana" w:hAnsi="Verdana" w:cs="Calibri"/>
                <w:b/>
                <w:bCs/>
                <w:color w:val="000000"/>
                <w:sz w:val="22"/>
                <w:szCs w:val="22"/>
              </w:rPr>
              <w:t>PsA</w:t>
            </w:r>
            <w:proofErr w:type="spellEnd"/>
            <w:r w:rsidRPr="00F55F52">
              <w:rPr>
                <w:rFonts w:ascii="Verdana" w:hAnsi="Verdana" w:cs="Calibri"/>
                <w:b/>
                <w:bCs/>
                <w:color w:val="000000"/>
                <w:sz w:val="22"/>
                <w:szCs w:val="22"/>
              </w:rPr>
              <w:t>)</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03CE3E" w14:textId="6D15ABDA"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r w:rsidR="008454D8">
              <w:rPr>
                <w:rFonts w:ascii="Verdana" w:hAnsi="Verdana" w:cs="Calibri"/>
                <w:color w:val="000000"/>
                <w:sz w:val="22"/>
                <w:szCs w:val="22"/>
              </w:rPr>
              <w:t>*</w:t>
            </w:r>
          </w:p>
        </w:tc>
      </w:tr>
      <w:tr w:rsidR="00F55F52" w:rsidRPr="00F55F52" w14:paraId="2990718E" w14:textId="77777777" w:rsidTr="00F55F52">
        <w:trPr>
          <w:trHeight w:val="360"/>
          <w:jc w:val="center"/>
        </w:trPr>
        <w:tc>
          <w:tcPr>
            <w:tcW w:w="58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3204CFE"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lastRenderedPageBreak/>
              <w:t>Atopic Dermatitis/Eczema</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36776E" w14:textId="0C3B096A"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r w:rsidR="00F55F52" w:rsidRPr="00F55F52" w14:paraId="2CC8930D" w14:textId="77777777" w:rsidTr="00F55F52">
        <w:trPr>
          <w:trHeight w:val="360"/>
          <w:jc w:val="center"/>
        </w:trPr>
        <w:tc>
          <w:tcPr>
            <w:tcW w:w="58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5613013"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Growth Hormone Deficiency</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7E1A6D" w14:textId="1689E1DE"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No</w:t>
            </w:r>
          </w:p>
        </w:tc>
      </w:tr>
      <w:tr w:rsidR="00F55F52" w:rsidRPr="00F55F52" w14:paraId="4A4BBBDB" w14:textId="77777777" w:rsidTr="00F55F52">
        <w:trPr>
          <w:trHeight w:val="360"/>
          <w:jc w:val="center"/>
        </w:trPr>
        <w:tc>
          <w:tcPr>
            <w:tcW w:w="58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5BE3031" w14:textId="77777777" w:rsidR="00F55F52" w:rsidRPr="00F55F52" w:rsidRDefault="00F55F52"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Hidradenitis Suppurativa</w:t>
            </w:r>
          </w:p>
        </w:tc>
        <w:tc>
          <w:tcPr>
            <w:tcW w:w="518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4B92CF" w14:textId="5B15CDD0" w:rsidR="00F55F52" w:rsidRPr="00F55F52" w:rsidRDefault="00F55F52"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No</w:t>
            </w:r>
          </w:p>
        </w:tc>
      </w:tr>
    </w:tbl>
    <w:p w14:paraId="6749DF0F" w14:textId="693BCF87" w:rsidR="00633989" w:rsidRPr="00FC3B42" w:rsidRDefault="008454D8" w:rsidP="00633989">
      <w:pPr>
        <w:rPr>
          <w:rFonts w:ascii="Verdana" w:hAnsi="Verdana"/>
          <w:iCs/>
          <w:sz w:val="22"/>
          <w:szCs w:val="22"/>
        </w:rPr>
      </w:pPr>
      <w:r>
        <w:rPr>
          <w:rFonts w:ascii="Verdana" w:hAnsi="Verdana" w:cs="Calibri"/>
          <w:sz w:val="22"/>
          <w:szCs w:val="22"/>
          <w:lang w:eastAsia="en-US"/>
          <w14:ligatures w14:val="standardContextual"/>
        </w:rPr>
        <w:br/>
        <w:t>*</w:t>
      </w:r>
      <w:proofErr w:type="gramStart"/>
      <w:r>
        <w:rPr>
          <w:rFonts w:ascii="Verdana" w:hAnsi="Verdana" w:cs="Calibri"/>
          <w:sz w:val="22"/>
          <w:szCs w:val="22"/>
          <w:lang w:eastAsia="en-US"/>
          <w14:ligatures w14:val="standardContextual"/>
        </w:rPr>
        <w:t>please</w:t>
      </w:r>
      <w:proofErr w:type="gramEnd"/>
      <w:r>
        <w:rPr>
          <w:rFonts w:ascii="Verdana" w:hAnsi="Verdana" w:cs="Calibri"/>
          <w:sz w:val="22"/>
          <w:szCs w:val="22"/>
          <w:lang w:eastAsia="en-US"/>
          <w14:ligatures w14:val="standardContextual"/>
        </w:rPr>
        <w:t xml:space="preserve"> note that these treatment guidelines are due for review which will be completed within the next 6 months. The copies provided remain extant until this point.</w:t>
      </w:r>
      <w:r>
        <w:rPr>
          <w:rFonts w:ascii="Verdana" w:hAnsi="Verdana" w:cs="Calibri"/>
          <w:sz w:val="22"/>
          <w:szCs w:val="22"/>
          <w:lang w:eastAsia="en-US"/>
          <w14:ligatures w14:val="standardContextual"/>
        </w:rPr>
        <w:br/>
      </w:r>
      <w:r w:rsidR="00633989">
        <w:rPr>
          <w:rFonts w:ascii="Verdana" w:hAnsi="Verdana" w:cs="Calibri"/>
          <w:sz w:val="22"/>
          <w:szCs w:val="22"/>
          <w:lang w:eastAsia="en-US"/>
          <w14:ligatures w14:val="standardContextual"/>
        </w:rPr>
        <w:br/>
      </w:r>
      <w:r w:rsidR="00633989" w:rsidRPr="00FC3B42">
        <w:rPr>
          <w:rFonts w:ascii="Verdana" w:hAnsi="Verdana" w:cs="Times New Roman"/>
          <w:sz w:val="22"/>
          <w:szCs w:val="22"/>
        </w:rPr>
        <w:t>It is not our usual practice to disclose the names of staff other than those at Executive/Consultant level.  Therefore</w:t>
      </w:r>
      <w:r w:rsidR="00633989">
        <w:rPr>
          <w:rFonts w:ascii="Verdana" w:hAnsi="Verdana" w:cs="Times New Roman"/>
          <w:sz w:val="22"/>
          <w:szCs w:val="22"/>
        </w:rPr>
        <w:t>, where names are redacted in the attachments, this i</w:t>
      </w:r>
      <w:r w:rsidR="00633989" w:rsidRPr="00FC3B42">
        <w:rPr>
          <w:rFonts w:ascii="Verdana" w:hAnsi="Verdana" w:cs="Times New Roman"/>
          <w:sz w:val="22"/>
          <w:szCs w:val="22"/>
        </w:rPr>
        <w:t xml:space="preserve">s withheld under section 40(2) of the Freedom of Information Act 2000. </w:t>
      </w:r>
      <w:r w:rsidR="001D4817">
        <w:rPr>
          <w:rFonts w:ascii="Verdana" w:hAnsi="Verdana" w:cs="Times New Roman"/>
          <w:sz w:val="22"/>
          <w:szCs w:val="22"/>
        </w:rPr>
        <w:br/>
        <w:t>In some guidelines, we have also redacted identifiable photographs of patients used for diagnosis purposes and these are also</w:t>
      </w:r>
      <w:r w:rsidR="001D4817" w:rsidRPr="00FC3B42">
        <w:rPr>
          <w:rFonts w:ascii="Verdana" w:hAnsi="Verdana" w:cs="Times New Roman"/>
          <w:sz w:val="22"/>
          <w:szCs w:val="22"/>
        </w:rPr>
        <w:t xml:space="preserve"> withheld under section 40(2) of the Freedom of Information Act 2000.</w:t>
      </w:r>
      <w:r w:rsidR="001D4817">
        <w:rPr>
          <w:rFonts w:ascii="Verdana" w:hAnsi="Verdana" w:cs="Times New Roman"/>
          <w:sz w:val="22"/>
          <w:szCs w:val="22"/>
        </w:rPr>
        <w:br/>
      </w:r>
      <w:r w:rsidR="00633989" w:rsidRPr="00FC3B42">
        <w:rPr>
          <w:rFonts w:ascii="Verdana" w:hAnsi="Verdana" w:cs="Times New Roman"/>
          <w:sz w:val="22"/>
          <w:szCs w:val="22"/>
        </w:rPr>
        <w:t xml:space="preserve"> This </w:t>
      </w:r>
      <w:r w:rsidR="00633989"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00633989" w:rsidRPr="00FC3B42">
        <w:rPr>
          <w:rFonts w:ascii="Verdana" w:hAnsi="Verdana"/>
          <w:bCs/>
          <w:iCs/>
          <w:sz w:val="22"/>
          <w:szCs w:val="22"/>
        </w:rPr>
        <w:t>in regard to</w:t>
      </w:r>
      <w:r w:rsidR="00633989" w:rsidRPr="00FC3B42">
        <w:rPr>
          <w:rFonts w:ascii="Verdana" w:hAnsi="Verdana"/>
          <w:iCs/>
          <w:sz w:val="22"/>
          <w:szCs w:val="22"/>
        </w:rPr>
        <w:t xml:space="preserve"> Articles 5, 6, and 9 of GDPR</w:t>
      </w:r>
      <w:r w:rsidR="00633989" w:rsidRPr="001D4817">
        <w:rPr>
          <w:rFonts w:ascii="Verdana" w:hAnsi="Verdana"/>
          <w:iCs/>
          <w:sz w:val="22"/>
          <w:szCs w:val="22"/>
        </w:rPr>
        <w:t xml:space="preserve">. </w:t>
      </w:r>
      <w:r w:rsidR="001D4817">
        <w:rPr>
          <w:rFonts w:ascii="Verdana" w:hAnsi="Verdana"/>
          <w:iCs/>
          <w:sz w:val="22"/>
          <w:szCs w:val="22"/>
        </w:rPr>
        <w:br/>
      </w:r>
      <w:r w:rsidR="00633989" w:rsidRPr="00FC3B42">
        <w:rPr>
          <w:rFonts w:ascii="Verdana" w:hAnsi="Verdana"/>
          <w:iCs/>
          <w:sz w:val="22"/>
          <w:szCs w:val="22"/>
        </w:rPr>
        <w:t>This exemption is absolute and therefore there is no requirement to apply the public interest test.</w:t>
      </w:r>
    </w:p>
    <w:p w14:paraId="5672A449" w14:textId="17FF23C9" w:rsidR="00F55F52" w:rsidRPr="00F55F52" w:rsidRDefault="00F55F52" w:rsidP="008454D8">
      <w:pPr>
        <w:spacing w:before="0" w:line="252" w:lineRule="auto"/>
        <w:ind w:left="720" w:right="0"/>
        <w:rPr>
          <w:rFonts w:ascii="Verdana" w:hAnsi="Verdana" w:cs="Calibri"/>
          <w:sz w:val="22"/>
          <w:szCs w:val="22"/>
          <w:lang w:eastAsia="en-US"/>
          <w14:ligatures w14:val="standardContextual"/>
        </w:rPr>
      </w:pPr>
    </w:p>
    <w:p w14:paraId="07157BA9" w14:textId="77777777" w:rsidR="00F55F52" w:rsidRPr="00F55F52" w:rsidRDefault="00F55F52" w:rsidP="00F55F52">
      <w:pPr>
        <w:spacing w:before="0" w:line="252" w:lineRule="auto"/>
        <w:ind w:left="0" w:right="0"/>
        <w:jc w:val="both"/>
        <w:rPr>
          <w:rFonts w:ascii="Verdana" w:hAnsi="Verdana" w:cs="Calibri"/>
          <w:sz w:val="22"/>
          <w:szCs w:val="22"/>
          <w:lang w:eastAsia="en-US"/>
          <w14:ligatures w14:val="standardContextual"/>
        </w:rPr>
      </w:pPr>
      <w:r w:rsidRPr="00F55F52">
        <w:rPr>
          <w:rFonts w:ascii="Verdana" w:hAnsi="Verdana" w:cs="Calibri"/>
          <w:sz w:val="22"/>
          <w:szCs w:val="22"/>
          <w:lang w:eastAsia="en-US"/>
          <w14:ligatures w14:val="standardContextual"/>
        </w:rPr>
        <w:t xml:space="preserve">The following guidelines have previously been supplied to us by FOI, please could you confirm if these documents are still active or if they have been updated since the previous response. Where possible previous FOI details have been supplied. </w:t>
      </w:r>
    </w:p>
    <w:tbl>
      <w:tblPr>
        <w:tblW w:w="13201" w:type="dxa"/>
        <w:jc w:val="center"/>
        <w:tblCellMar>
          <w:left w:w="0" w:type="dxa"/>
          <w:right w:w="0" w:type="dxa"/>
        </w:tblCellMar>
        <w:tblLook w:val="04A0" w:firstRow="1" w:lastRow="0" w:firstColumn="1" w:lastColumn="0" w:noHBand="0" w:noVBand="1"/>
      </w:tblPr>
      <w:tblGrid>
        <w:gridCol w:w="2019"/>
        <w:gridCol w:w="960"/>
        <w:gridCol w:w="2733"/>
        <w:gridCol w:w="1535"/>
        <w:gridCol w:w="1559"/>
        <w:gridCol w:w="2552"/>
        <w:gridCol w:w="1843"/>
      </w:tblGrid>
      <w:tr w:rsidR="00334750" w:rsidRPr="00F55F52" w14:paraId="370543F9" w14:textId="77777777" w:rsidTr="00334750">
        <w:trPr>
          <w:trHeight w:val="1800"/>
          <w:jc w:val="center"/>
        </w:trPr>
        <w:tc>
          <w:tcPr>
            <w:tcW w:w="2019"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vAlign w:val="center"/>
            <w:hideMark/>
          </w:tcPr>
          <w:p w14:paraId="5E35AE87"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Therapy</w:t>
            </w:r>
          </w:p>
        </w:tc>
        <w:tc>
          <w:tcPr>
            <w:tcW w:w="960" w:type="dxa"/>
            <w:tcBorders>
              <w:top w:val="single" w:sz="8" w:space="0" w:color="auto"/>
              <w:left w:val="nil"/>
              <w:bottom w:val="single" w:sz="8" w:space="0" w:color="auto"/>
              <w:right w:val="single" w:sz="8" w:space="0" w:color="auto"/>
            </w:tcBorders>
            <w:shd w:val="clear" w:color="auto" w:fill="E8E8E8"/>
            <w:noWrap/>
            <w:tcMar>
              <w:top w:w="0" w:type="dxa"/>
              <w:left w:w="108" w:type="dxa"/>
              <w:bottom w:w="0" w:type="dxa"/>
              <w:right w:w="108" w:type="dxa"/>
            </w:tcMar>
            <w:vAlign w:val="center"/>
            <w:hideMark/>
          </w:tcPr>
          <w:p w14:paraId="4C754A5B"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VB ID</w:t>
            </w:r>
          </w:p>
        </w:tc>
        <w:tc>
          <w:tcPr>
            <w:tcW w:w="2733"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vAlign w:val="center"/>
            <w:hideMark/>
          </w:tcPr>
          <w:p w14:paraId="4AB272AE"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Title</w:t>
            </w:r>
          </w:p>
        </w:tc>
        <w:tc>
          <w:tcPr>
            <w:tcW w:w="1535"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vAlign w:val="center"/>
            <w:hideMark/>
          </w:tcPr>
          <w:p w14:paraId="3AE64D16"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Published Date</w:t>
            </w:r>
          </w:p>
        </w:tc>
        <w:tc>
          <w:tcPr>
            <w:tcW w:w="1559"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vAlign w:val="center"/>
            <w:hideMark/>
          </w:tcPr>
          <w:p w14:paraId="30281099"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Date of Next Review</w:t>
            </w:r>
          </w:p>
        </w:tc>
        <w:tc>
          <w:tcPr>
            <w:tcW w:w="2552"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vAlign w:val="center"/>
            <w:hideMark/>
          </w:tcPr>
          <w:p w14:paraId="11F7B73D"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Has this document been updated since the FOI response?</w:t>
            </w:r>
            <w:r w:rsidRPr="00F55F52">
              <w:rPr>
                <w:rFonts w:ascii="Verdana" w:hAnsi="Verdana" w:cs="Calibri"/>
                <w:b/>
                <w:bCs/>
                <w:color w:val="000000"/>
                <w:sz w:val="22"/>
                <w:szCs w:val="22"/>
              </w:rPr>
              <w:br/>
              <w:t xml:space="preserve">(If </w:t>
            </w:r>
            <w:proofErr w:type="gramStart"/>
            <w:r w:rsidRPr="00F55F52">
              <w:rPr>
                <w:rFonts w:ascii="Verdana" w:hAnsi="Verdana" w:cs="Calibri"/>
                <w:b/>
                <w:bCs/>
                <w:color w:val="000000"/>
                <w:sz w:val="22"/>
                <w:szCs w:val="22"/>
              </w:rPr>
              <w:t>Yes</w:t>
            </w:r>
            <w:proofErr w:type="gramEnd"/>
            <w:r w:rsidRPr="00F55F52">
              <w:rPr>
                <w:rFonts w:ascii="Verdana" w:hAnsi="Verdana" w:cs="Calibri"/>
                <w:b/>
                <w:bCs/>
                <w:color w:val="000000"/>
                <w:sz w:val="22"/>
                <w:szCs w:val="22"/>
              </w:rPr>
              <w:t xml:space="preserve"> please can an updated copy be supplied)</w:t>
            </w:r>
          </w:p>
        </w:tc>
        <w:tc>
          <w:tcPr>
            <w:tcW w:w="1843"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vAlign w:val="center"/>
            <w:hideMark/>
          </w:tcPr>
          <w:p w14:paraId="673D557B" w14:textId="77777777" w:rsidR="00334750" w:rsidRPr="00F55F52" w:rsidRDefault="00334750" w:rsidP="00F55F52">
            <w:pPr>
              <w:spacing w:before="0" w:after="0" w:line="240" w:lineRule="auto"/>
              <w:ind w:left="0" w:right="0"/>
              <w:jc w:val="center"/>
              <w:rPr>
                <w:rFonts w:ascii="Verdana" w:hAnsi="Verdana" w:cs="Calibri"/>
                <w:b/>
                <w:bCs/>
                <w:color w:val="000000"/>
                <w:sz w:val="22"/>
                <w:szCs w:val="22"/>
              </w:rPr>
            </w:pPr>
            <w:r w:rsidRPr="00F55F52">
              <w:rPr>
                <w:rFonts w:ascii="Verdana" w:hAnsi="Verdana" w:cs="Calibri"/>
                <w:b/>
                <w:bCs/>
                <w:color w:val="000000"/>
                <w:sz w:val="22"/>
                <w:szCs w:val="22"/>
              </w:rPr>
              <w:t>Is this document still valid?</w:t>
            </w:r>
          </w:p>
        </w:tc>
      </w:tr>
      <w:tr w:rsidR="00334750" w:rsidRPr="00F55F52" w14:paraId="610D7F8E" w14:textId="77777777" w:rsidTr="00334750">
        <w:trPr>
          <w:trHeight w:val="900"/>
          <w:jc w:val="center"/>
        </w:trPr>
        <w:tc>
          <w:tcPr>
            <w:tcW w:w="2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00D7DB3"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Chronic obstructive pulmonary disease (COPD)</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09C187E"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125</w:t>
            </w:r>
          </w:p>
        </w:tc>
        <w:tc>
          <w:tcPr>
            <w:tcW w:w="27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6452CA"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Inhaled Treatment Algorithm for COPD</w:t>
            </w:r>
          </w:p>
        </w:tc>
        <w:tc>
          <w:tcPr>
            <w:tcW w:w="153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6C9185A"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01/02/2016</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BB81B93"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01/11/2023</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C6AB81" w14:textId="77777777" w:rsidR="00334750"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No</w:t>
            </w:r>
          </w:p>
          <w:p w14:paraId="20EA0F8F" w14:textId="13B61E47" w:rsidR="00334750" w:rsidRPr="007D122B" w:rsidRDefault="00334750" w:rsidP="007D122B">
            <w:pPr>
              <w:pStyle w:val="ListParagraph"/>
              <w:spacing w:before="0" w:after="0" w:line="240" w:lineRule="auto"/>
              <w:ind w:left="180" w:right="0"/>
              <w:rPr>
                <w:rFonts w:ascii="Verdana" w:hAnsi="Verdana" w:cs="Calibri"/>
                <w:color w:val="000000"/>
                <w:sz w:val="22"/>
                <w:szCs w:val="22"/>
              </w:rPr>
            </w:pPr>
            <w:r w:rsidRPr="007D122B">
              <w:rPr>
                <w:rFonts w:ascii="Verdana" w:hAnsi="Verdana" w:cs="Calibri"/>
                <w:color w:val="000000"/>
                <w:sz w:val="20"/>
                <w:szCs w:val="20"/>
              </w:rPr>
              <w:t xml:space="preserve">Superseded by CID 4930 - All Wales COPD management </w:t>
            </w:r>
            <w:r w:rsidRPr="007D122B">
              <w:rPr>
                <w:rFonts w:ascii="Verdana" w:hAnsi="Verdana" w:cs="Calibri"/>
                <w:color w:val="000000"/>
                <w:sz w:val="20"/>
                <w:szCs w:val="20"/>
              </w:rPr>
              <w:lastRenderedPageBreak/>
              <w:t>and prescribing guidelines June 2024</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E63ADC0" w14:textId="4CA36652" w:rsidR="00334750" w:rsidRPr="007D122B" w:rsidRDefault="00334750" w:rsidP="007D122B">
            <w:pPr>
              <w:spacing w:before="0" w:after="0" w:line="240" w:lineRule="auto"/>
              <w:ind w:left="0" w:right="0"/>
              <w:jc w:val="center"/>
              <w:rPr>
                <w:rFonts w:ascii="Verdana" w:hAnsi="Verdana" w:cs="Calibri"/>
                <w:color w:val="000000"/>
                <w:sz w:val="20"/>
                <w:szCs w:val="20"/>
              </w:rPr>
            </w:pPr>
            <w:r w:rsidRPr="007D122B">
              <w:rPr>
                <w:rFonts w:ascii="Verdana" w:hAnsi="Verdana" w:cs="Calibri"/>
                <w:color w:val="000000"/>
                <w:sz w:val="22"/>
                <w:szCs w:val="22"/>
              </w:rPr>
              <w:lastRenderedPageBreak/>
              <w:t>No</w:t>
            </w:r>
          </w:p>
        </w:tc>
      </w:tr>
      <w:tr w:rsidR="00334750" w:rsidRPr="00F55F52" w14:paraId="006B6E7B" w14:textId="77777777" w:rsidTr="00334750">
        <w:trPr>
          <w:trHeight w:val="2400"/>
          <w:jc w:val="center"/>
        </w:trPr>
        <w:tc>
          <w:tcPr>
            <w:tcW w:w="2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E35E80"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Inflammatory Bowel Disease (Inc UC &amp; CD)</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AD2E43"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7634</w:t>
            </w:r>
          </w:p>
        </w:tc>
        <w:tc>
          <w:tcPr>
            <w:tcW w:w="27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D4B167"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Infliximab - Guideline for the prescribing, administration and monitoring of Infliximab in adult patients with Inflammatory Bowel Disease (IBD)</w:t>
            </w:r>
          </w:p>
        </w:tc>
        <w:tc>
          <w:tcPr>
            <w:tcW w:w="153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A6C05E"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01/09/2020</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2EAB0B"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13/09/2023</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4E79717" w14:textId="77777777" w:rsidR="00334750" w:rsidRPr="007D122B" w:rsidRDefault="00334750" w:rsidP="007D122B">
            <w:pPr>
              <w:spacing w:before="0" w:after="0" w:line="240" w:lineRule="auto"/>
              <w:ind w:left="0" w:right="0"/>
              <w:jc w:val="center"/>
              <w:rPr>
                <w:rFonts w:ascii="Verdana" w:hAnsi="Verdana" w:cs="Calibri"/>
                <w:color w:val="000000"/>
                <w:sz w:val="20"/>
                <w:szCs w:val="20"/>
              </w:rPr>
            </w:pPr>
            <w:r w:rsidRPr="007D122B">
              <w:rPr>
                <w:rFonts w:ascii="Verdana" w:hAnsi="Verdana" w:cs="Calibri"/>
                <w:color w:val="000000"/>
                <w:sz w:val="20"/>
                <w:szCs w:val="20"/>
              </w:rPr>
              <w:t>Yes</w:t>
            </w:r>
          </w:p>
          <w:p w14:paraId="6E6EA628" w14:textId="139C0D0C" w:rsidR="00334750" w:rsidRPr="00F55F52" w:rsidRDefault="00334750" w:rsidP="007D122B">
            <w:pPr>
              <w:spacing w:before="0" w:after="0" w:line="240" w:lineRule="auto"/>
              <w:ind w:left="0" w:right="0"/>
              <w:jc w:val="center"/>
              <w:rPr>
                <w:rFonts w:ascii="Verdana" w:hAnsi="Verdana" w:cs="Calibri"/>
                <w:color w:val="000000"/>
                <w:sz w:val="22"/>
                <w:szCs w:val="22"/>
              </w:rPr>
            </w:pPr>
            <w:r w:rsidRPr="007D122B">
              <w:rPr>
                <w:rFonts w:ascii="Verdana" w:hAnsi="Verdana" w:cs="Calibri"/>
                <w:color w:val="000000"/>
                <w:sz w:val="20"/>
                <w:szCs w:val="20"/>
              </w:rPr>
              <w:t>Still live and in use – last reviewed Dec 23 and date for next review is Dec 25</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E940E6" w14:textId="5F9B8639"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No</w:t>
            </w:r>
          </w:p>
        </w:tc>
      </w:tr>
      <w:tr w:rsidR="00334750" w:rsidRPr="00F55F52" w14:paraId="53A09705" w14:textId="77777777" w:rsidTr="00334750">
        <w:trPr>
          <w:trHeight w:val="1200"/>
          <w:jc w:val="center"/>
        </w:trPr>
        <w:tc>
          <w:tcPr>
            <w:tcW w:w="2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7A1DA1"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Heart failure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BCF8520"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7635</w:t>
            </w:r>
          </w:p>
        </w:tc>
        <w:tc>
          <w:tcPr>
            <w:tcW w:w="27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330795"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SGLT2 inhibitors in people with heart failure with reduced ejection fraction</w:t>
            </w:r>
          </w:p>
        </w:tc>
        <w:tc>
          <w:tcPr>
            <w:tcW w:w="153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7B6D751"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01/05/2021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C6EFF64"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01/02/2024</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61D19C" w14:textId="05B0209A" w:rsidR="00334750" w:rsidRPr="00F55F52" w:rsidRDefault="00334750" w:rsidP="00F55F52">
            <w:pPr>
              <w:spacing w:before="0" w:after="0" w:line="240" w:lineRule="auto"/>
              <w:ind w:left="0" w:right="0"/>
              <w:jc w:val="center"/>
              <w:rPr>
                <w:rFonts w:ascii="Verdana" w:hAnsi="Verdana" w:cs="Calibri"/>
                <w:color w:val="000000"/>
                <w:sz w:val="22"/>
                <w:szCs w:val="22"/>
              </w:rPr>
            </w:pPr>
            <w:r>
              <w:rPr>
                <w:rFonts w:ascii="Aptos Narrow" w:hAnsi="Aptos Narrow"/>
                <w:color w:val="000000"/>
              </w:rPr>
              <w:t>Yes - reviewed March 2024 and updated copy attached.</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BB32BB4" w14:textId="23A2F8D1"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r w:rsidR="00334750" w:rsidRPr="00F55F52" w14:paraId="6D1B7500" w14:textId="77777777" w:rsidTr="00334750">
        <w:trPr>
          <w:trHeight w:val="900"/>
          <w:jc w:val="center"/>
        </w:trPr>
        <w:tc>
          <w:tcPr>
            <w:tcW w:w="2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2CE73C1"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Heart failure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53BA441"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7636</w:t>
            </w:r>
          </w:p>
        </w:tc>
        <w:tc>
          <w:tcPr>
            <w:tcW w:w="273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193617"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Heart Failure in Wales in 2021– a Parallel Approach</w:t>
            </w:r>
          </w:p>
        </w:tc>
        <w:tc>
          <w:tcPr>
            <w:tcW w:w="153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E3D0073"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01/07/2021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470B6E" w14:textId="77777777"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01/07/2023</w:t>
            </w:r>
          </w:p>
        </w:tc>
        <w:tc>
          <w:tcPr>
            <w:tcW w:w="255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2237C1D" w14:textId="1F89F08E" w:rsidR="00334750" w:rsidRPr="00F55F52" w:rsidRDefault="00334750" w:rsidP="00F55F52">
            <w:pPr>
              <w:spacing w:before="0" w:after="0" w:line="240" w:lineRule="auto"/>
              <w:ind w:left="0" w:right="0"/>
              <w:jc w:val="center"/>
              <w:rPr>
                <w:rFonts w:ascii="Verdana" w:hAnsi="Verdana" w:cs="Calibri"/>
                <w:color w:val="000000"/>
                <w:sz w:val="22"/>
                <w:szCs w:val="22"/>
              </w:rPr>
            </w:pPr>
            <w:r>
              <w:rPr>
                <w:rFonts w:ascii="Aptos Narrow" w:hAnsi="Aptos Narrow"/>
                <w:color w:val="000000"/>
              </w:rPr>
              <w:t>Yes - reviewed March 2023 and updated copy attached.</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5D1C81" w14:textId="50C7F822" w:rsidR="00334750" w:rsidRPr="00F55F52" w:rsidRDefault="00334750" w:rsidP="00F55F52">
            <w:pPr>
              <w:spacing w:before="0" w:after="0" w:line="240" w:lineRule="auto"/>
              <w:ind w:left="0" w:right="0"/>
              <w:jc w:val="center"/>
              <w:rPr>
                <w:rFonts w:ascii="Verdana" w:hAnsi="Verdana" w:cs="Calibri"/>
                <w:color w:val="000000"/>
                <w:sz w:val="22"/>
                <w:szCs w:val="22"/>
              </w:rPr>
            </w:pPr>
            <w:r w:rsidRPr="00F55F52">
              <w:rPr>
                <w:rFonts w:ascii="Verdana" w:hAnsi="Verdana" w:cs="Calibri"/>
                <w:color w:val="000000"/>
                <w:sz w:val="22"/>
                <w:szCs w:val="22"/>
              </w:rPr>
              <w:t>Yes</w:t>
            </w:r>
          </w:p>
        </w:tc>
      </w:tr>
    </w:tbl>
    <w:p w14:paraId="51646FD1" w14:textId="77777777" w:rsidR="00F55F52" w:rsidRPr="00F55F52" w:rsidRDefault="00F55F52" w:rsidP="00F55F52">
      <w:pPr>
        <w:spacing w:before="0" w:after="0" w:line="240" w:lineRule="auto"/>
        <w:ind w:left="0" w:right="0"/>
        <w:rPr>
          <w:rFonts w:ascii="Verdana" w:hAnsi="Verdana" w:cs="Calibri"/>
          <w:sz w:val="22"/>
          <w:szCs w:val="22"/>
          <w:lang w:eastAsia="en-US"/>
          <w14:ligatures w14:val="standardContextual"/>
        </w:rPr>
      </w:pPr>
    </w:p>
    <w:bookmarkEnd w:id="0"/>
    <w:p w14:paraId="23DF621B" w14:textId="333120FC" w:rsidR="00873328" w:rsidRPr="00F55F52" w:rsidRDefault="00F55F52" w:rsidP="00421E7F">
      <w:pPr>
        <w:rPr>
          <w:rFonts w:ascii="Verdana" w:hAnsi="Verdana"/>
          <w:b/>
          <w:bCs/>
          <w:noProof/>
          <w:sz w:val="22"/>
          <w:szCs w:val="22"/>
        </w:rPr>
      </w:pPr>
      <w:r w:rsidRPr="00F55F52">
        <w:rPr>
          <w:rFonts w:ascii="Verdana" w:hAnsi="Verdana"/>
          <w:b/>
          <w:bCs/>
          <w:noProof/>
          <w:sz w:val="22"/>
          <w:szCs w:val="22"/>
        </w:rPr>
        <w:t xml:space="preserve">          </w:t>
      </w:r>
    </w:p>
    <w:p w14:paraId="2178A95B" w14:textId="77777777" w:rsidR="00873328" w:rsidRPr="00F55F52" w:rsidRDefault="00873328" w:rsidP="00421E7F">
      <w:pPr>
        <w:rPr>
          <w:rFonts w:ascii="Verdana" w:hAnsi="Verdana"/>
          <w:b/>
          <w:bCs/>
          <w:noProof/>
          <w:sz w:val="22"/>
          <w:szCs w:val="22"/>
        </w:rPr>
      </w:pPr>
    </w:p>
    <w:p w14:paraId="75970B72" w14:textId="137A494F" w:rsidR="00A10460" w:rsidRPr="00F55F52" w:rsidRDefault="00421E7F" w:rsidP="00421E7F">
      <w:pPr>
        <w:rPr>
          <w:rFonts w:ascii="Verdana" w:hAnsi="Verdana"/>
          <w:b/>
          <w:bCs/>
          <w:noProof/>
          <w:sz w:val="22"/>
          <w:szCs w:val="22"/>
        </w:rPr>
      </w:pPr>
      <w:r w:rsidRPr="00F55F52">
        <w:rPr>
          <w:rFonts w:ascii="Verdana" w:hAnsi="Verdana"/>
          <w:b/>
          <w:bCs/>
          <w:noProof/>
          <w:sz w:val="22"/>
          <w:szCs w:val="22"/>
        </w:rPr>
        <w:br/>
        <w:t>_____________________________________________________________</w:t>
      </w:r>
      <w:r w:rsidR="00F55F52">
        <w:rPr>
          <w:rFonts w:ascii="Verdana" w:hAnsi="Verdana"/>
          <w:b/>
          <w:bCs/>
          <w:noProof/>
          <w:sz w:val="22"/>
          <w:szCs w:val="22"/>
        </w:rPr>
        <w:t>_____________________________</w:t>
      </w:r>
    </w:p>
    <w:p w14:paraId="3E9F07F4" w14:textId="359BC3FA" w:rsidR="005029F2" w:rsidRPr="00F55F5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F55F52">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Narrow">
    <w:altName w:val="Calibri"/>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0D9D0548" w:rsidR="0097092D" w:rsidRDefault="00F55F52"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2B8E9E70">
              <wp:simplePos x="0" y="0"/>
              <wp:positionH relativeFrom="page">
                <wp:posOffset>7096125</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58.7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1FD9B9DE">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6" type="#_x0000_t75" style="width:20.25pt;height:20.25pt;visibility:visible;mso-wrap-style:square" o:bullet="t">
        <v:imagedata r:id="rId1" o:title=""/>
      </v:shape>
    </w:pict>
  </w:numPicBullet>
  <w:numPicBullet w:numPicBulletId="1">
    <w:pict>
      <v:shape id="_x0000_i1227" type="#_x0000_t75" style="width:382.5pt;height:382.5pt;visibility:visible;mso-wrap-style:square" o:bullet="t">
        <v:imagedata r:id="rId2" o:title=""/>
      </v:shape>
    </w:pict>
  </w:numPicBullet>
  <w:numPicBullet w:numPicBulletId="2">
    <w:pict>
      <v:shape id="_x0000_i1228" type="#_x0000_t75" style="width:225.75pt;height:225.75pt;visibility:visible;mso-wrap-style:square" o:bullet="t">
        <v:imagedata r:id="rId3" o:title=""/>
      </v:shape>
    </w:pict>
  </w:numPicBullet>
  <w:numPicBullet w:numPicBulletId="3">
    <w:pict>
      <v:shape id="_x0000_i12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71474E8"/>
    <w:multiLevelType w:val="hybridMultilevel"/>
    <w:tmpl w:val="C6984C62"/>
    <w:lvl w:ilvl="0" w:tplc="29667AEA">
      <w:start w:val="3"/>
      <w:numFmt w:val="bullet"/>
      <w:lvlText w:val="-"/>
      <w:lvlJc w:val="left"/>
      <w:pPr>
        <w:ind w:left="435" w:hanging="360"/>
      </w:pPr>
      <w:rPr>
        <w:rFonts w:ascii="Verdana" w:eastAsia="Calibri" w:hAnsi="Verdana" w:cs="Calibri"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E34C3"/>
    <w:rsid w:val="000F6539"/>
    <w:rsid w:val="00111757"/>
    <w:rsid w:val="001276F0"/>
    <w:rsid w:val="001508FC"/>
    <w:rsid w:val="00185784"/>
    <w:rsid w:val="0019142B"/>
    <w:rsid w:val="001B1339"/>
    <w:rsid w:val="001D253B"/>
    <w:rsid w:val="001D4817"/>
    <w:rsid w:val="001E2D50"/>
    <w:rsid w:val="00213076"/>
    <w:rsid w:val="002156AF"/>
    <w:rsid w:val="00236F74"/>
    <w:rsid w:val="00257A6E"/>
    <w:rsid w:val="002677FD"/>
    <w:rsid w:val="00286642"/>
    <w:rsid w:val="00296FDA"/>
    <w:rsid w:val="002B74C8"/>
    <w:rsid w:val="002C252B"/>
    <w:rsid w:val="002D32B6"/>
    <w:rsid w:val="002E02A9"/>
    <w:rsid w:val="00304A21"/>
    <w:rsid w:val="00334750"/>
    <w:rsid w:val="0035435D"/>
    <w:rsid w:val="00355B9A"/>
    <w:rsid w:val="003648A8"/>
    <w:rsid w:val="00385228"/>
    <w:rsid w:val="0039422D"/>
    <w:rsid w:val="003B09B5"/>
    <w:rsid w:val="003F2312"/>
    <w:rsid w:val="004039EB"/>
    <w:rsid w:val="00421E7F"/>
    <w:rsid w:val="00442A3A"/>
    <w:rsid w:val="00453C57"/>
    <w:rsid w:val="0048724F"/>
    <w:rsid w:val="004C59CA"/>
    <w:rsid w:val="004C7B47"/>
    <w:rsid w:val="004E01A6"/>
    <w:rsid w:val="004E1954"/>
    <w:rsid w:val="004F001A"/>
    <w:rsid w:val="004F1E5A"/>
    <w:rsid w:val="004F4D32"/>
    <w:rsid w:val="005029F2"/>
    <w:rsid w:val="005052C4"/>
    <w:rsid w:val="005317D4"/>
    <w:rsid w:val="00534D7A"/>
    <w:rsid w:val="00553E1D"/>
    <w:rsid w:val="005925B8"/>
    <w:rsid w:val="0059485C"/>
    <w:rsid w:val="005F0E79"/>
    <w:rsid w:val="00602EE5"/>
    <w:rsid w:val="006137E4"/>
    <w:rsid w:val="00633989"/>
    <w:rsid w:val="00635BDA"/>
    <w:rsid w:val="006564DF"/>
    <w:rsid w:val="00684641"/>
    <w:rsid w:val="006C4048"/>
    <w:rsid w:val="006D5578"/>
    <w:rsid w:val="006F2B34"/>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122B"/>
    <w:rsid w:val="007D6A3E"/>
    <w:rsid w:val="007E42EC"/>
    <w:rsid w:val="007F192C"/>
    <w:rsid w:val="00824D19"/>
    <w:rsid w:val="008454D8"/>
    <w:rsid w:val="00846C1D"/>
    <w:rsid w:val="00873328"/>
    <w:rsid w:val="0089491A"/>
    <w:rsid w:val="008A2D60"/>
    <w:rsid w:val="008E1E05"/>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06D7"/>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55F52"/>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09550714">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54248359">
      <w:bodyDiv w:val="1"/>
      <w:marLeft w:val="0"/>
      <w:marRight w:val="0"/>
      <w:marTop w:val="0"/>
      <w:marBottom w:val="0"/>
      <w:divBdr>
        <w:top w:val="none" w:sz="0" w:space="0" w:color="auto"/>
        <w:left w:val="none" w:sz="0" w:space="0" w:color="auto"/>
        <w:bottom w:val="none" w:sz="0" w:space="0" w:color="auto"/>
        <w:right w:val="none" w:sz="0" w:space="0" w:color="auto"/>
      </w:divBdr>
    </w:div>
    <w:div w:id="2007245574">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1143</TotalTime>
  <Pages>4</Pages>
  <Words>475</Words>
  <Characters>2709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35</cp:revision>
  <cp:lastPrinted>2019-03-26T11:11:00Z</cp:lastPrinted>
  <dcterms:created xsi:type="dcterms:W3CDTF">2021-09-13T07:38:00Z</dcterms:created>
  <dcterms:modified xsi:type="dcterms:W3CDTF">2025-03-04T10:20:00Z</dcterms:modified>
</cp:coreProperties>
</file>