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8BA345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5225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8BA345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5225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7DAD25D" w14:textId="75BABEDA" w:rsidR="0025225C" w:rsidRPr="0025225C" w:rsidRDefault="0025225C" w:rsidP="0025225C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Current Solution </w:t>
      </w:r>
    </w:p>
    <w:p w14:paraId="00C5107B" w14:textId="74AB6A7C" w:rsidR="0025225C" w:rsidRPr="0025225C" w:rsidRDefault="0025225C" w:rsidP="0025225C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What medicines management software solution(s) are currently used by the Health Boards (or commissioned via the Health Boards) for prescribing decision support (for example ScriptSwitch, OptimiseRx, Eclipse)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56619C" w:rsidRPr="0056619C">
        <w:rPr>
          <w:rFonts w:ascii="Verdana" w:hAnsi="Verdana"/>
          <w:noProof/>
          <w:sz w:val="22"/>
          <w:szCs w:val="22"/>
        </w:rPr>
        <w:t>ScriptSwitch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CE0B618" w14:textId="5EB8C9F2" w:rsidR="0025225C" w:rsidRPr="0056619C" w:rsidRDefault="0025225C" w:rsidP="0056619C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Who is/are the software provider(s)?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56619C" w:rsidRPr="0056619C">
        <w:rPr>
          <w:rFonts w:ascii="Verdana" w:hAnsi="Verdana"/>
          <w:noProof/>
          <w:sz w:val="22"/>
          <w:szCs w:val="22"/>
        </w:rPr>
        <w:t>Optum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3B680B5" w14:textId="273A61AB" w:rsidR="0025225C" w:rsidRPr="0025225C" w:rsidRDefault="0025225C" w:rsidP="0025225C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Procurement and Contracting </w:t>
      </w:r>
    </w:p>
    <w:p w14:paraId="3B749AF9" w14:textId="7601FD6A" w:rsidR="0025225C" w:rsidRPr="0025225C" w:rsidRDefault="0025225C" w:rsidP="0025225C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What was the procurement route used (e.g., G-Cloud, NHS SBS, HSSF, open competition, direct award)?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550607" w:rsidRPr="00550607">
        <w:rPr>
          <w:rFonts w:ascii="Verdana" w:hAnsi="Verdana"/>
          <w:noProof/>
          <w:sz w:val="22"/>
          <w:szCs w:val="22"/>
        </w:rPr>
        <w:t>Direct award through the SBS Framework: Medicine Optimisation Prescribing Decision Support Systems 3 Lot 1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036A2464" w14:textId="5D1EA17E" w:rsidR="0025225C" w:rsidRPr="0025225C" w:rsidRDefault="0025225C" w:rsidP="0025225C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What are the start and end dates of the current contract?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550607" w:rsidRPr="00550607">
        <w:rPr>
          <w:rFonts w:ascii="Verdana" w:hAnsi="Verdana"/>
          <w:noProof/>
          <w:sz w:val="22"/>
          <w:szCs w:val="22"/>
        </w:rPr>
        <w:t>1st April 2025 – 31st March 2027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A02D351" w14:textId="0B3A7EB1" w:rsidR="0025225C" w:rsidRPr="0025225C" w:rsidRDefault="0025225C" w:rsidP="0025225C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Are there extension options, and if so, what are the terms?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550607" w:rsidRPr="00550607">
        <w:rPr>
          <w:rFonts w:ascii="Verdana" w:hAnsi="Verdana"/>
          <w:noProof/>
          <w:sz w:val="22"/>
          <w:szCs w:val="22"/>
        </w:rPr>
        <w:t>Option to extend for up to 24 months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9718CBC" w14:textId="3B510911" w:rsidR="0025225C" w:rsidRPr="0025225C" w:rsidRDefault="0025225C" w:rsidP="0025225C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What termination provisions are in place, including notice periods?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550607" w:rsidRPr="00550607">
        <w:rPr>
          <w:rFonts w:ascii="Verdana" w:hAnsi="Verdana"/>
          <w:noProof/>
          <w:sz w:val="22"/>
          <w:szCs w:val="22"/>
        </w:rPr>
        <w:t>All in accordance with Section 13 of the Framework Terms and conditions – 3 months’ notice</w:t>
      </w:r>
      <w:r w:rsidR="00550607">
        <w:rPr>
          <w:rFonts w:ascii="Verdana" w:hAnsi="Verdana"/>
          <w:b/>
          <w:bCs/>
          <w:noProof/>
          <w:sz w:val="22"/>
          <w:szCs w:val="22"/>
        </w:rPr>
        <w:br/>
      </w:r>
    </w:p>
    <w:p w14:paraId="36B2D899" w14:textId="39B5B29B" w:rsidR="0025225C" w:rsidRPr="00550607" w:rsidRDefault="0025225C" w:rsidP="005C04CA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550607">
        <w:rPr>
          <w:rFonts w:ascii="Verdana" w:hAnsi="Verdana"/>
          <w:b/>
          <w:bCs/>
          <w:noProof/>
          <w:sz w:val="22"/>
          <w:szCs w:val="22"/>
        </w:rPr>
        <w:t xml:space="preserve">Are there plans to re-procure, consolidate, or change the current medicines management solution in the next 12–24 months? </w:t>
      </w:r>
      <w:r w:rsidRPr="00550607">
        <w:rPr>
          <w:rFonts w:ascii="Verdana" w:hAnsi="Verdana"/>
          <w:b/>
          <w:bCs/>
          <w:noProof/>
          <w:sz w:val="22"/>
          <w:szCs w:val="22"/>
        </w:rPr>
        <w:br/>
      </w:r>
      <w:r w:rsidR="00550607" w:rsidRPr="00550607">
        <w:rPr>
          <w:rFonts w:ascii="Verdana" w:hAnsi="Verdana"/>
          <w:noProof/>
          <w:sz w:val="22"/>
          <w:szCs w:val="22"/>
        </w:rPr>
        <w:t>No</w:t>
      </w:r>
      <w:r w:rsidR="00550607">
        <w:rPr>
          <w:rFonts w:ascii="Verdana" w:hAnsi="Verdana"/>
          <w:noProof/>
          <w:sz w:val="22"/>
          <w:szCs w:val="22"/>
        </w:rPr>
        <w:br/>
      </w:r>
    </w:p>
    <w:p w14:paraId="062C3143" w14:textId="733DFF68" w:rsidR="0025225C" w:rsidRPr="0025225C" w:rsidRDefault="0025225C" w:rsidP="0025225C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Cost Information </w:t>
      </w:r>
    </w:p>
    <w:p w14:paraId="686A9C59" w14:textId="1AAC14FA" w:rsidR="0025225C" w:rsidRPr="0025225C" w:rsidRDefault="0025225C" w:rsidP="0025225C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 xml:space="preserve">What is the annual or total contract value (please provide an exact figure or a cost range/band if exact values cannot be disclosed)?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C23558" w:rsidRPr="00C23558">
        <w:rPr>
          <w:rFonts w:ascii="Verdana" w:hAnsi="Verdana"/>
          <w:noProof/>
          <w:sz w:val="22"/>
          <w:szCs w:val="22"/>
        </w:rPr>
        <w:t>Circa £200K per annum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4CB4D235" w:rsidR="00873328" w:rsidRPr="0025225C" w:rsidRDefault="0025225C" w:rsidP="0025225C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25225C">
        <w:rPr>
          <w:rFonts w:ascii="Verdana" w:hAnsi="Verdana"/>
          <w:b/>
          <w:bCs/>
          <w:noProof/>
          <w:sz w:val="22"/>
          <w:szCs w:val="22"/>
        </w:rPr>
        <w:t>What population is covered by your current solution?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5A1818">
        <w:rPr>
          <w:rFonts w:ascii="Verdana" w:hAnsi="Verdana"/>
          <w:b/>
          <w:bCs/>
          <w:noProof/>
          <w:sz w:val="22"/>
          <w:szCs w:val="22"/>
        </w:rPr>
        <w:br/>
      </w:r>
      <w:r w:rsidR="005A1818" w:rsidRPr="00FC3B42">
        <w:rPr>
          <w:rFonts w:ascii="Verdana" w:hAnsi="Verdana" w:cs="Tahoma"/>
          <w:sz w:val="22"/>
          <w:szCs w:val="22"/>
        </w:rPr>
        <w:lastRenderedPageBreak/>
        <w:t>I can confirm that the information you are seeking is held on</w:t>
      </w:r>
      <w:r w:rsidR="005A1818">
        <w:rPr>
          <w:rFonts w:ascii="Verdana" w:hAnsi="Verdana" w:cs="Tahoma"/>
          <w:sz w:val="22"/>
          <w:szCs w:val="22"/>
        </w:rPr>
        <w:t>line</w:t>
      </w:r>
      <w:r w:rsidR="005A1818" w:rsidRPr="00FC3B42">
        <w:rPr>
          <w:rFonts w:ascii="Verdana" w:hAnsi="Verdana" w:cs="Tahoma"/>
          <w:sz w:val="22"/>
          <w:szCs w:val="22"/>
        </w:rPr>
        <w:t xml:space="preserve">. Under Section 21 of the </w:t>
      </w:r>
      <w:smartTag w:uri="urn:schemas-microsoft-com:office:smarttags" w:element="address">
        <w:r w:rsidR="005A1818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5A1818" w:rsidRPr="00FC3B42">
        <w:rPr>
          <w:rFonts w:ascii="Verdana" w:hAnsi="Verdana" w:cs="Tahoma"/>
          <w:sz w:val="22"/>
          <w:szCs w:val="22"/>
        </w:rPr>
        <w:t xml:space="preserve"> Act </w:t>
      </w:r>
      <w:r w:rsidR="005A1818" w:rsidRPr="00FC3B42">
        <w:rPr>
          <w:rFonts w:ascii="Verdana" w:hAnsi="Verdana"/>
          <w:sz w:val="22"/>
          <w:szCs w:val="22"/>
        </w:rPr>
        <w:t>(information accessible by other means)</w:t>
      </w:r>
      <w:r w:rsidR="005A1818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5A1818" w:rsidRPr="00FC3B42">
        <w:rPr>
          <w:rFonts w:ascii="Verdana" w:hAnsi="Verdana"/>
          <w:sz w:val="22"/>
          <w:szCs w:val="22"/>
        </w:rPr>
        <w:t xml:space="preserve">May I therefore recommend that you look at this link to obtain the information you require: </w:t>
      </w:r>
      <w:hyperlink r:id="rId8" w:history="1">
        <w:r w:rsidR="005A1818" w:rsidRPr="005A1818">
          <w:rPr>
            <w:rStyle w:val="Hyperlink"/>
            <w:rFonts w:ascii="Verdana" w:hAnsi="Verdana" w:cs="Arial"/>
            <w:noProof/>
            <w:sz w:val="22"/>
            <w:szCs w:val="22"/>
          </w:rPr>
          <w:t>Swansea Bay UHB - Swansea Bay University Health Board</w:t>
        </w:r>
      </w:hyperlink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1A233E2D" w:rsidR="00A10460" w:rsidRDefault="00421E7F" w:rsidP="005A1818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 w:rsidR="005A1818">
        <w:rPr>
          <w:rFonts w:ascii="Verdana" w:hAnsi="Verdana"/>
          <w:b/>
          <w:bCs/>
          <w:noProof/>
          <w:sz w:val="22"/>
          <w:szCs w:val="22"/>
        </w:rPr>
        <w:t>___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71C28C3"/>
    <w:multiLevelType w:val="hybridMultilevel"/>
    <w:tmpl w:val="0FB04F6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9CD5421"/>
    <w:multiLevelType w:val="hybridMultilevel"/>
    <w:tmpl w:val="95963D6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F683E58"/>
    <w:multiLevelType w:val="hybridMultilevel"/>
    <w:tmpl w:val="CEF88A34"/>
    <w:lvl w:ilvl="0" w:tplc="73A2ADDC">
      <w:start w:val="1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5EF4F7A"/>
    <w:multiLevelType w:val="hybridMultilevel"/>
    <w:tmpl w:val="92E6FD38"/>
    <w:lvl w:ilvl="0" w:tplc="4ABC5B9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3997AF3"/>
    <w:multiLevelType w:val="hybridMultilevel"/>
    <w:tmpl w:val="7E748B04"/>
    <w:lvl w:ilvl="0" w:tplc="73A2ADDC">
      <w:start w:val="1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796F587E"/>
    <w:multiLevelType w:val="hybridMultilevel"/>
    <w:tmpl w:val="60005E18"/>
    <w:lvl w:ilvl="0" w:tplc="73A2ADDC">
      <w:start w:val="1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6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9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3"/>
  </w:num>
  <w:num w:numId="8" w16cid:durableId="1553300907">
    <w:abstractNumId w:val="17"/>
  </w:num>
  <w:num w:numId="9" w16cid:durableId="687946864">
    <w:abstractNumId w:val="23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5"/>
  </w:num>
  <w:num w:numId="13" w16cid:durableId="200629463">
    <w:abstractNumId w:val="20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4"/>
  </w:num>
  <w:num w:numId="17" w16cid:durableId="1764229674">
    <w:abstractNumId w:val="7"/>
  </w:num>
  <w:num w:numId="18" w16cid:durableId="949163570">
    <w:abstractNumId w:val="2"/>
  </w:num>
  <w:num w:numId="19" w16cid:durableId="967079440">
    <w:abstractNumId w:val="5"/>
  </w:num>
  <w:num w:numId="20" w16cid:durableId="1136217347">
    <w:abstractNumId w:val="18"/>
  </w:num>
  <w:num w:numId="21" w16cid:durableId="1429694445">
    <w:abstractNumId w:val="6"/>
  </w:num>
  <w:num w:numId="22" w16cid:durableId="145318786">
    <w:abstractNumId w:val="21"/>
  </w:num>
  <w:num w:numId="23" w16cid:durableId="1469005660">
    <w:abstractNumId w:val="22"/>
  </w:num>
  <w:num w:numId="24" w16cid:durableId="12904318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225C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0607"/>
    <w:rsid w:val="00553E1D"/>
    <w:rsid w:val="0056619C"/>
    <w:rsid w:val="0059250D"/>
    <w:rsid w:val="005925B8"/>
    <w:rsid w:val="0059485C"/>
    <w:rsid w:val="005A181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D0472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3558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5A1818"/>
    <w:rPr>
      <w:color w:val="605E5C"/>
      <w:shd w:val="clear" w:color="auto" w:fill="E1DFDD"/>
    </w:rPr>
  </w:style>
  <w:style w:type="character" w:customStyle="1" w:styleId="lucyanderson">
    <w:name w:val="EmailStyle33"/>
    <w:aliases w:val="EmailStyle33"/>
    <w:semiHidden/>
    <w:personal/>
    <w:rsid w:val="005A1818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swansea-bay-uhb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2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2025-07-08T12:16:00Z</dcterms:modified>
</cp:coreProperties>
</file>