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9E1009" w:rsidRDefault="00A10460" w:rsidP="00D62A67">
      <w:pPr>
        <w:spacing w:before="280"/>
        <w:rPr>
          <w:rFonts w:ascii="Verdana" w:hAnsi="Verdana"/>
          <w:sz w:val="22"/>
          <w:szCs w:val="22"/>
        </w:rPr>
      </w:pPr>
      <w:r w:rsidRPr="009E1009">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5C663A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52FF8">
                              <w:rPr>
                                <w:rFonts w:ascii="Verdana" w:hAnsi="Verdana"/>
                                <w:b/>
                                <w:sz w:val="22"/>
                                <w:szCs w:val="22"/>
                              </w:rPr>
                              <w:t>25-G-019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5C663A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52FF8">
                        <w:rPr>
                          <w:rFonts w:ascii="Verdana" w:hAnsi="Verdana"/>
                          <w:b/>
                          <w:sz w:val="22"/>
                          <w:szCs w:val="22"/>
                        </w:rPr>
                        <w:t>25-G-019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9E1009" w:rsidRDefault="00DC7FA9" w:rsidP="00D62A67">
      <w:pPr>
        <w:spacing w:before="280"/>
        <w:rPr>
          <w:rFonts w:ascii="Verdana" w:hAnsi="Verdana"/>
          <w:sz w:val="22"/>
          <w:szCs w:val="22"/>
        </w:rPr>
      </w:pPr>
    </w:p>
    <w:p w14:paraId="078E405C" w14:textId="7747B4CD" w:rsidR="003240E8" w:rsidRPr="009E1009" w:rsidRDefault="00A10460" w:rsidP="003240E8">
      <w:pPr>
        <w:spacing w:before="280"/>
        <w:rPr>
          <w:rFonts w:ascii="Verdana" w:hAnsi="Verdana"/>
          <w:b/>
          <w:sz w:val="22"/>
          <w:szCs w:val="22"/>
        </w:rPr>
      </w:pPr>
      <w:r w:rsidRPr="009E1009">
        <w:rPr>
          <w:rFonts w:ascii="Verdana" w:hAnsi="Verdana"/>
          <w:b/>
          <w:sz w:val="22"/>
          <w:szCs w:val="22"/>
        </w:rPr>
        <w:t>You asked:</w:t>
      </w:r>
    </w:p>
    <w:p w14:paraId="4098BCA0" w14:textId="1F0DFA23" w:rsidR="00752FF8" w:rsidRDefault="00752FF8" w:rsidP="00752FF8">
      <w:pPr>
        <w:pStyle w:val="ListParagraph"/>
        <w:numPr>
          <w:ilvl w:val="0"/>
          <w:numId w:val="19"/>
        </w:numPr>
        <w:spacing w:before="280"/>
        <w:rPr>
          <w:rFonts w:ascii="Verdana" w:hAnsi="Verdana"/>
          <w:b/>
          <w:sz w:val="22"/>
          <w:szCs w:val="22"/>
        </w:rPr>
      </w:pPr>
      <w:r w:rsidRPr="00752FF8">
        <w:rPr>
          <w:rFonts w:ascii="Verdana" w:hAnsi="Verdana"/>
          <w:b/>
          <w:sz w:val="22"/>
          <w:szCs w:val="22"/>
        </w:rPr>
        <w:t>Can you please list the number of devices deployed by your organisation for the following?</w:t>
      </w:r>
    </w:p>
    <w:p w14:paraId="5B82FF6B" w14:textId="77777777" w:rsidR="003240E8" w:rsidRPr="009E1009" w:rsidRDefault="003240E8" w:rsidP="003240E8">
      <w:pPr>
        <w:pStyle w:val="ListParagraph"/>
        <w:spacing w:before="280"/>
        <w:ind w:left="865"/>
        <w:rPr>
          <w:rFonts w:ascii="Verdana" w:hAnsi="Verdana"/>
          <w:b/>
          <w:sz w:val="22"/>
          <w:szCs w:val="22"/>
        </w:rPr>
      </w:pPr>
    </w:p>
    <w:tbl>
      <w:tblPr>
        <w:tblStyle w:val="GridTable4-Accent2"/>
        <w:tblW w:w="9355" w:type="dxa"/>
        <w:tblInd w:w="846" w:type="dxa"/>
        <w:tblLook w:val="04A0" w:firstRow="1" w:lastRow="0" w:firstColumn="1" w:lastColumn="0" w:noHBand="0" w:noVBand="1"/>
      </w:tblPr>
      <w:tblGrid>
        <w:gridCol w:w="5528"/>
        <w:gridCol w:w="3827"/>
      </w:tblGrid>
      <w:tr w:rsidR="00736461" w:rsidRPr="00752FF8" w14:paraId="2EEF3843" w14:textId="77777777" w:rsidTr="003240E8">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529A7698"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Device Type</w:t>
            </w:r>
          </w:p>
        </w:tc>
        <w:tc>
          <w:tcPr>
            <w:tcW w:w="3827" w:type="dxa"/>
            <w:hideMark/>
          </w:tcPr>
          <w:p w14:paraId="0AC47CAA" w14:textId="77777777" w:rsidR="00752FF8" w:rsidRPr="00752FF8" w:rsidRDefault="00752FF8" w:rsidP="009E1009">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Number of Devices</w:t>
            </w:r>
          </w:p>
        </w:tc>
      </w:tr>
      <w:tr w:rsidR="00736461" w:rsidRPr="00752FF8" w14:paraId="77242722"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2A4E2627"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Desktop PCs</w:t>
            </w:r>
          </w:p>
        </w:tc>
        <w:tc>
          <w:tcPr>
            <w:tcW w:w="3827" w:type="dxa"/>
            <w:noWrap/>
            <w:hideMark/>
          </w:tcPr>
          <w:p w14:paraId="131A6868" w14:textId="72D3C246" w:rsidR="00752FF8" w:rsidRPr="00752FF8" w:rsidRDefault="009E1009" w:rsidP="009E100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6100</w:t>
            </w:r>
          </w:p>
        </w:tc>
      </w:tr>
      <w:tr w:rsidR="00736461" w:rsidRPr="00752FF8" w14:paraId="6BD45CD6"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40FE3CE3"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Laptops</w:t>
            </w:r>
          </w:p>
        </w:tc>
        <w:tc>
          <w:tcPr>
            <w:tcW w:w="3827" w:type="dxa"/>
            <w:noWrap/>
            <w:hideMark/>
          </w:tcPr>
          <w:p w14:paraId="74729BEA" w14:textId="1EC09D80" w:rsidR="00752FF8" w:rsidRPr="00752FF8" w:rsidRDefault="009E1009" w:rsidP="009E100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7057</w:t>
            </w:r>
          </w:p>
        </w:tc>
      </w:tr>
      <w:tr w:rsidR="00736461" w:rsidRPr="00752FF8" w14:paraId="7924E72E"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4CFA6F42"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Mobile Phones</w:t>
            </w:r>
          </w:p>
        </w:tc>
        <w:tc>
          <w:tcPr>
            <w:tcW w:w="3827" w:type="dxa"/>
            <w:noWrap/>
            <w:hideMark/>
          </w:tcPr>
          <w:p w14:paraId="3E8B1802" w14:textId="32F7AD15" w:rsidR="00752FF8" w:rsidRPr="00752FF8" w:rsidRDefault="009E1009" w:rsidP="009E100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3070</w:t>
            </w:r>
          </w:p>
        </w:tc>
      </w:tr>
      <w:tr w:rsidR="00736461" w:rsidRPr="00752FF8" w14:paraId="3A94C39F"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17C5C37A"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Printers</w:t>
            </w:r>
          </w:p>
        </w:tc>
        <w:tc>
          <w:tcPr>
            <w:tcW w:w="3827" w:type="dxa"/>
            <w:noWrap/>
            <w:hideMark/>
          </w:tcPr>
          <w:p w14:paraId="18E8EB3A" w14:textId="1E96D0B1" w:rsidR="00752FF8" w:rsidRPr="00752FF8" w:rsidRDefault="009E1009" w:rsidP="009E100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2300</w:t>
            </w:r>
          </w:p>
        </w:tc>
      </w:tr>
      <w:tr w:rsidR="00736461" w:rsidRPr="00752FF8" w14:paraId="738ABDAF"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78218366"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Multi Functional Devices (MFDs)</w:t>
            </w:r>
          </w:p>
        </w:tc>
        <w:tc>
          <w:tcPr>
            <w:tcW w:w="3827" w:type="dxa"/>
            <w:noWrap/>
            <w:hideMark/>
          </w:tcPr>
          <w:p w14:paraId="38BADBB0" w14:textId="414C7427" w:rsidR="00752FF8" w:rsidRPr="00752FF8" w:rsidRDefault="009E1009" w:rsidP="009E100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284</w:t>
            </w:r>
          </w:p>
        </w:tc>
      </w:tr>
      <w:tr w:rsidR="00736461" w:rsidRPr="00752FF8" w14:paraId="6CAB0137"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2C9BDF1B"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Tablets</w:t>
            </w:r>
          </w:p>
        </w:tc>
        <w:tc>
          <w:tcPr>
            <w:tcW w:w="3827" w:type="dxa"/>
            <w:noWrap/>
            <w:hideMark/>
          </w:tcPr>
          <w:p w14:paraId="72CAE473" w14:textId="49666975" w:rsidR="00752FF8" w:rsidRPr="00752FF8" w:rsidRDefault="009E1009" w:rsidP="009E100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2020</w:t>
            </w:r>
          </w:p>
        </w:tc>
      </w:tr>
      <w:tr w:rsidR="00736461" w:rsidRPr="00752FF8" w14:paraId="5CB79F48"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775A9B7B"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Physical Servers</w:t>
            </w:r>
          </w:p>
        </w:tc>
        <w:tc>
          <w:tcPr>
            <w:tcW w:w="3827" w:type="dxa"/>
            <w:noWrap/>
            <w:hideMark/>
          </w:tcPr>
          <w:p w14:paraId="6A0BAB4D" w14:textId="1D6539F6" w:rsidR="00752FF8" w:rsidRPr="00752FF8" w:rsidRDefault="009E1009" w:rsidP="009E100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100</w:t>
            </w:r>
          </w:p>
        </w:tc>
      </w:tr>
      <w:tr w:rsidR="00736461" w:rsidRPr="00752FF8" w14:paraId="7AAC56B6"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0B668618"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Storage Devices (for example: NAS, SAN)</w:t>
            </w:r>
          </w:p>
        </w:tc>
        <w:tc>
          <w:tcPr>
            <w:tcW w:w="3827" w:type="dxa"/>
            <w:noWrap/>
            <w:hideMark/>
          </w:tcPr>
          <w:p w14:paraId="773300A3" w14:textId="3C3E733D" w:rsidR="00752FF8" w:rsidRPr="00752FF8" w:rsidRDefault="009E1009" w:rsidP="009E100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1 SAN and 2 NAS</w:t>
            </w:r>
          </w:p>
        </w:tc>
      </w:tr>
      <w:tr w:rsidR="00736461" w:rsidRPr="00752FF8" w14:paraId="3CE7E91F"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28" w:type="dxa"/>
            <w:noWrap/>
            <w:hideMark/>
          </w:tcPr>
          <w:p w14:paraId="40877ABB"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Networking Infrastructure (for example: Switches, Routers, Interfaces, Wireless Access Points)</w:t>
            </w:r>
          </w:p>
        </w:tc>
        <w:tc>
          <w:tcPr>
            <w:tcW w:w="3827" w:type="dxa"/>
            <w:noWrap/>
            <w:hideMark/>
          </w:tcPr>
          <w:p w14:paraId="287C2017" w14:textId="116179A2" w:rsidR="00752FF8" w:rsidRPr="00752FF8" w:rsidRDefault="009E1009" w:rsidP="009E100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Approximately 400 switches, 15 routers, 4000 access points, in total, 20,000 interfaces</w:t>
            </w:r>
          </w:p>
        </w:tc>
      </w:tr>
      <w:tr w:rsidR="00736461" w:rsidRPr="00752FF8" w14:paraId="35391044" w14:textId="77777777" w:rsidTr="00736461">
        <w:trPr>
          <w:trHeight w:val="300"/>
        </w:trPr>
        <w:tc>
          <w:tcPr>
            <w:tcW w:w="5528" w:type="dxa"/>
            <w:noWrap/>
            <w:hideMark/>
          </w:tcPr>
          <w:p w14:paraId="27E73124" w14:textId="77777777" w:rsidR="00752FF8" w:rsidRPr="00752FF8" w:rsidRDefault="00752FF8" w:rsidP="00752FF8">
            <w:pPr>
              <w:spacing w:before="0" w:after="0" w:line="240" w:lineRule="auto"/>
              <w:ind w:left="0" w:right="0"/>
              <w:cnfStyle w:val="001000000000" w:firstRow="0" w:lastRow="0" w:firstColumn="1"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Security Infrastructure (for example: Firewalls, Intrusion Detection Systems (IDS), Virus Monitoring Tools)</w:t>
            </w:r>
          </w:p>
        </w:tc>
        <w:tc>
          <w:tcPr>
            <w:tcW w:w="3827" w:type="dxa"/>
            <w:noWrap/>
            <w:hideMark/>
          </w:tcPr>
          <w:p w14:paraId="6B54F49D" w14:textId="641BBDEE" w:rsidR="00752FF8" w:rsidRPr="00752FF8" w:rsidRDefault="00BC312E" w:rsidP="009E100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w:t>
            </w:r>
          </w:p>
        </w:tc>
      </w:tr>
    </w:tbl>
    <w:p w14:paraId="0AA69FAA" w14:textId="05848F8A" w:rsidR="004C4A23" w:rsidRDefault="004C4A23">
      <w:pPr>
        <w:spacing w:before="0" w:after="0" w:line="240" w:lineRule="auto"/>
        <w:ind w:left="0" w:right="0"/>
        <w:rPr>
          <w:rFonts w:ascii="Verdana" w:hAnsi="Verdana"/>
          <w:b/>
          <w:bCs/>
          <w:noProof/>
          <w:sz w:val="22"/>
          <w:szCs w:val="22"/>
        </w:rPr>
      </w:pPr>
    </w:p>
    <w:p w14:paraId="4BB3FA30" w14:textId="77777777" w:rsidR="00BC312E" w:rsidRDefault="00BC312E">
      <w:pPr>
        <w:spacing w:before="0" w:after="0" w:line="240" w:lineRule="auto"/>
        <w:ind w:left="0" w:right="0"/>
        <w:rPr>
          <w:rFonts w:ascii="Verdana" w:hAnsi="Verdana"/>
          <w:b/>
          <w:bCs/>
          <w:noProof/>
          <w:sz w:val="22"/>
          <w:szCs w:val="22"/>
        </w:rPr>
      </w:pPr>
    </w:p>
    <w:p w14:paraId="13FB3B35" w14:textId="24D5BBE6" w:rsidR="00BC312E" w:rsidRPr="00BC312E" w:rsidRDefault="00BC312E" w:rsidP="00BC312E">
      <w:pPr>
        <w:spacing w:before="0" w:after="0" w:line="240" w:lineRule="auto"/>
        <w:ind w:left="720" w:right="0"/>
        <w:rPr>
          <w:rFonts w:ascii="Verdana" w:hAnsi="Verdana"/>
          <w:noProof/>
          <w:sz w:val="22"/>
          <w:szCs w:val="22"/>
        </w:rPr>
      </w:pPr>
      <w:r>
        <w:rPr>
          <w:rFonts w:ascii="Verdana" w:hAnsi="Verdana"/>
          <w:noProof/>
          <w:sz w:val="22"/>
          <w:szCs w:val="22"/>
        </w:rPr>
        <w:t>*</w:t>
      </w:r>
      <w:r w:rsidRPr="00BC312E">
        <w:rPr>
          <w:rFonts w:ascii="Verdana" w:hAnsi="Verdana"/>
          <w:noProof/>
          <w:sz w:val="22"/>
          <w:szCs w:val="22"/>
        </w:rPr>
        <w:t xml:space="preserve">Disclosure of information on </w:t>
      </w:r>
      <w:r>
        <w:rPr>
          <w:rFonts w:ascii="Verdana" w:hAnsi="Verdana"/>
          <w:noProof/>
          <w:sz w:val="22"/>
          <w:szCs w:val="22"/>
        </w:rPr>
        <w:t>some</w:t>
      </w:r>
      <w:r w:rsidRPr="00BC312E">
        <w:rPr>
          <w:rFonts w:ascii="Verdana" w:hAnsi="Verdana"/>
          <w:noProof/>
          <w:sz w:val="22"/>
          <w:szCs w:val="22"/>
        </w:rPr>
        <w:t xml:space="preserve"> hardware used by the Health Board for </w:t>
      </w:r>
      <w:r>
        <w:rPr>
          <w:rFonts w:ascii="Verdana" w:hAnsi="Verdana"/>
          <w:noProof/>
          <w:sz w:val="22"/>
          <w:szCs w:val="22"/>
        </w:rPr>
        <w:t xml:space="preserve">security infrastructure, </w:t>
      </w:r>
      <w:r w:rsidRPr="00BC312E">
        <w:rPr>
          <w:rFonts w:ascii="Verdana" w:hAnsi="Verdana"/>
          <w:noProof/>
          <w:sz w:val="22"/>
          <w:szCs w:val="22"/>
        </w:rPr>
        <w:t>servers, storage devices, tape libraries, network switches and routers would constitute a security risk by leaving the health boards networked computer systems more vulnerable to a malicious attack.</w:t>
      </w:r>
    </w:p>
    <w:p w14:paraId="281B2CC2" w14:textId="77777777" w:rsidR="00BC312E" w:rsidRPr="00BC312E" w:rsidRDefault="00BC312E" w:rsidP="00BC312E">
      <w:pPr>
        <w:spacing w:before="0" w:after="0" w:line="240" w:lineRule="auto"/>
        <w:ind w:left="0" w:right="0"/>
        <w:rPr>
          <w:rFonts w:ascii="Verdana" w:hAnsi="Verdana"/>
          <w:noProof/>
          <w:sz w:val="22"/>
          <w:szCs w:val="22"/>
        </w:rPr>
      </w:pPr>
    </w:p>
    <w:p w14:paraId="3590D369" w14:textId="77777777" w:rsidR="00BC312E" w:rsidRPr="00BC312E" w:rsidRDefault="00BC312E" w:rsidP="00BC312E">
      <w:pPr>
        <w:spacing w:before="0" w:after="0" w:line="240" w:lineRule="auto"/>
        <w:ind w:left="720" w:right="0"/>
        <w:rPr>
          <w:rFonts w:ascii="Verdana" w:hAnsi="Verdana"/>
          <w:noProof/>
          <w:sz w:val="22"/>
          <w:szCs w:val="22"/>
        </w:rPr>
      </w:pPr>
      <w:r w:rsidRPr="00BC312E">
        <w:rPr>
          <w:rFonts w:ascii="Verdana" w:hAnsi="Verdana"/>
          <w:noProof/>
          <w:sz w:val="22"/>
          <w:szCs w:val="22"/>
        </w:rPr>
        <w:t>Section 31(1)(a) states that information is exempt if its disclosure is likely to prejudice the prevention or detection of crime.  ICO guidance states that this can be used to protect information on a public authority’s systems which would make it more vulnerable to crime.  It can be used by a public authority that has no law enforcement function:</w:t>
      </w:r>
    </w:p>
    <w:p w14:paraId="100B412F" w14:textId="77777777" w:rsidR="00BC312E" w:rsidRPr="00BC312E" w:rsidRDefault="00BC312E" w:rsidP="00BC312E">
      <w:pPr>
        <w:spacing w:before="0" w:after="0" w:line="240" w:lineRule="auto"/>
        <w:ind w:left="0" w:right="0" w:firstLine="720"/>
        <w:rPr>
          <w:rFonts w:ascii="Verdana" w:hAnsi="Verdana"/>
          <w:noProof/>
          <w:sz w:val="22"/>
          <w:szCs w:val="22"/>
        </w:rPr>
      </w:pPr>
      <w:r w:rsidRPr="00BC312E">
        <w:rPr>
          <w:rFonts w:ascii="Verdana" w:hAnsi="Verdana"/>
          <w:noProof/>
          <w:sz w:val="22"/>
          <w:szCs w:val="22"/>
        </w:rPr>
        <w:t>-</w:t>
      </w:r>
      <w:r w:rsidRPr="00BC312E">
        <w:rPr>
          <w:rFonts w:ascii="Verdana" w:hAnsi="Verdana"/>
          <w:noProof/>
          <w:sz w:val="22"/>
          <w:szCs w:val="22"/>
        </w:rPr>
        <w:tab/>
        <w:t>To protect the work of one that does.</w:t>
      </w:r>
    </w:p>
    <w:p w14:paraId="1AD059FB" w14:textId="77777777" w:rsidR="00BC312E" w:rsidRPr="00BC312E" w:rsidRDefault="00BC312E" w:rsidP="00BC312E">
      <w:pPr>
        <w:spacing w:before="0" w:after="0" w:line="240" w:lineRule="auto"/>
        <w:ind w:left="720" w:right="0"/>
        <w:rPr>
          <w:rFonts w:ascii="Verdana" w:hAnsi="Verdana"/>
          <w:noProof/>
          <w:sz w:val="22"/>
          <w:szCs w:val="22"/>
        </w:rPr>
      </w:pPr>
      <w:r w:rsidRPr="00BC312E">
        <w:rPr>
          <w:rFonts w:ascii="Verdana" w:hAnsi="Verdana"/>
          <w:noProof/>
          <w:sz w:val="22"/>
          <w:szCs w:val="22"/>
        </w:rPr>
        <w:t>-</w:t>
      </w:r>
      <w:r w:rsidRPr="00BC312E">
        <w:rPr>
          <w:rFonts w:ascii="Verdana" w:hAnsi="Verdana"/>
          <w:noProof/>
          <w:sz w:val="22"/>
          <w:szCs w:val="22"/>
        </w:rPr>
        <w:tab/>
        <w:t>To withhold information that would make anyone, including the public authority itself, more vulnerable to crime.</w:t>
      </w:r>
    </w:p>
    <w:p w14:paraId="4618A49C" w14:textId="77777777" w:rsidR="00BC312E" w:rsidRPr="00BC312E" w:rsidRDefault="00BC312E" w:rsidP="00BC312E">
      <w:pPr>
        <w:spacing w:before="0" w:after="0" w:line="240" w:lineRule="auto"/>
        <w:ind w:left="0" w:right="0"/>
        <w:rPr>
          <w:rFonts w:ascii="Verdana" w:hAnsi="Verdana"/>
          <w:noProof/>
          <w:sz w:val="22"/>
          <w:szCs w:val="22"/>
        </w:rPr>
      </w:pPr>
    </w:p>
    <w:p w14:paraId="3A6FD7E1" w14:textId="77777777" w:rsidR="00BC312E" w:rsidRPr="00BC312E" w:rsidRDefault="00BC312E" w:rsidP="00BC312E">
      <w:pPr>
        <w:spacing w:before="0" w:after="0" w:line="240" w:lineRule="auto"/>
        <w:ind w:left="720" w:right="0"/>
        <w:rPr>
          <w:rFonts w:ascii="Verdana" w:hAnsi="Verdana"/>
          <w:noProof/>
          <w:sz w:val="22"/>
          <w:szCs w:val="22"/>
        </w:rPr>
      </w:pPr>
      <w:r w:rsidRPr="00BC312E">
        <w:rPr>
          <w:rFonts w:ascii="Verdana" w:hAnsi="Verdana"/>
          <w:noProof/>
          <w:sz w:val="22"/>
          <w:szCs w:val="22"/>
        </w:rPr>
        <w:t>The crime in question here would be a malicious attack on the health boards computer systems.  Since the disclosure of the withheld information would make the health boards systems more vulnerable to much crime this review finds that the exemption is engaged.</w:t>
      </w:r>
    </w:p>
    <w:p w14:paraId="6FB99918" w14:textId="77777777" w:rsidR="00BC312E" w:rsidRPr="00BC312E" w:rsidRDefault="00BC312E" w:rsidP="00BC312E">
      <w:pPr>
        <w:spacing w:before="0" w:after="0" w:line="240" w:lineRule="auto"/>
        <w:ind w:left="0" w:right="0"/>
        <w:rPr>
          <w:rFonts w:ascii="Verdana" w:hAnsi="Verdana"/>
          <w:noProof/>
          <w:sz w:val="22"/>
          <w:szCs w:val="22"/>
        </w:rPr>
      </w:pPr>
    </w:p>
    <w:p w14:paraId="4360E1C1" w14:textId="1D46DD87" w:rsidR="00BC312E" w:rsidRPr="00BC312E" w:rsidRDefault="00BC312E" w:rsidP="00BC312E">
      <w:pPr>
        <w:spacing w:before="0" w:after="0" w:line="240" w:lineRule="auto"/>
        <w:ind w:right="0"/>
        <w:rPr>
          <w:rFonts w:ascii="Verdana" w:hAnsi="Verdana"/>
          <w:noProof/>
          <w:sz w:val="22"/>
          <w:szCs w:val="22"/>
        </w:rPr>
      </w:pPr>
      <w:r w:rsidRPr="00BC312E">
        <w:rPr>
          <w:rFonts w:ascii="Verdana" w:hAnsi="Verdana"/>
          <w:noProof/>
          <w:sz w:val="22"/>
          <w:szCs w:val="22"/>
        </w:rPr>
        <w:lastRenderedPageBreak/>
        <w:t>The exemption is subject to the public interest test.  There is an overwhelming public interest in keeping h</w:t>
      </w:r>
      <w:r w:rsidR="00F21C2D">
        <w:rPr>
          <w:rFonts w:ascii="Verdana" w:hAnsi="Verdana"/>
          <w:noProof/>
          <w:sz w:val="22"/>
          <w:szCs w:val="22"/>
        </w:rPr>
        <w:t xml:space="preserve">ealth </w:t>
      </w:r>
      <w:r w:rsidRPr="00BC312E">
        <w:rPr>
          <w:rFonts w:ascii="Verdana" w:hAnsi="Verdana"/>
          <w:noProof/>
          <w:sz w:val="22"/>
          <w:szCs w:val="22"/>
        </w:rPr>
        <w:t>b</w:t>
      </w:r>
      <w:r w:rsidR="00F21C2D">
        <w:rPr>
          <w:rFonts w:ascii="Verdana" w:hAnsi="Verdana"/>
          <w:noProof/>
          <w:sz w:val="22"/>
          <w:szCs w:val="22"/>
        </w:rPr>
        <w:t>oard</w:t>
      </w:r>
      <w:r w:rsidRPr="00BC312E">
        <w:rPr>
          <w:rFonts w:ascii="Verdana" w:hAnsi="Verdana"/>
          <w:noProof/>
          <w:sz w:val="22"/>
          <w:szCs w:val="22"/>
        </w:rPr>
        <w:t xml:space="preserve"> systems secure which would be served by non-disclosure.  This outweighs the public interest in accountability and transparent which would be served by disclosure.</w:t>
      </w:r>
    </w:p>
    <w:p w14:paraId="799892FF" w14:textId="77777777" w:rsidR="00BC312E" w:rsidRDefault="00BC312E">
      <w:pPr>
        <w:spacing w:before="0" w:after="0" w:line="240" w:lineRule="auto"/>
        <w:ind w:left="0" w:right="0"/>
        <w:rPr>
          <w:rFonts w:ascii="Verdana" w:hAnsi="Verdana"/>
          <w:b/>
          <w:bCs/>
          <w:noProof/>
          <w:sz w:val="22"/>
          <w:szCs w:val="22"/>
        </w:rPr>
      </w:pPr>
    </w:p>
    <w:p w14:paraId="60C9EED5" w14:textId="233A3241" w:rsidR="00752FF8" w:rsidRDefault="00752FF8" w:rsidP="00752FF8">
      <w:pPr>
        <w:pStyle w:val="ListParagraph"/>
        <w:numPr>
          <w:ilvl w:val="0"/>
          <w:numId w:val="19"/>
        </w:numPr>
        <w:rPr>
          <w:rFonts w:ascii="Verdana" w:hAnsi="Verdana"/>
          <w:b/>
          <w:bCs/>
          <w:noProof/>
          <w:sz w:val="22"/>
          <w:szCs w:val="22"/>
        </w:rPr>
      </w:pPr>
      <w:r w:rsidRPr="00752FF8">
        <w:rPr>
          <w:rFonts w:ascii="Verdana" w:hAnsi="Verdana"/>
          <w:b/>
          <w:bCs/>
          <w:noProof/>
          <w:sz w:val="22"/>
          <w:szCs w:val="22"/>
        </w:rPr>
        <w:t>Does your organisation have any plans to procure below software applications, if yes then please provide required information in the below format?</w:t>
      </w:r>
    </w:p>
    <w:p w14:paraId="0F580868" w14:textId="77777777" w:rsidR="003240E8" w:rsidRPr="009E1009" w:rsidRDefault="003240E8" w:rsidP="003240E8">
      <w:pPr>
        <w:pStyle w:val="ListParagraph"/>
        <w:ind w:left="865"/>
        <w:rPr>
          <w:rFonts w:ascii="Verdana" w:hAnsi="Verdana"/>
          <w:b/>
          <w:bCs/>
          <w:noProof/>
          <w:sz w:val="22"/>
          <w:szCs w:val="22"/>
        </w:rPr>
      </w:pPr>
    </w:p>
    <w:tbl>
      <w:tblPr>
        <w:tblStyle w:val="GridTable4-Accent2"/>
        <w:tblW w:w="9355" w:type="dxa"/>
        <w:tblInd w:w="846" w:type="dxa"/>
        <w:tblLayout w:type="fixed"/>
        <w:tblLook w:val="04A0" w:firstRow="1" w:lastRow="0" w:firstColumn="1" w:lastColumn="0" w:noHBand="0" w:noVBand="1"/>
      </w:tblPr>
      <w:tblGrid>
        <w:gridCol w:w="2977"/>
        <w:gridCol w:w="1690"/>
        <w:gridCol w:w="1690"/>
        <w:gridCol w:w="1690"/>
        <w:gridCol w:w="1308"/>
      </w:tblGrid>
      <w:tr w:rsidR="00736461" w:rsidRPr="00752FF8" w14:paraId="1C759616" w14:textId="77777777" w:rsidTr="00736461">
        <w:trPr>
          <w:cnfStyle w:val="100000000000" w:firstRow="1" w:lastRow="0" w:firstColumn="0" w:lastColumn="0" w:oddVBand="0" w:evenVBand="0" w:oddHBand="0" w:evenHBand="0" w:firstRowFirstColumn="0" w:firstRowLastColumn="0" w:lastRowFirstColumn="0" w:lastRowLastColumn="0"/>
          <w:trHeight w:val="600"/>
          <w:tblHeader/>
        </w:trPr>
        <w:tc>
          <w:tcPr>
            <w:cnfStyle w:val="001000000000" w:firstRow="0" w:lastRow="0" w:firstColumn="1" w:lastColumn="0" w:oddVBand="0" w:evenVBand="0" w:oddHBand="0" w:evenHBand="0" w:firstRowFirstColumn="0" w:firstRowLastColumn="0" w:lastRowFirstColumn="0" w:lastRowLastColumn="0"/>
            <w:tcW w:w="2977" w:type="dxa"/>
            <w:hideMark/>
          </w:tcPr>
          <w:p w14:paraId="4E8A2AB7" w14:textId="1DEC4F5C" w:rsidR="00752FF8" w:rsidRPr="00752FF8" w:rsidRDefault="00752FF8" w:rsidP="00752FF8">
            <w:pPr>
              <w:spacing w:before="0" w:after="0" w:line="240" w:lineRule="auto"/>
              <w:ind w:left="0" w:right="0"/>
              <w:rPr>
                <w:rFonts w:ascii="Verdana" w:eastAsia="Times New Roman" w:hAnsi="Verdana" w:cs="Calibri"/>
                <w:color w:val="000000"/>
                <w:sz w:val="22"/>
                <w:szCs w:val="22"/>
              </w:rPr>
            </w:pPr>
          </w:p>
        </w:tc>
        <w:tc>
          <w:tcPr>
            <w:tcW w:w="1690" w:type="dxa"/>
            <w:hideMark/>
          </w:tcPr>
          <w:p w14:paraId="25958C12" w14:textId="31AF4611" w:rsidR="00752FF8" w:rsidRPr="00752FF8" w:rsidRDefault="00752FF8" w:rsidP="009E1009">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2025/26</w:t>
            </w:r>
            <w:r w:rsidRPr="00752FF8">
              <w:rPr>
                <w:rFonts w:ascii="Verdana" w:eastAsia="Times New Roman" w:hAnsi="Verdana" w:cs="Calibri"/>
                <w:color w:val="000000"/>
                <w:sz w:val="22"/>
                <w:szCs w:val="22"/>
              </w:rPr>
              <w:br/>
              <w:t>Spend/</w:t>
            </w:r>
            <w:r w:rsidR="00736461">
              <w:rPr>
                <w:rFonts w:ascii="Verdana" w:eastAsia="Times New Roman" w:hAnsi="Verdana" w:cs="Calibri"/>
                <w:color w:val="000000"/>
                <w:sz w:val="22"/>
                <w:szCs w:val="22"/>
              </w:rPr>
              <w:t xml:space="preserve"> </w:t>
            </w:r>
            <w:r w:rsidRPr="00752FF8">
              <w:rPr>
                <w:rFonts w:ascii="Verdana" w:eastAsia="Times New Roman" w:hAnsi="Verdana" w:cs="Calibri"/>
                <w:color w:val="000000"/>
                <w:sz w:val="22"/>
                <w:szCs w:val="22"/>
              </w:rPr>
              <w:t>Budget</w:t>
            </w:r>
          </w:p>
        </w:tc>
        <w:tc>
          <w:tcPr>
            <w:tcW w:w="1690" w:type="dxa"/>
            <w:hideMark/>
          </w:tcPr>
          <w:p w14:paraId="752B53FF" w14:textId="2C1FD72A" w:rsidR="00752FF8" w:rsidRPr="00752FF8" w:rsidRDefault="00752FF8" w:rsidP="009E1009">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2026/27</w:t>
            </w:r>
            <w:r w:rsidRPr="00752FF8">
              <w:rPr>
                <w:rFonts w:ascii="Verdana" w:eastAsia="Times New Roman" w:hAnsi="Verdana" w:cs="Calibri"/>
                <w:color w:val="000000"/>
                <w:sz w:val="22"/>
                <w:szCs w:val="22"/>
              </w:rPr>
              <w:br/>
              <w:t>Spend/</w:t>
            </w:r>
            <w:r w:rsidR="00736461">
              <w:rPr>
                <w:rFonts w:ascii="Verdana" w:eastAsia="Times New Roman" w:hAnsi="Verdana" w:cs="Calibri"/>
                <w:color w:val="000000"/>
                <w:sz w:val="22"/>
                <w:szCs w:val="22"/>
              </w:rPr>
              <w:t xml:space="preserve"> </w:t>
            </w:r>
            <w:r w:rsidRPr="00752FF8">
              <w:rPr>
                <w:rFonts w:ascii="Verdana" w:eastAsia="Times New Roman" w:hAnsi="Verdana" w:cs="Calibri"/>
                <w:color w:val="000000"/>
                <w:sz w:val="22"/>
                <w:szCs w:val="22"/>
              </w:rPr>
              <w:t>Budget</w:t>
            </w:r>
          </w:p>
        </w:tc>
        <w:tc>
          <w:tcPr>
            <w:tcW w:w="1690" w:type="dxa"/>
            <w:hideMark/>
          </w:tcPr>
          <w:p w14:paraId="1A424617" w14:textId="5C8E29B1" w:rsidR="00752FF8" w:rsidRPr="00752FF8" w:rsidRDefault="00752FF8" w:rsidP="009E1009">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27/28</w:t>
            </w:r>
            <w:r w:rsidRPr="00752FF8">
              <w:rPr>
                <w:rFonts w:ascii="Verdana" w:eastAsia="Times New Roman" w:hAnsi="Verdana" w:cs="Calibri"/>
                <w:color w:val="000000"/>
                <w:sz w:val="22"/>
                <w:szCs w:val="22"/>
              </w:rPr>
              <w:br/>
              <w:t>Spend/</w:t>
            </w:r>
            <w:r w:rsidR="00736461">
              <w:rPr>
                <w:rFonts w:ascii="Verdana" w:eastAsia="Times New Roman" w:hAnsi="Verdana" w:cs="Calibri"/>
                <w:color w:val="000000"/>
                <w:sz w:val="22"/>
                <w:szCs w:val="22"/>
              </w:rPr>
              <w:t xml:space="preserve"> </w:t>
            </w:r>
            <w:r w:rsidRPr="00752FF8">
              <w:rPr>
                <w:rFonts w:ascii="Verdana" w:eastAsia="Times New Roman" w:hAnsi="Verdana" w:cs="Calibri"/>
                <w:color w:val="000000"/>
                <w:sz w:val="22"/>
                <w:szCs w:val="22"/>
              </w:rPr>
              <w:t>Budget</w:t>
            </w:r>
          </w:p>
        </w:tc>
        <w:tc>
          <w:tcPr>
            <w:tcW w:w="1308" w:type="dxa"/>
            <w:hideMark/>
          </w:tcPr>
          <w:p w14:paraId="7B879BEC" w14:textId="54E2576C" w:rsidR="00752FF8" w:rsidRPr="00752FF8" w:rsidRDefault="00752FF8" w:rsidP="009E1009">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28/29</w:t>
            </w:r>
            <w:r w:rsidRPr="00752FF8">
              <w:rPr>
                <w:rFonts w:ascii="Verdana" w:eastAsia="Times New Roman" w:hAnsi="Verdana" w:cs="Calibri"/>
                <w:color w:val="000000"/>
                <w:sz w:val="22"/>
                <w:szCs w:val="22"/>
              </w:rPr>
              <w:br/>
              <w:t>Spend/</w:t>
            </w:r>
            <w:r w:rsidR="00736461">
              <w:rPr>
                <w:rFonts w:ascii="Verdana" w:eastAsia="Times New Roman" w:hAnsi="Verdana" w:cs="Calibri"/>
                <w:color w:val="000000"/>
                <w:sz w:val="22"/>
                <w:szCs w:val="22"/>
              </w:rPr>
              <w:t xml:space="preserve"> </w:t>
            </w:r>
            <w:r w:rsidRPr="00752FF8">
              <w:rPr>
                <w:rFonts w:ascii="Verdana" w:eastAsia="Times New Roman" w:hAnsi="Verdana" w:cs="Calibri"/>
                <w:color w:val="000000"/>
                <w:sz w:val="22"/>
                <w:szCs w:val="22"/>
              </w:rPr>
              <w:t>Budget</w:t>
            </w:r>
          </w:p>
        </w:tc>
      </w:tr>
      <w:tr w:rsidR="009E1009" w:rsidRPr="009E1009" w14:paraId="15978277"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7" w:type="dxa"/>
            <w:shd w:val="clear" w:color="auto" w:fill="FFFF00"/>
            <w:noWrap/>
            <w:hideMark/>
          </w:tcPr>
          <w:p w14:paraId="660B8C74" w14:textId="0194E6FE" w:rsidR="00752FF8" w:rsidRPr="00752FF8" w:rsidRDefault="009E1009" w:rsidP="00752FF8">
            <w:pPr>
              <w:spacing w:before="0" w:after="0" w:line="240" w:lineRule="auto"/>
              <w:ind w:left="0" w:right="0"/>
              <w:rPr>
                <w:rFonts w:ascii="Verdana" w:eastAsia="Times New Roman" w:hAnsi="Verdana" w:cs="Calibri"/>
                <w:color w:val="000000"/>
                <w:sz w:val="22"/>
                <w:szCs w:val="22"/>
              </w:rPr>
            </w:pPr>
            <w:r w:rsidRPr="009E1009">
              <w:rPr>
                <w:rFonts w:ascii="Verdana" w:eastAsia="Times New Roman" w:hAnsi="Verdana" w:cs="Calibri"/>
                <w:color w:val="000000"/>
                <w:sz w:val="22"/>
                <w:szCs w:val="22"/>
              </w:rPr>
              <w:t>Example</w:t>
            </w:r>
            <w:r w:rsidR="00752FF8" w:rsidRPr="00752FF8">
              <w:rPr>
                <w:rFonts w:ascii="Verdana" w:eastAsia="Times New Roman" w:hAnsi="Verdana" w:cs="Calibri"/>
                <w:color w:val="000000"/>
                <w:sz w:val="22"/>
                <w:szCs w:val="22"/>
              </w:rPr>
              <w:t>: Content Management System</w:t>
            </w:r>
          </w:p>
        </w:tc>
        <w:tc>
          <w:tcPr>
            <w:tcW w:w="1690" w:type="dxa"/>
            <w:shd w:val="clear" w:color="auto" w:fill="FFFF00"/>
            <w:noWrap/>
            <w:hideMark/>
          </w:tcPr>
          <w:p w14:paraId="64181C66" w14:textId="77777777" w:rsidR="00752FF8" w:rsidRPr="00752FF8" w:rsidRDefault="00752FF8" w:rsidP="009E100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1,000,000</w:t>
            </w:r>
          </w:p>
        </w:tc>
        <w:tc>
          <w:tcPr>
            <w:tcW w:w="1690" w:type="dxa"/>
            <w:shd w:val="clear" w:color="auto" w:fill="FFFF00"/>
            <w:noWrap/>
            <w:hideMark/>
          </w:tcPr>
          <w:p w14:paraId="0C06623B" w14:textId="3BC0E89E" w:rsidR="00752FF8" w:rsidRPr="00752FF8" w:rsidRDefault="00752FF8" w:rsidP="009E100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p>
        </w:tc>
        <w:tc>
          <w:tcPr>
            <w:tcW w:w="1690" w:type="dxa"/>
            <w:shd w:val="clear" w:color="auto" w:fill="FFFF00"/>
            <w:noWrap/>
            <w:hideMark/>
          </w:tcPr>
          <w:p w14:paraId="6BF3177F" w14:textId="77777777" w:rsidR="00752FF8" w:rsidRPr="00752FF8" w:rsidRDefault="00752FF8" w:rsidP="009E100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200,000</w:t>
            </w:r>
          </w:p>
        </w:tc>
        <w:tc>
          <w:tcPr>
            <w:tcW w:w="1308" w:type="dxa"/>
            <w:shd w:val="clear" w:color="auto" w:fill="FFFF00"/>
            <w:noWrap/>
            <w:hideMark/>
          </w:tcPr>
          <w:p w14:paraId="67D94777" w14:textId="72A8CBA3" w:rsidR="00752FF8" w:rsidRPr="00752FF8" w:rsidRDefault="00752FF8" w:rsidP="009E100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p>
        </w:tc>
      </w:tr>
      <w:tr w:rsidR="009E1009" w:rsidRPr="00752FF8" w14:paraId="7A86F581"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2977" w:type="dxa"/>
            <w:noWrap/>
            <w:hideMark/>
          </w:tcPr>
          <w:p w14:paraId="7074C7B9" w14:textId="77777777" w:rsidR="009E1009" w:rsidRPr="00752FF8" w:rsidRDefault="009E1009"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a. Digital Electronic Discharge Systems</w:t>
            </w:r>
          </w:p>
        </w:tc>
        <w:tc>
          <w:tcPr>
            <w:tcW w:w="6378" w:type="dxa"/>
            <w:gridSpan w:val="4"/>
            <w:noWrap/>
            <w:hideMark/>
          </w:tcPr>
          <w:p w14:paraId="3D7CDF15" w14:textId="663A636B" w:rsidR="009E1009" w:rsidRPr="00752FF8" w:rsidRDefault="009E1009" w:rsidP="007F02E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This would be included in our Electronic Patient Record (EPR) solution – National approach is being determined</w:t>
            </w:r>
          </w:p>
        </w:tc>
      </w:tr>
      <w:tr w:rsidR="007F02E8" w:rsidRPr="00752FF8" w14:paraId="16F6C29D"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7" w:type="dxa"/>
            <w:noWrap/>
            <w:hideMark/>
          </w:tcPr>
          <w:p w14:paraId="26853DA4" w14:textId="77777777" w:rsidR="007F02E8" w:rsidRPr="00752FF8" w:rsidRDefault="007F02E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b. Maternity Information Systems</w:t>
            </w:r>
          </w:p>
        </w:tc>
        <w:tc>
          <w:tcPr>
            <w:tcW w:w="6378" w:type="dxa"/>
            <w:gridSpan w:val="4"/>
            <w:noWrap/>
            <w:hideMark/>
          </w:tcPr>
          <w:p w14:paraId="2DEA777D" w14:textId="02BF630D" w:rsidR="007F02E8" w:rsidRPr="00752FF8" w:rsidRDefault="007F02E8" w:rsidP="007F02E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Purchased in 2024/25</w:t>
            </w:r>
          </w:p>
        </w:tc>
      </w:tr>
      <w:tr w:rsidR="007F02E8" w:rsidRPr="00752FF8" w14:paraId="23A0C263"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2977" w:type="dxa"/>
            <w:noWrap/>
            <w:hideMark/>
          </w:tcPr>
          <w:p w14:paraId="1394D076" w14:textId="77777777" w:rsidR="007F02E8" w:rsidRPr="00752FF8" w:rsidRDefault="007F02E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c. Laboratory Information Management System</w:t>
            </w:r>
          </w:p>
        </w:tc>
        <w:tc>
          <w:tcPr>
            <w:tcW w:w="6378" w:type="dxa"/>
            <w:gridSpan w:val="4"/>
            <w:noWrap/>
            <w:hideMark/>
          </w:tcPr>
          <w:p w14:paraId="33962F49" w14:textId="44A104DF" w:rsidR="007F02E8" w:rsidRPr="00752FF8" w:rsidRDefault="007F02E8" w:rsidP="007F02E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National procurement</w:t>
            </w:r>
          </w:p>
        </w:tc>
      </w:tr>
      <w:tr w:rsidR="007F02E8" w:rsidRPr="00752FF8" w14:paraId="16012EA1"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7" w:type="dxa"/>
            <w:noWrap/>
            <w:hideMark/>
          </w:tcPr>
          <w:p w14:paraId="694E12A6" w14:textId="77777777" w:rsidR="007F02E8" w:rsidRPr="00752FF8" w:rsidRDefault="007F02E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d. Inventory Management System</w:t>
            </w:r>
          </w:p>
        </w:tc>
        <w:tc>
          <w:tcPr>
            <w:tcW w:w="6378" w:type="dxa"/>
            <w:gridSpan w:val="4"/>
            <w:noWrap/>
            <w:hideMark/>
          </w:tcPr>
          <w:p w14:paraId="7C925CDB" w14:textId="391BE4E4" w:rsidR="007F02E8" w:rsidRPr="00752FF8" w:rsidRDefault="007F02E8" w:rsidP="007F02E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F02E8">
              <w:rPr>
                <w:rFonts w:ascii="Verdana" w:eastAsia="Times New Roman" w:hAnsi="Verdana" w:cs="Calibri"/>
                <w:color w:val="000000"/>
                <w:sz w:val="22"/>
                <w:szCs w:val="22"/>
              </w:rPr>
              <w:t>We are not aware of any plans to change to any inventory management systems.  These are provided in house.</w:t>
            </w:r>
          </w:p>
        </w:tc>
      </w:tr>
      <w:tr w:rsidR="007F02E8" w:rsidRPr="00752FF8" w14:paraId="787623FE"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2977" w:type="dxa"/>
            <w:noWrap/>
            <w:hideMark/>
          </w:tcPr>
          <w:p w14:paraId="46668DB6" w14:textId="77777777" w:rsidR="007F02E8" w:rsidRPr="00752FF8" w:rsidRDefault="007F02E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e. Content/Document Management System</w:t>
            </w:r>
          </w:p>
        </w:tc>
        <w:tc>
          <w:tcPr>
            <w:tcW w:w="6378" w:type="dxa"/>
            <w:gridSpan w:val="4"/>
            <w:noWrap/>
            <w:hideMark/>
          </w:tcPr>
          <w:p w14:paraId="095762CE" w14:textId="0031D9F3" w:rsidR="007F02E8" w:rsidRPr="00752FF8" w:rsidRDefault="007F02E8" w:rsidP="007F02E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Developed in-house</w:t>
            </w:r>
          </w:p>
        </w:tc>
      </w:tr>
    </w:tbl>
    <w:p w14:paraId="2178A95B" w14:textId="77777777" w:rsidR="00873328" w:rsidRPr="009E1009" w:rsidRDefault="00873328" w:rsidP="00421E7F">
      <w:pPr>
        <w:rPr>
          <w:rFonts w:ascii="Verdana" w:hAnsi="Verdana"/>
          <w:b/>
          <w:bCs/>
          <w:noProof/>
          <w:sz w:val="22"/>
          <w:szCs w:val="22"/>
        </w:rPr>
      </w:pPr>
    </w:p>
    <w:p w14:paraId="49B37666" w14:textId="74762A4C" w:rsidR="009E1009" w:rsidRDefault="009E1009" w:rsidP="009E1009">
      <w:pPr>
        <w:pStyle w:val="ListParagraph"/>
        <w:numPr>
          <w:ilvl w:val="0"/>
          <w:numId w:val="19"/>
        </w:numPr>
        <w:rPr>
          <w:rFonts w:ascii="Verdana" w:hAnsi="Verdana"/>
          <w:b/>
          <w:bCs/>
          <w:noProof/>
          <w:sz w:val="22"/>
          <w:szCs w:val="22"/>
        </w:rPr>
      </w:pPr>
      <w:r w:rsidRPr="00752FF8">
        <w:rPr>
          <w:rFonts w:ascii="Verdana" w:hAnsi="Verdana"/>
          <w:b/>
          <w:bCs/>
          <w:noProof/>
          <w:sz w:val="22"/>
          <w:szCs w:val="22"/>
        </w:rPr>
        <w:t>Can your organisation provide Clinical ICT Strategy key decisions and priorities or ICT strategy documents for present and future years?</w:t>
      </w:r>
    </w:p>
    <w:p w14:paraId="2E792F38" w14:textId="77777777" w:rsidR="003240E8" w:rsidRPr="009E1009" w:rsidRDefault="003240E8" w:rsidP="003240E8">
      <w:pPr>
        <w:pStyle w:val="ListParagraph"/>
        <w:ind w:left="865"/>
        <w:rPr>
          <w:rFonts w:ascii="Verdana" w:hAnsi="Verdana"/>
          <w:b/>
          <w:bCs/>
          <w:noProof/>
          <w:sz w:val="22"/>
          <w:szCs w:val="22"/>
        </w:rPr>
      </w:pPr>
    </w:p>
    <w:tbl>
      <w:tblPr>
        <w:tblStyle w:val="GridTable4-Accent2"/>
        <w:tblW w:w="9355" w:type="dxa"/>
        <w:tblInd w:w="846" w:type="dxa"/>
        <w:tblLayout w:type="fixed"/>
        <w:tblLook w:val="04A0" w:firstRow="1" w:lastRow="0" w:firstColumn="1" w:lastColumn="0" w:noHBand="0" w:noVBand="1"/>
      </w:tblPr>
      <w:tblGrid>
        <w:gridCol w:w="2636"/>
        <w:gridCol w:w="1679"/>
        <w:gridCol w:w="1680"/>
        <w:gridCol w:w="1680"/>
        <w:gridCol w:w="1680"/>
      </w:tblGrid>
      <w:tr w:rsidR="00736461" w:rsidRPr="00752FF8" w14:paraId="7D562E3C" w14:textId="77777777" w:rsidTr="00736461">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636" w:type="dxa"/>
            <w:hideMark/>
          </w:tcPr>
          <w:p w14:paraId="4D1F0041" w14:textId="447D1B7E" w:rsidR="00752FF8" w:rsidRPr="00752FF8" w:rsidRDefault="00752FF8" w:rsidP="00752FF8">
            <w:pPr>
              <w:spacing w:before="0" w:after="0" w:line="240" w:lineRule="auto"/>
              <w:ind w:left="0" w:right="0"/>
              <w:rPr>
                <w:rFonts w:ascii="Verdana" w:eastAsia="Times New Roman" w:hAnsi="Verdana" w:cs="Calibri"/>
                <w:color w:val="000000"/>
                <w:sz w:val="22"/>
                <w:szCs w:val="22"/>
              </w:rPr>
            </w:pPr>
          </w:p>
        </w:tc>
        <w:tc>
          <w:tcPr>
            <w:tcW w:w="1679" w:type="dxa"/>
            <w:noWrap/>
            <w:hideMark/>
          </w:tcPr>
          <w:p w14:paraId="3959901C" w14:textId="77777777" w:rsidR="00752FF8" w:rsidRPr="00752FF8" w:rsidRDefault="00752FF8" w:rsidP="00752FF8">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2025/26</w:t>
            </w:r>
          </w:p>
        </w:tc>
        <w:tc>
          <w:tcPr>
            <w:tcW w:w="1680" w:type="dxa"/>
            <w:noWrap/>
            <w:hideMark/>
          </w:tcPr>
          <w:p w14:paraId="3BFA5B7D" w14:textId="77777777" w:rsidR="00752FF8" w:rsidRPr="00752FF8" w:rsidRDefault="00752FF8" w:rsidP="00752FF8">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2026/27</w:t>
            </w:r>
          </w:p>
        </w:tc>
        <w:tc>
          <w:tcPr>
            <w:tcW w:w="1680" w:type="dxa"/>
            <w:noWrap/>
            <w:hideMark/>
          </w:tcPr>
          <w:p w14:paraId="0E9491AC" w14:textId="22C7EF4A" w:rsidR="00752FF8" w:rsidRPr="00752FF8" w:rsidRDefault="009E1009" w:rsidP="00752FF8">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9E1009">
              <w:rPr>
                <w:rFonts w:ascii="Verdana" w:eastAsia="Times New Roman" w:hAnsi="Verdana" w:cs="Calibri"/>
                <w:color w:val="000000"/>
                <w:sz w:val="22"/>
                <w:szCs w:val="22"/>
              </w:rPr>
              <w:t>20</w:t>
            </w:r>
            <w:r w:rsidR="00752FF8" w:rsidRPr="00752FF8">
              <w:rPr>
                <w:rFonts w:ascii="Verdana" w:eastAsia="Times New Roman" w:hAnsi="Verdana" w:cs="Calibri"/>
                <w:color w:val="000000"/>
                <w:sz w:val="22"/>
                <w:szCs w:val="22"/>
              </w:rPr>
              <w:t>27/28</w:t>
            </w:r>
          </w:p>
        </w:tc>
        <w:tc>
          <w:tcPr>
            <w:tcW w:w="1680" w:type="dxa"/>
            <w:noWrap/>
            <w:hideMark/>
          </w:tcPr>
          <w:p w14:paraId="74A51CFE" w14:textId="3A759290" w:rsidR="00752FF8" w:rsidRPr="00752FF8" w:rsidRDefault="009E1009" w:rsidP="00752FF8">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9E1009">
              <w:rPr>
                <w:rFonts w:ascii="Verdana" w:eastAsia="Times New Roman" w:hAnsi="Verdana" w:cs="Calibri"/>
                <w:color w:val="000000"/>
                <w:sz w:val="22"/>
                <w:szCs w:val="22"/>
              </w:rPr>
              <w:t>20</w:t>
            </w:r>
            <w:r w:rsidR="00752FF8" w:rsidRPr="00752FF8">
              <w:rPr>
                <w:rFonts w:ascii="Verdana" w:eastAsia="Times New Roman" w:hAnsi="Verdana" w:cs="Calibri"/>
                <w:color w:val="000000"/>
                <w:sz w:val="22"/>
                <w:szCs w:val="22"/>
              </w:rPr>
              <w:t>28/29</w:t>
            </w:r>
          </w:p>
        </w:tc>
      </w:tr>
      <w:tr w:rsidR="00736461" w:rsidRPr="00752FF8" w14:paraId="16B0DD4B"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6" w:type="dxa"/>
            <w:noWrap/>
            <w:hideMark/>
          </w:tcPr>
          <w:p w14:paraId="6E38BEA3" w14:textId="77777777" w:rsidR="00736461" w:rsidRPr="00752FF8" w:rsidRDefault="00736461"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Key Decisions</w:t>
            </w:r>
          </w:p>
        </w:tc>
        <w:tc>
          <w:tcPr>
            <w:tcW w:w="1679" w:type="dxa"/>
            <w:noWrap/>
            <w:hideMark/>
          </w:tcPr>
          <w:p w14:paraId="1526CD9B" w14:textId="019CFAF2" w:rsidR="00736461" w:rsidRPr="00752FF8" w:rsidRDefault="00736461" w:rsidP="00752FF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p>
        </w:tc>
        <w:tc>
          <w:tcPr>
            <w:tcW w:w="1680" w:type="dxa"/>
          </w:tcPr>
          <w:p w14:paraId="0CAA794C" w14:textId="77777777" w:rsidR="00736461" w:rsidRPr="00752FF8" w:rsidRDefault="00736461" w:rsidP="00752FF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p>
        </w:tc>
        <w:tc>
          <w:tcPr>
            <w:tcW w:w="1680" w:type="dxa"/>
          </w:tcPr>
          <w:p w14:paraId="02FBFEC0" w14:textId="77777777" w:rsidR="00736461" w:rsidRPr="00752FF8" w:rsidRDefault="00736461" w:rsidP="00752FF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p>
        </w:tc>
        <w:tc>
          <w:tcPr>
            <w:tcW w:w="1680" w:type="dxa"/>
          </w:tcPr>
          <w:p w14:paraId="0BD57331" w14:textId="1FFBACF4" w:rsidR="00736461" w:rsidRPr="00752FF8" w:rsidRDefault="00736461" w:rsidP="00752FF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p>
        </w:tc>
      </w:tr>
      <w:tr w:rsidR="00736461" w:rsidRPr="00752FF8" w14:paraId="0DC457A1"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2636" w:type="dxa"/>
            <w:noWrap/>
            <w:hideMark/>
          </w:tcPr>
          <w:p w14:paraId="1A264C75" w14:textId="77777777" w:rsidR="00736461" w:rsidRPr="00752FF8" w:rsidRDefault="00736461"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Priorities</w:t>
            </w:r>
          </w:p>
        </w:tc>
        <w:tc>
          <w:tcPr>
            <w:tcW w:w="1679" w:type="dxa"/>
            <w:shd w:val="clear" w:color="auto" w:fill="D0E6F6" w:themeFill="accent2" w:themeFillTint="33"/>
            <w:noWrap/>
            <w:hideMark/>
          </w:tcPr>
          <w:p w14:paraId="7724EBF3" w14:textId="77777777" w:rsidR="00736461" w:rsidRPr="00752FF8" w:rsidRDefault="00736461" w:rsidP="00752FF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p>
        </w:tc>
        <w:tc>
          <w:tcPr>
            <w:tcW w:w="1680" w:type="dxa"/>
            <w:shd w:val="clear" w:color="auto" w:fill="D0E6F6" w:themeFill="accent2" w:themeFillTint="33"/>
          </w:tcPr>
          <w:p w14:paraId="5E7CAFC7" w14:textId="77777777" w:rsidR="00736461" w:rsidRPr="00752FF8" w:rsidRDefault="00736461" w:rsidP="00752FF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p>
        </w:tc>
        <w:tc>
          <w:tcPr>
            <w:tcW w:w="1680" w:type="dxa"/>
            <w:shd w:val="clear" w:color="auto" w:fill="D0E6F6" w:themeFill="accent2" w:themeFillTint="33"/>
          </w:tcPr>
          <w:p w14:paraId="707051B6" w14:textId="77777777" w:rsidR="00736461" w:rsidRPr="00752FF8" w:rsidRDefault="00736461" w:rsidP="00752FF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p>
        </w:tc>
        <w:tc>
          <w:tcPr>
            <w:tcW w:w="1680" w:type="dxa"/>
            <w:shd w:val="clear" w:color="auto" w:fill="D0E6F6" w:themeFill="accent2" w:themeFillTint="33"/>
          </w:tcPr>
          <w:p w14:paraId="3F753022" w14:textId="18D32451" w:rsidR="00736461" w:rsidRPr="00752FF8" w:rsidRDefault="00736461" w:rsidP="00752FF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p>
        </w:tc>
      </w:tr>
    </w:tbl>
    <w:p w14:paraId="274DF8C4" w14:textId="77777777" w:rsidR="003240E8" w:rsidRDefault="003240E8" w:rsidP="00736461">
      <w:pPr>
        <w:ind w:left="650" w:firstLine="215"/>
        <w:rPr>
          <w:rFonts w:ascii="Verdana" w:eastAsia="Times New Roman" w:hAnsi="Verdana" w:cs="Calibri"/>
          <w:color w:val="000000"/>
          <w:sz w:val="22"/>
          <w:szCs w:val="22"/>
        </w:rPr>
      </w:pPr>
    </w:p>
    <w:p w14:paraId="360F2FA2" w14:textId="3F472472" w:rsidR="00752FF8" w:rsidRDefault="00736461" w:rsidP="00736461">
      <w:pPr>
        <w:ind w:left="650" w:firstLine="215"/>
        <w:rPr>
          <w:rFonts w:ascii="Verdana" w:hAnsi="Verdana"/>
          <w:b/>
          <w:bCs/>
          <w:noProof/>
          <w:sz w:val="22"/>
          <w:szCs w:val="22"/>
        </w:rPr>
      </w:pPr>
      <w:r>
        <w:rPr>
          <w:rFonts w:ascii="Verdana" w:eastAsia="Times New Roman" w:hAnsi="Verdana" w:cs="Calibri"/>
          <w:color w:val="000000"/>
          <w:sz w:val="22"/>
          <w:szCs w:val="22"/>
        </w:rPr>
        <w:t>Please see attached Digital Strategy</w:t>
      </w:r>
    </w:p>
    <w:p w14:paraId="3517688A" w14:textId="77777777" w:rsidR="00736461" w:rsidRDefault="00736461" w:rsidP="00421E7F">
      <w:pPr>
        <w:rPr>
          <w:rFonts w:ascii="Verdana" w:hAnsi="Verdana"/>
          <w:b/>
          <w:bCs/>
          <w:noProof/>
          <w:sz w:val="22"/>
          <w:szCs w:val="22"/>
        </w:rPr>
      </w:pPr>
    </w:p>
    <w:p w14:paraId="0D24F495" w14:textId="65BC576B" w:rsidR="004C4A23" w:rsidRDefault="009E1009" w:rsidP="004C4A23">
      <w:pPr>
        <w:pStyle w:val="ListParagraph"/>
        <w:numPr>
          <w:ilvl w:val="0"/>
          <w:numId w:val="19"/>
        </w:numPr>
        <w:rPr>
          <w:rFonts w:ascii="Verdana" w:hAnsi="Verdana"/>
          <w:b/>
          <w:bCs/>
          <w:noProof/>
          <w:sz w:val="22"/>
          <w:szCs w:val="22"/>
        </w:rPr>
      </w:pPr>
      <w:r w:rsidRPr="00752FF8">
        <w:rPr>
          <w:rFonts w:ascii="Verdana" w:hAnsi="Verdana"/>
          <w:b/>
          <w:bCs/>
          <w:noProof/>
          <w:sz w:val="22"/>
          <w:szCs w:val="22"/>
        </w:rPr>
        <w:t>Does your organisation use Artificial Intelligence and Robotics, if yes then please list the services and their estimated cost?</w:t>
      </w:r>
    </w:p>
    <w:p w14:paraId="1B0135FA" w14:textId="77777777" w:rsidR="003240E8" w:rsidRDefault="003240E8" w:rsidP="003240E8">
      <w:pPr>
        <w:pStyle w:val="ListParagraph"/>
        <w:ind w:left="865"/>
        <w:rPr>
          <w:rFonts w:ascii="Verdana" w:hAnsi="Verdana"/>
          <w:b/>
          <w:bCs/>
          <w:noProof/>
          <w:sz w:val="22"/>
          <w:szCs w:val="22"/>
        </w:rPr>
      </w:pPr>
    </w:p>
    <w:tbl>
      <w:tblPr>
        <w:tblStyle w:val="GridTable4-Accent2"/>
        <w:tblW w:w="9355" w:type="dxa"/>
        <w:tblInd w:w="846" w:type="dxa"/>
        <w:tblLayout w:type="fixed"/>
        <w:tblLook w:val="04A0" w:firstRow="1" w:lastRow="0" w:firstColumn="1" w:lastColumn="0" w:noHBand="0" w:noVBand="1"/>
      </w:tblPr>
      <w:tblGrid>
        <w:gridCol w:w="2338"/>
        <w:gridCol w:w="2339"/>
        <w:gridCol w:w="2339"/>
        <w:gridCol w:w="2339"/>
      </w:tblGrid>
      <w:tr w:rsidR="009E1009" w:rsidRPr="00752FF8" w14:paraId="23019C3A" w14:textId="77777777" w:rsidTr="00736461">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338" w:type="dxa"/>
            <w:noWrap/>
            <w:hideMark/>
          </w:tcPr>
          <w:p w14:paraId="6A06D9D7" w14:textId="77777777" w:rsidR="009E1009" w:rsidRPr="00752FF8" w:rsidRDefault="009E1009" w:rsidP="00752FF8">
            <w:pPr>
              <w:spacing w:before="0" w:after="0" w:line="240" w:lineRule="auto"/>
              <w:ind w:left="0" w:right="0"/>
              <w:jc w:val="center"/>
              <w:rPr>
                <w:rFonts w:ascii="Verdana" w:eastAsia="Times New Roman" w:hAnsi="Verdana" w:cs="Calibri"/>
                <w:color w:val="000000"/>
                <w:sz w:val="22"/>
                <w:szCs w:val="22"/>
              </w:rPr>
            </w:pPr>
            <w:r w:rsidRPr="00752FF8">
              <w:rPr>
                <w:rFonts w:ascii="Verdana" w:eastAsia="Times New Roman" w:hAnsi="Verdana" w:cs="Calibri"/>
                <w:color w:val="000000"/>
                <w:sz w:val="22"/>
                <w:szCs w:val="22"/>
              </w:rPr>
              <w:t>2025/26</w:t>
            </w:r>
          </w:p>
        </w:tc>
        <w:tc>
          <w:tcPr>
            <w:tcW w:w="2339" w:type="dxa"/>
            <w:noWrap/>
            <w:hideMark/>
          </w:tcPr>
          <w:p w14:paraId="23E00F8F" w14:textId="77777777" w:rsidR="009E1009" w:rsidRPr="00752FF8" w:rsidRDefault="009E1009" w:rsidP="00752FF8">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2026/27</w:t>
            </w:r>
          </w:p>
        </w:tc>
        <w:tc>
          <w:tcPr>
            <w:tcW w:w="2339" w:type="dxa"/>
            <w:noWrap/>
            <w:hideMark/>
          </w:tcPr>
          <w:p w14:paraId="65C19D7D" w14:textId="77777777" w:rsidR="009E1009" w:rsidRPr="00752FF8" w:rsidRDefault="009E1009" w:rsidP="00752FF8">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27/28</w:t>
            </w:r>
          </w:p>
        </w:tc>
        <w:tc>
          <w:tcPr>
            <w:tcW w:w="2339" w:type="dxa"/>
            <w:noWrap/>
            <w:hideMark/>
          </w:tcPr>
          <w:p w14:paraId="4FC3BB9F" w14:textId="77777777" w:rsidR="009E1009" w:rsidRPr="00752FF8" w:rsidRDefault="009E1009" w:rsidP="00752FF8">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28/29</w:t>
            </w:r>
          </w:p>
        </w:tc>
      </w:tr>
      <w:tr w:rsidR="009E1009" w:rsidRPr="00752FF8" w14:paraId="12D2C982"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38" w:type="dxa"/>
            <w:noWrap/>
            <w:hideMark/>
          </w:tcPr>
          <w:p w14:paraId="343C2256" w14:textId="77777777" w:rsidR="009E1009" w:rsidRPr="00752FF8" w:rsidRDefault="009E1009"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p>
        </w:tc>
        <w:tc>
          <w:tcPr>
            <w:tcW w:w="2339" w:type="dxa"/>
            <w:noWrap/>
            <w:hideMark/>
          </w:tcPr>
          <w:p w14:paraId="01FE0999" w14:textId="77777777" w:rsidR="009E1009" w:rsidRPr="00752FF8" w:rsidRDefault="009E1009" w:rsidP="00752FF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p>
        </w:tc>
        <w:tc>
          <w:tcPr>
            <w:tcW w:w="2339" w:type="dxa"/>
            <w:noWrap/>
            <w:hideMark/>
          </w:tcPr>
          <w:p w14:paraId="09C2E995" w14:textId="77777777" w:rsidR="009E1009" w:rsidRPr="00752FF8" w:rsidRDefault="009E1009" w:rsidP="00752FF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p>
        </w:tc>
        <w:tc>
          <w:tcPr>
            <w:tcW w:w="2339" w:type="dxa"/>
            <w:noWrap/>
            <w:hideMark/>
          </w:tcPr>
          <w:p w14:paraId="1587B90C" w14:textId="77777777" w:rsidR="009E1009" w:rsidRPr="00752FF8" w:rsidRDefault="009E1009" w:rsidP="00752FF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p>
        </w:tc>
      </w:tr>
      <w:tr w:rsidR="009E1009" w:rsidRPr="00752FF8" w14:paraId="7AE5C42A"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2338" w:type="dxa"/>
            <w:noWrap/>
            <w:hideMark/>
          </w:tcPr>
          <w:p w14:paraId="1C923F78" w14:textId="77777777" w:rsidR="009E1009" w:rsidRPr="00752FF8" w:rsidRDefault="009E1009"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p>
        </w:tc>
        <w:tc>
          <w:tcPr>
            <w:tcW w:w="2339" w:type="dxa"/>
            <w:noWrap/>
            <w:hideMark/>
          </w:tcPr>
          <w:p w14:paraId="3199AEEB" w14:textId="77777777" w:rsidR="009E1009" w:rsidRPr="00752FF8" w:rsidRDefault="009E1009" w:rsidP="00752FF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p>
        </w:tc>
        <w:tc>
          <w:tcPr>
            <w:tcW w:w="2339" w:type="dxa"/>
            <w:noWrap/>
            <w:hideMark/>
          </w:tcPr>
          <w:p w14:paraId="6FD83C6B" w14:textId="77777777" w:rsidR="009E1009" w:rsidRPr="00752FF8" w:rsidRDefault="009E1009" w:rsidP="00752FF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p>
        </w:tc>
        <w:tc>
          <w:tcPr>
            <w:tcW w:w="2339" w:type="dxa"/>
            <w:noWrap/>
            <w:hideMark/>
          </w:tcPr>
          <w:p w14:paraId="5592C6E9" w14:textId="77777777" w:rsidR="009E1009" w:rsidRPr="00752FF8" w:rsidRDefault="009E1009" w:rsidP="00752FF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p>
        </w:tc>
      </w:tr>
    </w:tbl>
    <w:p w14:paraId="15CE642D" w14:textId="77777777" w:rsidR="003240E8" w:rsidRDefault="003240E8" w:rsidP="004C4A23">
      <w:pPr>
        <w:rPr>
          <w:rFonts w:ascii="Verdana" w:hAnsi="Verdana"/>
          <w:sz w:val="22"/>
          <w:szCs w:val="22"/>
        </w:rPr>
      </w:pPr>
    </w:p>
    <w:p w14:paraId="49583C12" w14:textId="1880872C" w:rsidR="00736461" w:rsidRDefault="004C4A23" w:rsidP="004C4A23">
      <w:pPr>
        <w:rPr>
          <w:rFonts w:ascii="Verdana" w:hAnsi="Verdana" w:cs="Tahoma"/>
          <w:sz w:val="22"/>
          <w:szCs w:val="22"/>
        </w:rPr>
      </w:pPr>
      <w:r w:rsidRPr="00FC3B42">
        <w:rPr>
          <w:rFonts w:ascii="Verdana" w:hAnsi="Verdana"/>
          <w:sz w:val="22"/>
          <w:szCs w:val="22"/>
        </w:rPr>
        <w:t xml:space="preserve">We have </w:t>
      </w:r>
      <w:r>
        <w:rPr>
          <w:rFonts w:ascii="Verdana" w:hAnsi="Verdana"/>
          <w:sz w:val="22"/>
          <w:szCs w:val="22"/>
        </w:rPr>
        <w:t>previousl</w:t>
      </w:r>
      <w:r w:rsidRPr="00FC3B42">
        <w:rPr>
          <w:rFonts w:ascii="Verdana" w:hAnsi="Verdana"/>
          <w:sz w:val="22"/>
          <w:szCs w:val="22"/>
        </w:rPr>
        <w:t xml:space="preserve">y responded to an FOIA request regarding this subject. Therefore </w:t>
      </w:r>
      <w:r w:rsidRPr="00FC3B42">
        <w:rPr>
          <w:rFonts w:ascii="Verdana" w:hAnsi="Verdana" w:cs="Tahoma"/>
          <w:sz w:val="22"/>
          <w:szCs w:val="22"/>
        </w:rPr>
        <w:t xml:space="preserve">I can confirm that the information you are seeking is held on our website within our FOIA disclosure log. </w:t>
      </w:r>
    </w:p>
    <w:p w14:paraId="3ACF0D6C" w14:textId="77777777" w:rsidR="00736461" w:rsidRDefault="004C4A23" w:rsidP="004C4A23">
      <w:pPr>
        <w:rPr>
          <w:rFonts w:ascii="Verdana" w:hAnsi="Verdana" w:cs="Tahoma"/>
          <w:sz w:val="22"/>
          <w:szCs w:val="22"/>
        </w:rPr>
      </w:pPr>
      <w:r w:rsidRPr="00FC3B42">
        <w:rPr>
          <w:rFonts w:ascii="Verdana" w:hAnsi="Verdana" w:cs="Tahoma"/>
          <w:sz w:val="22"/>
          <w:szCs w:val="22"/>
        </w:rPr>
        <w:t xml:space="preserve">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p>
    <w:p w14:paraId="40E11A98" w14:textId="0CA6FA2F" w:rsidR="004C4A23" w:rsidRPr="00FC3B42" w:rsidRDefault="004C4A23" w:rsidP="004C4A23">
      <w:pPr>
        <w:rPr>
          <w:rFonts w:ascii="Verdana" w:hAnsi="Verdana"/>
          <w:color w:val="1F497D"/>
          <w:sz w:val="22"/>
          <w:szCs w:val="22"/>
        </w:rPr>
      </w:pPr>
      <w:r w:rsidRPr="00FC3B42">
        <w:rPr>
          <w:rFonts w:ascii="Verdana" w:hAnsi="Verdana"/>
          <w:sz w:val="22"/>
          <w:szCs w:val="22"/>
        </w:rPr>
        <w:t xml:space="preserve">May I therefore recommend that you look at this link to our website: </w:t>
      </w:r>
      <w:hyperlink r:id="rId8" w:history="1">
        <w:r w:rsidR="00736461" w:rsidRPr="00736461">
          <w:rPr>
            <w:rStyle w:val="Hyperlink"/>
            <w:rFonts w:ascii="Verdana" w:hAnsi="Verdana" w:cs="Arial"/>
            <w:sz w:val="22"/>
            <w:szCs w:val="22"/>
          </w:rPr>
          <w:t>24-F-050 Surgical Robots.docx</w:t>
        </w:r>
      </w:hyperlink>
    </w:p>
    <w:p w14:paraId="035D923E" w14:textId="77777777" w:rsidR="004C4A23" w:rsidRDefault="004C4A23" w:rsidP="00421E7F">
      <w:pPr>
        <w:rPr>
          <w:rFonts w:ascii="Verdana" w:hAnsi="Verdana"/>
          <w:b/>
          <w:bCs/>
          <w:noProof/>
          <w:sz w:val="22"/>
          <w:szCs w:val="22"/>
        </w:rPr>
      </w:pPr>
    </w:p>
    <w:p w14:paraId="7E7969DC" w14:textId="5D6EBA54" w:rsidR="009E1009" w:rsidRPr="009E1009" w:rsidRDefault="009E1009" w:rsidP="009E1009">
      <w:pPr>
        <w:pStyle w:val="ListParagraph"/>
        <w:numPr>
          <w:ilvl w:val="0"/>
          <w:numId w:val="19"/>
        </w:numPr>
        <w:rPr>
          <w:rFonts w:ascii="Verdana" w:hAnsi="Verdana"/>
          <w:b/>
          <w:bCs/>
          <w:noProof/>
          <w:sz w:val="22"/>
          <w:szCs w:val="22"/>
        </w:rPr>
      </w:pPr>
      <w:r w:rsidRPr="00752FF8">
        <w:rPr>
          <w:rFonts w:ascii="Verdana" w:hAnsi="Verdana"/>
          <w:b/>
          <w:bCs/>
          <w:noProof/>
          <w:sz w:val="22"/>
          <w:szCs w:val="22"/>
        </w:rPr>
        <w:t>Can your organisation provide planned ICT procurement plans across software, hardware or services for current and future years?</w:t>
      </w:r>
      <w:r w:rsidRPr="00752FF8">
        <w:rPr>
          <w:rFonts w:ascii="Verdana" w:hAnsi="Verdana"/>
          <w:b/>
          <w:bCs/>
          <w:noProof/>
          <w:sz w:val="22"/>
          <w:szCs w:val="22"/>
        </w:rPr>
        <w:br/>
        <w:t>(Software Applications/Hardware Devices/IT Managed Services)</w:t>
      </w:r>
    </w:p>
    <w:tbl>
      <w:tblPr>
        <w:tblStyle w:val="GridTable4-Accent2"/>
        <w:tblW w:w="8791" w:type="dxa"/>
        <w:tblInd w:w="846" w:type="dxa"/>
        <w:tblLayout w:type="fixed"/>
        <w:tblLook w:val="04A0" w:firstRow="1" w:lastRow="0" w:firstColumn="1" w:lastColumn="0" w:noHBand="0" w:noVBand="1"/>
      </w:tblPr>
      <w:tblGrid>
        <w:gridCol w:w="3118"/>
        <w:gridCol w:w="3969"/>
        <w:gridCol w:w="1704"/>
      </w:tblGrid>
      <w:tr w:rsidR="00736461" w:rsidRPr="00752FF8" w14:paraId="53CBE178" w14:textId="77777777" w:rsidTr="003240E8">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3118" w:type="dxa"/>
            <w:hideMark/>
          </w:tcPr>
          <w:p w14:paraId="27432143" w14:textId="30E84E58" w:rsidR="00752FF8" w:rsidRPr="00752FF8" w:rsidRDefault="00752FF8" w:rsidP="00752FF8">
            <w:pPr>
              <w:spacing w:before="0" w:after="0" w:line="240" w:lineRule="auto"/>
              <w:ind w:left="0" w:right="0"/>
              <w:rPr>
                <w:rFonts w:ascii="Verdana" w:eastAsia="Times New Roman" w:hAnsi="Verdana" w:cs="Calibri"/>
                <w:color w:val="000000"/>
                <w:sz w:val="22"/>
                <w:szCs w:val="22"/>
              </w:rPr>
            </w:pPr>
          </w:p>
        </w:tc>
        <w:tc>
          <w:tcPr>
            <w:tcW w:w="3969" w:type="dxa"/>
            <w:hideMark/>
          </w:tcPr>
          <w:p w14:paraId="555FD94F" w14:textId="77777777" w:rsidR="00752FF8" w:rsidRPr="00752FF8" w:rsidRDefault="00752FF8" w:rsidP="00752FF8">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Estimated/Total Cost</w:t>
            </w:r>
          </w:p>
        </w:tc>
        <w:tc>
          <w:tcPr>
            <w:tcW w:w="1704" w:type="dxa"/>
            <w:hideMark/>
          </w:tcPr>
          <w:p w14:paraId="5920A0F6" w14:textId="77777777" w:rsidR="00752FF8" w:rsidRPr="00752FF8" w:rsidRDefault="00752FF8" w:rsidP="00752FF8">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Duration</w:t>
            </w:r>
          </w:p>
        </w:tc>
      </w:tr>
      <w:tr w:rsidR="007F02E8" w:rsidRPr="00752FF8" w14:paraId="12889586" w14:textId="77777777" w:rsidTr="003240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18" w:type="dxa"/>
            <w:shd w:val="clear" w:color="auto" w:fill="FFFF00"/>
            <w:noWrap/>
            <w:hideMark/>
          </w:tcPr>
          <w:p w14:paraId="4F95AC35" w14:textId="77777777" w:rsidR="00752FF8" w:rsidRPr="00752FF8" w:rsidRDefault="00752FF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Example: EPR</w:t>
            </w:r>
          </w:p>
        </w:tc>
        <w:tc>
          <w:tcPr>
            <w:tcW w:w="3969" w:type="dxa"/>
            <w:shd w:val="clear" w:color="auto" w:fill="FFFF00"/>
            <w:noWrap/>
            <w:hideMark/>
          </w:tcPr>
          <w:p w14:paraId="3BFC5182" w14:textId="77777777" w:rsidR="00752FF8" w:rsidRPr="00752FF8" w:rsidRDefault="00752FF8" w:rsidP="00752FF8">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1,000,000</w:t>
            </w:r>
          </w:p>
        </w:tc>
        <w:tc>
          <w:tcPr>
            <w:tcW w:w="1704" w:type="dxa"/>
            <w:shd w:val="clear" w:color="auto" w:fill="FFFF00"/>
            <w:noWrap/>
            <w:hideMark/>
          </w:tcPr>
          <w:p w14:paraId="59CFC36A" w14:textId="77777777" w:rsidR="00752FF8" w:rsidRPr="00752FF8" w:rsidRDefault="00752FF8" w:rsidP="00752FF8">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2025/26</w:t>
            </w:r>
          </w:p>
        </w:tc>
      </w:tr>
      <w:tr w:rsidR="007F02E8" w:rsidRPr="00752FF8" w14:paraId="64F5CF0F"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3118" w:type="dxa"/>
            <w:hideMark/>
          </w:tcPr>
          <w:p w14:paraId="1CDCEB42" w14:textId="77777777" w:rsidR="007F02E8" w:rsidRPr="00752FF8" w:rsidRDefault="007F02E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a. Electronic Patient Record (EPR) solution</w:t>
            </w:r>
          </w:p>
        </w:tc>
        <w:tc>
          <w:tcPr>
            <w:tcW w:w="5673" w:type="dxa"/>
            <w:gridSpan w:val="2"/>
            <w:noWrap/>
            <w:hideMark/>
          </w:tcPr>
          <w:p w14:paraId="63F5BA37" w14:textId="2EEA4AC4" w:rsidR="007F02E8" w:rsidRPr="00752FF8" w:rsidRDefault="007F02E8" w:rsidP="007F02E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TBD – a National approach is being determined</w:t>
            </w:r>
          </w:p>
        </w:tc>
      </w:tr>
      <w:tr w:rsidR="007F02E8" w:rsidRPr="00752FF8" w14:paraId="15B98F89"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18" w:type="dxa"/>
            <w:hideMark/>
          </w:tcPr>
          <w:p w14:paraId="45154EB0" w14:textId="77777777" w:rsidR="007F02E8" w:rsidRPr="00752FF8" w:rsidRDefault="007F02E8" w:rsidP="00752FF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b. Shared Care Record solution</w:t>
            </w:r>
          </w:p>
        </w:tc>
        <w:tc>
          <w:tcPr>
            <w:tcW w:w="5673" w:type="dxa"/>
            <w:gridSpan w:val="2"/>
            <w:noWrap/>
            <w:hideMark/>
          </w:tcPr>
          <w:p w14:paraId="72E35179" w14:textId="4AE8D3E0" w:rsidR="007F02E8" w:rsidRPr="00752FF8" w:rsidRDefault="007F02E8" w:rsidP="00752FF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r>
              <w:rPr>
                <w:rFonts w:ascii="Verdana" w:eastAsia="Times New Roman" w:hAnsi="Verdana" w:cs="Calibri"/>
                <w:color w:val="000000"/>
                <w:sz w:val="22"/>
                <w:szCs w:val="22"/>
              </w:rPr>
              <w:t>TBD – a National approach is being determined</w:t>
            </w:r>
          </w:p>
        </w:tc>
      </w:tr>
      <w:tr w:rsidR="007F02E8" w:rsidRPr="00752FF8" w14:paraId="782FE303" w14:textId="77777777" w:rsidTr="00736461">
        <w:trPr>
          <w:trHeight w:val="300"/>
        </w:trPr>
        <w:tc>
          <w:tcPr>
            <w:cnfStyle w:val="001000000000" w:firstRow="0" w:lastRow="0" w:firstColumn="1" w:lastColumn="0" w:oddVBand="0" w:evenVBand="0" w:oddHBand="0" w:evenHBand="0" w:firstRowFirstColumn="0" w:firstRowLastColumn="0" w:lastRowFirstColumn="0" w:lastRowLastColumn="0"/>
            <w:tcW w:w="3118" w:type="dxa"/>
            <w:hideMark/>
          </w:tcPr>
          <w:p w14:paraId="0AC448EC" w14:textId="77777777" w:rsidR="007F02E8" w:rsidRPr="00752FF8" w:rsidRDefault="007F02E8" w:rsidP="007F02E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c. Population Health Management system</w:t>
            </w:r>
          </w:p>
        </w:tc>
        <w:tc>
          <w:tcPr>
            <w:tcW w:w="5673" w:type="dxa"/>
            <w:gridSpan w:val="2"/>
            <w:noWrap/>
            <w:hideMark/>
          </w:tcPr>
          <w:p w14:paraId="35EDA06A" w14:textId="2D474323" w:rsidR="007F02E8" w:rsidRPr="00752FF8" w:rsidRDefault="007F02E8" w:rsidP="007F02E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r>
              <w:rPr>
                <w:rFonts w:ascii="Verdana" w:eastAsia="Times New Roman" w:hAnsi="Verdana" w:cs="Calibri"/>
                <w:color w:val="000000"/>
                <w:sz w:val="22"/>
                <w:szCs w:val="22"/>
              </w:rPr>
              <w:t>TBD – a National approach is being determined</w:t>
            </w:r>
          </w:p>
        </w:tc>
      </w:tr>
      <w:tr w:rsidR="007F02E8" w:rsidRPr="00752FF8" w14:paraId="4CE04C17" w14:textId="77777777" w:rsidTr="007364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18" w:type="dxa"/>
            <w:hideMark/>
          </w:tcPr>
          <w:p w14:paraId="6024E87E" w14:textId="77777777" w:rsidR="007F02E8" w:rsidRPr="00752FF8" w:rsidRDefault="007F02E8" w:rsidP="007F02E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d. Patient Administration System</w:t>
            </w:r>
          </w:p>
        </w:tc>
        <w:tc>
          <w:tcPr>
            <w:tcW w:w="5673" w:type="dxa"/>
            <w:gridSpan w:val="2"/>
            <w:noWrap/>
            <w:hideMark/>
          </w:tcPr>
          <w:p w14:paraId="0227D342" w14:textId="6BC28E21" w:rsidR="007F02E8" w:rsidRPr="00752FF8" w:rsidRDefault="007F02E8" w:rsidP="007F02E8">
            <w:pPr>
              <w:spacing w:before="0" w:after="0" w:line="240" w:lineRule="auto"/>
              <w:ind w:left="0" w:right="0"/>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752FF8">
              <w:rPr>
                <w:rFonts w:ascii="Verdana" w:eastAsia="Times New Roman" w:hAnsi="Verdana" w:cs="Calibri"/>
                <w:color w:val="000000"/>
                <w:sz w:val="22"/>
                <w:szCs w:val="22"/>
              </w:rPr>
              <w:t> </w:t>
            </w:r>
            <w:r>
              <w:rPr>
                <w:rFonts w:ascii="Verdana" w:eastAsia="Times New Roman" w:hAnsi="Verdana" w:cs="Calibri"/>
                <w:color w:val="000000"/>
                <w:sz w:val="22"/>
                <w:szCs w:val="22"/>
              </w:rPr>
              <w:t>TBD – a National approach is being determined</w:t>
            </w:r>
          </w:p>
        </w:tc>
      </w:tr>
      <w:tr w:rsidR="00736461" w:rsidRPr="00752FF8" w14:paraId="330349F1" w14:textId="77777777" w:rsidTr="003240E8">
        <w:trPr>
          <w:trHeight w:val="300"/>
        </w:trPr>
        <w:tc>
          <w:tcPr>
            <w:cnfStyle w:val="001000000000" w:firstRow="0" w:lastRow="0" w:firstColumn="1" w:lastColumn="0" w:oddVBand="0" w:evenVBand="0" w:oddHBand="0" w:evenHBand="0" w:firstRowFirstColumn="0" w:firstRowLastColumn="0" w:lastRowFirstColumn="0" w:lastRowLastColumn="0"/>
            <w:tcW w:w="3118" w:type="dxa"/>
            <w:hideMark/>
          </w:tcPr>
          <w:p w14:paraId="53D3F946" w14:textId="77777777" w:rsidR="007F02E8" w:rsidRPr="00752FF8" w:rsidRDefault="007F02E8" w:rsidP="007F02E8">
            <w:pPr>
              <w:spacing w:before="0" w:after="0" w:line="240" w:lineRule="auto"/>
              <w:ind w:left="0" w:right="0"/>
              <w:rPr>
                <w:rFonts w:ascii="Verdana" w:eastAsia="Times New Roman" w:hAnsi="Verdana" w:cs="Calibri"/>
                <w:color w:val="000000"/>
                <w:sz w:val="22"/>
                <w:szCs w:val="22"/>
              </w:rPr>
            </w:pPr>
            <w:r w:rsidRPr="00752FF8">
              <w:rPr>
                <w:rFonts w:ascii="Verdana" w:eastAsia="Times New Roman" w:hAnsi="Verdana" w:cs="Calibri"/>
                <w:color w:val="000000"/>
                <w:sz w:val="22"/>
                <w:szCs w:val="22"/>
              </w:rPr>
              <w:t>e. Patient Engagement Portal</w:t>
            </w:r>
          </w:p>
        </w:tc>
        <w:tc>
          <w:tcPr>
            <w:tcW w:w="3969" w:type="dxa"/>
            <w:noWrap/>
            <w:hideMark/>
          </w:tcPr>
          <w:p w14:paraId="060ECC59" w14:textId="2F06F71E" w:rsidR="007F02E8" w:rsidRPr="00752FF8" w:rsidRDefault="007F02E8" w:rsidP="007F02E8">
            <w:pPr>
              <w:spacing w:before="0" w:after="0" w:line="240" w:lineRule="auto"/>
              <w:ind w:left="0" w:right="0"/>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TBC – already in place, contract to be extended</w:t>
            </w:r>
            <w:r w:rsidRPr="00752FF8">
              <w:rPr>
                <w:rFonts w:ascii="Verdana" w:eastAsia="Times New Roman" w:hAnsi="Verdana" w:cs="Calibri"/>
                <w:color w:val="000000"/>
                <w:sz w:val="22"/>
                <w:szCs w:val="22"/>
              </w:rPr>
              <w:t> </w:t>
            </w:r>
          </w:p>
        </w:tc>
        <w:tc>
          <w:tcPr>
            <w:tcW w:w="1704" w:type="dxa"/>
            <w:hideMark/>
          </w:tcPr>
          <w:p w14:paraId="00C2249D" w14:textId="46F240F6" w:rsidR="007F02E8" w:rsidRPr="00752FF8" w:rsidRDefault="007F02E8" w:rsidP="007F02E8">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Pr>
                <w:rFonts w:ascii="Verdana" w:eastAsia="Times New Roman" w:hAnsi="Verdana" w:cs="Calibri"/>
                <w:color w:val="000000"/>
                <w:sz w:val="22"/>
                <w:szCs w:val="22"/>
              </w:rPr>
              <w:t>2025/26/27</w:t>
            </w:r>
          </w:p>
        </w:tc>
      </w:tr>
    </w:tbl>
    <w:p w14:paraId="75970B72" w14:textId="29E5C6E0" w:rsidR="00A10460" w:rsidRDefault="00421E7F" w:rsidP="00421E7F">
      <w:pPr>
        <w:rPr>
          <w:rFonts w:ascii="Verdana" w:hAnsi="Verdana"/>
          <w:b/>
          <w:bCs/>
          <w:noProof/>
          <w:sz w:val="22"/>
          <w:szCs w:val="22"/>
        </w:rPr>
      </w:pPr>
      <w:r w:rsidRPr="009E1009">
        <w:rPr>
          <w:rFonts w:ascii="Verdana" w:hAnsi="Verdana"/>
          <w:b/>
          <w:bCs/>
          <w:noProof/>
          <w:sz w:val="22"/>
          <w:szCs w:val="22"/>
        </w:rPr>
        <w:br/>
        <w:t>________</w:t>
      </w:r>
      <w:r w:rsidR="009E1009">
        <w:rPr>
          <w:rFonts w:ascii="Verdana" w:hAnsi="Verdana"/>
          <w:b/>
          <w:bCs/>
          <w:noProof/>
          <w:sz w:val="22"/>
          <w:szCs w:val="22"/>
        </w:rPr>
        <w:t>_________________________</w:t>
      </w:r>
      <w:r w:rsidRPr="009E1009">
        <w:rPr>
          <w:rFonts w:ascii="Verdana" w:hAnsi="Verdana"/>
          <w:b/>
          <w:bCs/>
          <w:noProof/>
          <w:sz w:val="22"/>
          <w:szCs w:val="22"/>
        </w:rPr>
        <w:t>_____________________________</w:t>
      </w:r>
    </w:p>
    <w:p w14:paraId="1D907103" w14:textId="77777777" w:rsidR="003240E8" w:rsidRDefault="003240E8" w:rsidP="00421E7F">
      <w:pPr>
        <w:rPr>
          <w:rFonts w:ascii="Verdana" w:hAnsi="Verdana"/>
          <w:b/>
          <w:bCs/>
          <w:noProof/>
          <w:sz w:val="22"/>
          <w:szCs w:val="22"/>
        </w:rPr>
      </w:pPr>
    </w:p>
    <w:p w14:paraId="6644CEA6" w14:textId="77777777" w:rsidR="004F001A" w:rsidRPr="009E1009" w:rsidRDefault="004F001A" w:rsidP="004F001A">
      <w:pPr>
        <w:spacing w:before="0" w:after="0" w:line="240" w:lineRule="auto"/>
        <w:ind w:left="0" w:right="0"/>
        <w:rPr>
          <w:rFonts w:ascii="Verdana" w:hAnsi="Verdana"/>
          <w:b/>
          <w:bCs/>
          <w:noProof/>
          <w:sz w:val="22"/>
          <w:szCs w:val="22"/>
        </w:rPr>
      </w:pPr>
    </w:p>
    <w:sectPr w:rsidR="004F001A" w:rsidRPr="009E1009" w:rsidSect="003240E8">
      <w:footerReference w:type="default" r:id="rId9"/>
      <w:headerReference w:type="first" r:id="rId10"/>
      <w:footerReference w:type="first" r:id="rId11"/>
      <w:pgSz w:w="11906" w:h="16838"/>
      <w:pgMar w:top="720" w:right="707" w:bottom="1985" w:left="567"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2070234533" name="Picture 2070234533"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353995458" name="Picture 353995458"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21486002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2" type="#_x0000_t75" style="width:20pt;height:20pt;visibility:visible;mso-wrap-style:square" o:bullet="t">
        <v:imagedata r:id="rId1" o:title=""/>
      </v:shape>
    </w:pict>
  </w:numPicBullet>
  <w:numPicBullet w:numPicBulletId="1">
    <w:pict>
      <v:shape id="_x0000_i1183" type="#_x0000_t75" style="width:382.5pt;height:382.5pt;visibility:visible;mso-wrap-style:square" o:bullet="t">
        <v:imagedata r:id="rId2" o:title=""/>
      </v:shape>
    </w:pict>
  </w:numPicBullet>
  <w:numPicBullet w:numPicBulletId="2">
    <w:pict>
      <v:shape id="_x0000_i1184" type="#_x0000_t75" style="width:225.5pt;height:225.5pt;visibility:visible;mso-wrap-style:square" o:bullet="t">
        <v:imagedata r:id="rId3" o:title=""/>
      </v:shape>
    </w:pict>
  </w:numPicBullet>
  <w:numPicBullet w:numPicBulletId="3">
    <w:pict>
      <v:shape id="_x0000_i118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9375A7C"/>
    <w:multiLevelType w:val="hybridMultilevel"/>
    <w:tmpl w:val="739495BC"/>
    <w:lvl w:ilvl="0" w:tplc="B78ABEC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5351174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240E8"/>
    <w:rsid w:val="0035435D"/>
    <w:rsid w:val="00355B9A"/>
    <w:rsid w:val="003648A8"/>
    <w:rsid w:val="0039422D"/>
    <w:rsid w:val="003B09B5"/>
    <w:rsid w:val="003F2312"/>
    <w:rsid w:val="004039EB"/>
    <w:rsid w:val="00421E7F"/>
    <w:rsid w:val="00442A3A"/>
    <w:rsid w:val="00453C57"/>
    <w:rsid w:val="0048724F"/>
    <w:rsid w:val="004C4A23"/>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461"/>
    <w:rsid w:val="0073651A"/>
    <w:rsid w:val="00752FF8"/>
    <w:rsid w:val="00771F1B"/>
    <w:rsid w:val="007778CB"/>
    <w:rsid w:val="00790973"/>
    <w:rsid w:val="007953A0"/>
    <w:rsid w:val="00795AD1"/>
    <w:rsid w:val="007A5616"/>
    <w:rsid w:val="007B0951"/>
    <w:rsid w:val="007B516B"/>
    <w:rsid w:val="007B6D99"/>
    <w:rsid w:val="007D0444"/>
    <w:rsid w:val="007D06BB"/>
    <w:rsid w:val="007D6A3E"/>
    <w:rsid w:val="007F02E8"/>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E1009"/>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312E"/>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1C2D"/>
    <w:rsid w:val="00F26B29"/>
    <w:rsid w:val="00F91A7E"/>
    <w:rsid w:val="00F96598"/>
    <w:rsid w:val="00FA0C91"/>
    <w:rsid w:val="00FA177F"/>
    <w:rsid w:val="00FB1E56"/>
    <w:rsid w:val="00FC1E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ListTable3-Accent2">
    <w:name w:val="List Table 3 Accent 2"/>
    <w:basedOn w:val="TableNormal"/>
    <w:uiPriority w:val="48"/>
    <w:rsid w:val="00752FF8"/>
    <w:tblPr>
      <w:tblStyleRowBandSize w:val="1"/>
      <w:tblStyleColBandSize w:val="1"/>
      <w:tblBorders>
        <w:top w:val="single" w:sz="4" w:space="0" w:color="2683C6" w:themeColor="accent2"/>
        <w:left w:val="single" w:sz="4" w:space="0" w:color="2683C6" w:themeColor="accent2"/>
        <w:bottom w:val="single" w:sz="4" w:space="0" w:color="2683C6" w:themeColor="accent2"/>
        <w:right w:val="single" w:sz="4" w:space="0" w:color="2683C6" w:themeColor="accent2"/>
      </w:tblBorders>
    </w:tblPr>
    <w:tblStylePr w:type="firstRow">
      <w:rPr>
        <w:b/>
        <w:bCs/>
        <w:color w:val="FFFFFF" w:themeColor="background1"/>
      </w:rPr>
      <w:tblPr/>
      <w:tcPr>
        <w:shd w:val="clear" w:color="auto" w:fill="2683C6" w:themeFill="accent2"/>
      </w:tcPr>
    </w:tblStylePr>
    <w:tblStylePr w:type="lastRow">
      <w:rPr>
        <w:b/>
        <w:bCs/>
      </w:rPr>
      <w:tblPr/>
      <w:tcPr>
        <w:tcBorders>
          <w:top w:val="double" w:sz="4" w:space="0" w:color="2683C6"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683C6" w:themeColor="accent2"/>
          <w:right w:val="single" w:sz="4" w:space="0" w:color="2683C6" w:themeColor="accent2"/>
        </w:tcBorders>
      </w:tcPr>
    </w:tblStylePr>
    <w:tblStylePr w:type="band1Horz">
      <w:tblPr/>
      <w:tcPr>
        <w:tcBorders>
          <w:top w:val="single" w:sz="4" w:space="0" w:color="2683C6" w:themeColor="accent2"/>
          <w:bottom w:val="single" w:sz="4" w:space="0" w:color="2683C6"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683C6" w:themeColor="accent2"/>
          <w:left w:val="nil"/>
        </w:tcBorders>
      </w:tcPr>
    </w:tblStylePr>
    <w:tblStylePr w:type="swCell">
      <w:tblPr/>
      <w:tcPr>
        <w:tcBorders>
          <w:top w:val="double" w:sz="4" w:space="0" w:color="2683C6" w:themeColor="accent2"/>
          <w:right w:val="nil"/>
        </w:tcBorders>
      </w:tcPr>
    </w:tblStylePr>
  </w:style>
  <w:style w:type="table" w:styleId="GridTable4-Accent2">
    <w:name w:val="Grid Table 4 Accent 2"/>
    <w:basedOn w:val="TableNormal"/>
    <w:uiPriority w:val="49"/>
    <w:rsid w:val="00752FF8"/>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character" w:customStyle="1" w:styleId="EmailStyle34">
    <w:name w:val="EmailStyle34"/>
    <w:semiHidden/>
    <w:rsid w:val="004C4A23"/>
    <w:rPr>
      <w:rFonts w:ascii="Arial" w:hAnsi="Arial" w:cs="Arial"/>
      <w:color w:val="000080"/>
      <w:sz w:val="20"/>
      <w:szCs w:val="20"/>
    </w:rPr>
  </w:style>
  <w:style w:type="character" w:styleId="UnresolvedMention">
    <w:name w:val="Unresolved Mention"/>
    <w:basedOn w:val="DefaultParagraphFont"/>
    <w:uiPriority w:val="99"/>
    <w:semiHidden/>
    <w:unhideWhenUsed/>
    <w:rsid w:val="007364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510788">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69880752">
      <w:bodyDiv w:val="1"/>
      <w:marLeft w:val="0"/>
      <w:marRight w:val="0"/>
      <w:marTop w:val="0"/>
      <w:marBottom w:val="0"/>
      <w:divBdr>
        <w:top w:val="none" w:sz="0" w:space="0" w:color="auto"/>
        <w:left w:val="none" w:sz="0" w:space="0" w:color="auto"/>
        <w:bottom w:val="none" w:sz="0" w:space="0" w:color="auto"/>
        <w:right w:val="none" w:sz="0" w:space="0" w:color="auto"/>
      </w:divBdr>
    </w:div>
    <w:div w:id="234824251">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27975798">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16716660">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0020383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79412973">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ew.officeapps.live.com/op/view.aspx?src=https%3A%2F%2Fsbuhb.nhs.wales%2Ffiles%2Ffreedom-of-information-disclosure-log-2024%2Fjune-2024%2F24-f-050-surgical-robots-docx%2F&amp;wdOrigin=BROWSELIN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120</TotalTime>
  <Pages>3</Pages>
  <Words>691</Words>
  <Characters>3945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27</cp:revision>
  <cp:lastPrinted>2019-03-26T11:11:00Z</cp:lastPrinted>
  <dcterms:created xsi:type="dcterms:W3CDTF">2021-09-13T07:38:00Z</dcterms:created>
  <dcterms:modified xsi:type="dcterms:W3CDTF">2025-08-01T04:01:00Z</dcterms:modified>
</cp:coreProperties>
</file>