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BB5339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677B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25-G-021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BB5339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677B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25-G-021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CF3603A" w14:textId="4FBF7E64" w:rsidR="003F52E3" w:rsidRDefault="00A10460" w:rsidP="003F52E3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68D0F52" w14:textId="5AD0113C" w:rsidR="00E677B2" w:rsidRPr="00E677B2" w:rsidRDefault="00E677B2" w:rsidP="003F52E3">
      <w:pPr>
        <w:ind w:left="360"/>
        <w:rPr>
          <w:rFonts w:ascii="Verdana" w:hAnsi="Verdana"/>
          <w:b/>
          <w:bCs/>
          <w:noProof/>
          <w:sz w:val="22"/>
          <w:szCs w:val="22"/>
        </w:rPr>
      </w:pPr>
      <w:r w:rsidRPr="00E677B2">
        <w:rPr>
          <w:rFonts w:ascii="Verdana" w:hAnsi="Verdana"/>
          <w:b/>
          <w:bCs/>
          <w:noProof/>
          <w:sz w:val="22"/>
          <w:szCs w:val="22"/>
        </w:rPr>
        <w:t xml:space="preserve">In the last 3 months (April, May, June 2025), how many haemophilia A and B and von Willebrand patients were treated with the following coagulation factors in your </w:t>
      </w:r>
      <w:r w:rsidR="00FD4230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E677B2">
        <w:rPr>
          <w:rFonts w:ascii="Verdana" w:hAnsi="Verdana"/>
          <w:b/>
          <w:bCs/>
          <w:noProof/>
          <w:sz w:val="22"/>
          <w:szCs w:val="22"/>
        </w:rPr>
        <w:t xml:space="preserve"> and how much volume (IUs or mg) was used?</w:t>
      </w:r>
    </w:p>
    <w:p w14:paraId="234E6E2D" w14:textId="77777777" w:rsidR="00E677B2" w:rsidRDefault="00E677B2" w:rsidP="00E677B2">
      <w:pPr>
        <w:ind w:left="720"/>
        <w:rPr>
          <w:rFonts w:ascii="Verdana" w:hAnsi="Verdana"/>
          <w:noProof/>
          <w:sz w:val="22"/>
          <w:szCs w:val="22"/>
        </w:rPr>
      </w:pPr>
      <w:r w:rsidRPr="00E677B2">
        <w:rPr>
          <w:rFonts w:ascii="Verdana" w:hAnsi="Verdana"/>
          <w:noProof/>
          <w:sz w:val="22"/>
          <w:szCs w:val="22"/>
        </w:rPr>
        <w:t>Please see figures as below for issues from the swnasea haemophilia centre, this does not include home issue</w:t>
      </w:r>
      <w:r>
        <w:rPr>
          <w:rFonts w:ascii="Verdana" w:hAnsi="Verdana"/>
          <w:noProof/>
          <w:sz w:val="22"/>
          <w:szCs w:val="22"/>
        </w:rPr>
        <w:t>:</w:t>
      </w:r>
    </w:p>
    <w:tbl>
      <w:tblPr>
        <w:tblW w:w="0" w:type="auto"/>
        <w:tblInd w:w="7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74"/>
        <w:gridCol w:w="3237"/>
        <w:gridCol w:w="3238"/>
      </w:tblGrid>
      <w:tr w:rsidR="00E677B2" w:rsidRPr="00E677B2" w14:paraId="07857C95" w14:textId="77777777" w:rsidTr="00E677B2">
        <w:trPr>
          <w:trHeight w:val="615"/>
        </w:trPr>
        <w:tc>
          <w:tcPr>
            <w:tcW w:w="31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3214197" w14:textId="77777777" w:rsidR="00E677B2" w:rsidRPr="00E677B2" w:rsidRDefault="00E677B2" w:rsidP="00E677B2">
            <w:pPr>
              <w:spacing w:before="0" w:after="0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 </w:t>
            </w:r>
          </w:p>
        </w:tc>
        <w:tc>
          <w:tcPr>
            <w:tcW w:w="32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DDDE665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Number of treated patients</w:t>
            </w:r>
          </w:p>
        </w:tc>
        <w:tc>
          <w:tcPr>
            <w:tcW w:w="3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4DC6E70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Volume used (IUs, mg)</w:t>
            </w:r>
          </w:p>
        </w:tc>
      </w:tr>
      <w:tr w:rsidR="00E677B2" w:rsidRPr="00E677B2" w14:paraId="58CA5947" w14:textId="77777777" w:rsidTr="00E677B2">
        <w:trPr>
          <w:trHeight w:val="6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70914F5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Hemlibra (non-inhibitor patients)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275B0A8" w14:textId="48E2B5BA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806D29C" w14:textId="35418653" w:rsidR="00E677B2" w:rsidRPr="00E677B2" w:rsidRDefault="00FD4230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677B2" w:rsidRPr="00E677B2" w14:paraId="4255C6D0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5CFD1E1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Hemgenix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0B3A3D0" w14:textId="60B509A9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6A0652A" w14:textId="1538D857" w:rsidR="00E677B2" w:rsidRPr="00E677B2" w:rsidRDefault="00FD4230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677B2" w:rsidRPr="00E677B2" w14:paraId="310368B4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FB8E922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Altuvoct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3D4B9CF" w14:textId="1BE2A3DD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2E908CD" w14:textId="4645352C" w:rsidR="00E677B2" w:rsidRPr="00E677B2" w:rsidRDefault="00FD4230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677B2" w:rsidRPr="00E677B2" w14:paraId="66C1661C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AD49F20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Advate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9E97161" w14:textId="30EF519E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&lt;5</w:t>
            </w:r>
            <w:r w:rsidR="006B29E3">
              <w:rPr>
                <w:rFonts w:ascii="Verdana" w:hAnsi="Verdana"/>
                <w:noProof/>
                <w:sz w:val="22"/>
                <w:szCs w:val="22"/>
              </w:rPr>
              <w:t>*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BAF7FAA" w14:textId="0D2334EB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20,000</w:t>
            </w:r>
            <w:r w:rsidR="006B72C5">
              <w:rPr>
                <w:rFonts w:ascii="Verdana" w:hAnsi="Verdana"/>
                <w:noProof/>
                <w:sz w:val="22"/>
                <w:szCs w:val="22"/>
              </w:rPr>
              <w:t xml:space="preserve"> </w:t>
            </w:r>
            <w:r w:rsidRPr="00E677B2">
              <w:rPr>
                <w:rFonts w:ascii="Verdana" w:hAnsi="Verdana"/>
                <w:noProof/>
                <w:sz w:val="22"/>
                <w:szCs w:val="22"/>
              </w:rPr>
              <w:t>units</w:t>
            </w:r>
          </w:p>
        </w:tc>
      </w:tr>
      <w:tr w:rsidR="00E677B2" w:rsidRPr="00E677B2" w14:paraId="20649B6E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47739B5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Adynovi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CEDA00F" w14:textId="2CDB81D8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32227FC" w14:textId="01E44AB6" w:rsidR="00E677B2" w:rsidRPr="00E677B2" w:rsidRDefault="00FD4230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677B2" w:rsidRPr="00E677B2" w14:paraId="1C22F721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EAB9D3B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Elocta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8BBCB35" w14:textId="681ADD28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&lt;5</w:t>
            </w:r>
            <w:r w:rsidR="006B29E3">
              <w:rPr>
                <w:rFonts w:ascii="Verdana" w:hAnsi="Verdana"/>
                <w:noProof/>
                <w:sz w:val="22"/>
                <w:szCs w:val="22"/>
              </w:rPr>
              <w:t>*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76F83E0" w14:textId="3219EF5A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43,000 units</w:t>
            </w:r>
          </w:p>
        </w:tc>
      </w:tr>
      <w:tr w:rsidR="00E677B2" w:rsidRPr="00E677B2" w14:paraId="6430BBFD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46F5CCC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Esperoct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F47AD3D" w14:textId="33B96869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5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BCDE0AA" w14:textId="280010A9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98,500 units</w:t>
            </w:r>
          </w:p>
        </w:tc>
      </w:tr>
      <w:tr w:rsidR="00E677B2" w:rsidRPr="00E677B2" w14:paraId="0257B6F1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CA8B7C5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NovoEight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F9ED8C2" w14:textId="47BFED38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BEE5C4C" w14:textId="0EE1953A" w:rsidR="00E677B2" w:rsidRPr="00E677B2" w:rsidRDefault="00FD4230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677B2" w:rsidRPr="00E677B2" w14:paraId="2ECC0160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A11DB3E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ReFacto AF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A14D35D" w14:textId="764459BD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BFD4850" w14:textId="4CB2EAC0" w:rsidR="00E677B2" w:rsidRPr="00E677B2" w:rsidRDefault="00FD4230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677B2" w:rsidRPr="00E677B2" w14:paraId="3B8A1D77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35D9152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Nuwiq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79CE1A4" w14:textId="541D56A2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88904CD" w14:textId="55FAB136" w:rsidR="00E677B2" w:rsidRPr="00E677B2" w:rsidRDefault="00FD4230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677B2" w:rsidRPr="00E677B2" w14:paraId="36B19B08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C9934C6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Hympavzi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C8A61E6" w14:textId="5AE43BB3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3DAA9D1" w14:textId="2F1D2344" w:rsidR="00E677B2" w:rsidRPr="00E677B2" w:rsidRDefault="00FD4230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677B2" w:rsidRPr="00E677B2" w14:paraId="1F1D9C45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6954F28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Idelvion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390A95C9" w14:textId="40E062CA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6211B35" w14:textId="428F4A80" w:rsidR="00E677B2" w:rsidRPr="00E677B2" w:rsidRDefault="00FD4230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677B2" w:rsidRPr="00E677B2" w14:paraId="3FB729FE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E00B8A4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Refixia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CB8408D" w14:textId="69A341AA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&lt;5</w:t>
            </w:r>
            <w:r w:rsidR="006B29E3">
              <w:rPr>
                <w:rFonts w:ascii="Verdana" w:hAnsi="Verdana"/>
                <w:noProof/>
                <w:sz w:val="22"/>
                <w:szCs w:val="22"/>
              </w:rPr>
              <w:t>*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39113F4" w14:textId="3C7AA6CE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12</w:t>
            </w:r>
            <w:r w:rsidR="006B72C5">
              <w:rPr>
                <w:rFonts w:ascii="Verdana" w:hAnsi="Verdana"/>
                <w:noProof/>
                <w:sz w:val="22"/>
                <w:szCs w:val="22"/>
              </w:rPr>
              <w:t>,</w:t>
            </w:r>
            <w:r w:rsidRPr="00E677B2">
              <w:rPr>
                <w:rFonts w:ascii="Verdana" w:hAnsi="Verdana"/>
                <w:noProof/>
                <w:sz w:val="22"/>
                <w:szCs w:val="22"/>
              </w:rPr>
              <w:t>000 units</w:t>
            </w:r>
          </w:p>
        </w:tc>
      </w:tr>
      <w:tr w:rsidR="00E677B2" w:rsidRPr="00E677B2" w14:paraId="3690B566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0D2D182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Alprolix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2BC5911" w14:textId="631CCCAC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EB1D04B" w14:textId="01F2F89E" w:rsidR="00E677B2" w:rsidRPr="00E677B2" w:rsidRDefault="00FD4230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677B2" w:rsidRPr="00E677B2" w14:paraId="55FFE18B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88BD01C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BeneFIX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6BBBC01" w14:textId="00AB7931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B285989" w14:textId="07ED63B3" w:rsidR="00E677B2" w:rsidRPr="00E677B2" w:rsidRDefault="00FD4230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677B2" w:rsidRPr="00E677B2" w14:paraId="5013367E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47C663D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Replenine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36B1CB5" w14:textId="528243BF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F3930D4" w14:textId="0E6B8979" w:rsidR="00E677B2" w:rsidRPr="00E677B2" w:rsidRDefault="00FD4230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677B2" w:rsidRPr="00E677B2" w14:paraId="2E1A96B1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C1E54D2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Rixubis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2A8B5FD" w14:textId="15216CFB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1D5A5925" w14:textId="0655B5B6" w:rsidR="00E677B2" w:rsidRPr="00E677B2" w:rsidRDefault="00FD4230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677B2" w:rsidRPr="00E677B2" w14:paraId="5A2DED74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D13E243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Veyvondi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EDBF5A4" w14:textId="371AF372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&lt;5</w:t>
            </w:r>
            <w:r w:rsidR="006B29E3">
              <w:rPr>
                <w:rFonts w:ascii="Verdana" w:hAnsi="Verdana"/>
                <w:noProof/>
                <w:sz w:val="22"/>
                <w:szCs w:val="22"/>
              </w:rPr>
              <w:t>*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76B4B21" w14:textId="42F3106F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3</w:t>
            </w:r>
            <w:r w:rsidR="006B72C5">
              <w:rPr>
                <w:rFonts w:ascii="Verdana" w:hAnsi="Verdana"/>
                <w:noProof/>
                <w:sz w:val="22"/>
                <w:szCs w:val="22"/>
              </w:rPr>
              <w:t>,</w:t>
            </w:r>
            <w:r w:rsidRPr="00E677B2">
              <w:rPr>
                <w:rFonts w:ascii="Verdana" w:hAnsi="Verdana"/>
                <w:noProof/>
                <w:sz w:val="22"/>
                <w:szCs w:val="22"/>
              </w:rPr>
              <w:t>250 units</w:t>
            </w:r>
          </w:p>
        </w:tc>
      </w:tr>
      <w:tr w:rsidR="00E677B2" w:rsidRPr="00E677B2" w14:paraId="447CA921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2EFB6B62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Voncento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E536C2F" w14:textId="56784BCC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16A4241" w14:textId="1B89CCFB" w:rsidR="00E677B2" w:rsidRPr="00E677B2" w:rsidRDefault="00FD4230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677B2" w:rsidRPr="00E677B2" w14:paraId="1F9972F4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D7137F1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Wilate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B7C1A66" w14:textId="1388AB04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30DB303" w14:textId="34844FC8" w:rsidR="00E677B2" w:rsidRPr="00E677B2" w:rsidRDefault="00FD4230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  <w:tr w:rsidR="00E677B2" w:rsidRPr="00E677B2" w14:paraId="1A22E0EB" w14:textId="77777777" w:rsidTr="00E677B2">
        <w:trPr>
          <w:trHeight w:val="31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CDBAD97" w14:textId="77777777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E677B2">
              <w:rPr>
                <w:rFonts w:ascii="Verdana" w:hAnsi="Verdana"/>
                <w:noProof/>
                <w:sz w:val="22"/>
                <w:szCs w:val="22"/>
              </w:rPr>
              <w:t>Willfact</w:t>
            </w:r>
          </w:p>
        </w:tc>
        <w:tc>
          <w:tcPr>
            <w:tcW w:w="3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29F6779" w14:textId="38EBC5DE" w:rsidR="00E677B2" w:rsidRPr="00E677B2" w:rsidRDefault="00E677B2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68518331" w14:textId="5A1E1D32" w:rsidR="00E677B2" w:rsidRPr="00E677B2" w:rsidRDefault="00FD4230" w:rsidP="006B29E3">
            <w:pPr>
              <w:spacing w:before="0" w:after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</w:tr>
    </w:tbl>
    <w:p w14:paraId="7484ED94" w14:textId="77777777" w:rsidR="006B29E3" w:rsidRPr="00FC3B42" w:rsidRDefault="006B29E3" w:rsidP="006B29E3">
      <w:pPr>
        <w:rPr>
          <w:rFonts w:ascii="Verdana" w:hAnsi="Verdana"/>
          <w:b/>
          <w:sz w:val="22"/>
          <w:szCs w:val="22"/>
          <w:u w:val="single"/>
        </w:rPr>
      </w:pPr>
    </w:p>
    <w:p w14:paraId="6644CEA6" w14:textId="2A9B46F8" w:rsidR="004F001A" w:rsidRPr="00A10460" w:rsidRDefault="006B29E3" w:rsidP="006B29E3">
      <w:pPr>
        <w:rPr>
          <w:rFonts w:ascii="Verdana" w:hAnsi="Verdana"/>
          <w:b/>
          <w:bCs/>
          <w:noProof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lastRenderedPageBreak/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Pr="00FC3B42">
        <w:rPr>
          <w:rFonts w:ascii="Verdana" w:hAnsi="Verdana"/>
          <w:iCs/>
          <w:sz w:val="22"/>
          <w:szCs w:val="22"/>
        </w:rPr>
        <w:t>2018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proofErr w:type="gramStart"/>
      <w:r w:rsidRPr="00FC3B42">
        <w:rPr>
          <w:rFonts w:ascii="Verdana" w:hAnsi="Verdana"/>
          <w:bCs/>
          <w:iCs/>
          <w:sz w:val="22"/>
          <w:szCs w:val="22"/>
        </w:rPr>
        <w:t>in regard to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83D1A35"/>
    <w:multiLevelType w:val="multilevel"/>
    <w:tmpl w:val="42ECB1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5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9441201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65767"/>
    <w:rsid w:val="00095DF5"/>
    <w:rsid w:val="000A785B"/>
    <w:rsid w:val="000C00ED"/>
    <w:rsid w:val="000F6539"/>
    <w:rsid w:val="000F75DD"/>
    <w:rsid w:val="00111757"/>
    <w:rsid w:val="001133D2"/>
    <w:rsid w:val="001276F0"/>
    <w:rsid w:val="001508FC"/>
    <w:rsid w:val="0017392E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3F52E3"/>
    <w:rsid w:val="004039EB"/>
    <w:rsid w:val="00421E7F"/>
    <w:rsid w:val="00442A3A"/>
    <w:rsid w:val="00453C57"/>
    <w:rsid w:val="00475A53"/>
    <w:rsid w:val="00476CD3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B29E3"/>
    <w:rsid w:val="006B72C5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3499C"/>
    <w:rsid w:val="00846C1D"/>
    <w:rsid w:val="00867AE4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0BA4"/>
    <w:rsid w:val="009B21AD"/>
    <w:rsid w:val="009B7CC6"/>
    <w:rsid w:val="009C5169"/>
    <w:rsid w:val="009D50E8"/>
    <w:rsid w:val="009F7815"/>
    <w:rsid w:val="00A10460"/>
    <w:rsid w:val="00A17614"/>
    <w:rsid w:val="00A56076"/>
    <w:rsid w:val="00A6366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677B2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D4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6B72C5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B72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B72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B72C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72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72C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4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65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03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119</TotalTime>
  <Pages>2</Pages>
  <Words>225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2025-07-18T13:16:00Z</dcterms:modified>
</cp:coreProperties>
</file>