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106913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10B8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106913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10B8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AD6596A" w14:textId="2A59100E" w:rsidR="00210B86" w:rsidRPr="00210B86" w:rsidRDefault="00210B86" w:rsidP="00210B86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Please provide the following for:</w:t>
      </w:r>
      <w:r w:rsidR="001F6EE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210B86">
        <w:rPr>
          <w:rFonts w:ascii="Verdana" w:hAnsi="Verdana"/>
          <w:b/>
          <w:bCs/>
          <w:noProof/>
          <w:sz w:val="22"/>
          <w:szCs w:val="22"/>
        </w:rPr>
        <w:t>Morriston Hospital - Swansea Bay University Health Board</w:t>
      </w:r>
    </w:p>
    <w:p w14:paraId="57559150" w14:textId="599EF08E" w:rsidR="00210B86" w:rsidRPr="00210B86" w:rsidRDefault="00210B86" w:rsidP="00210B86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 w:rsidRPr="00210B86">
        <w:rPr>
          <w:rFonts w:ascii="Verdana" w:hAnsi="Verdana"/>
          <w:b/>
          <w:bCs/>
          <w:noProof/>
          <w:sz w:val="22"/>
          <w:szCs w:val="22"/>
        </w:rPr>
        <w:t xml:space="preserve">Online data is published on NHS staff per health board (available here: </w:t>
      </w:r>
      <w:hyperlink r:id="rId8" w:history="1">
        <w:r w:rsidR="001F6EE3" w:rsidRPr="003D7B3E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https://statswales.gov.wales/Catalogue/Health-and-Social-Care/NHS-Staff/NHS-Staff-Summary/nhsstaff-by-staffgroup-year</w:t>
        </w:r>
      </w:hyperlink>
      <w:r w:rsidRPr="00210B86">
        <w:rPr>
          <w:rFonts w:ascii="Verdana" w:hAnsi="Verdana"/>
          <w:b/>
          <w:bCs/>
          <w:noProof/>
          <w:sz w:val="22"/>
          <w:szCs w:val="22"/>
        </w:rPr>
        <w:t>)</w:t>
      </w:r>
      <w:r w:rsidR="001F6EE3">
        <w:rPr>
          <w:rFonts w:ascii="Verdana" w:hAnsi="Verdana"/>
          <w:b/>
          <w:bCs/>
          <w:noProof/>
          <w:sz w:val="22"/>
          <w:szCs w:val="22"/>
        </w:rPr>
        <w:t xml:space="preserve">. </w:t>
      </w:r>
      <w:r w:rsidRPr="00210B86">
        <w:rPr>
          <w:rFonts w:ascii="Verdana" w:hAnsi="Verdana"/>
          <w:b/>
          <w:bCs/>
          <w:noProof/>
          <w:sz w:val="22"/>
          <w:szCs w:val="22"/>
        </w:rPr>
        <w:t>I am looking to obtain this same data, with the same breakdown by staff category, but for the specific hospital site(s) listed above.</w:t>
      </w:r>
    </w:p>
    <w:p w14:paraId="0F85AE7B" w14:textId="612CAE35" w:rsidR="00210B86" w:rsidRPr="00210B86" w:rsidRDefault="00210B86" w:rsidP="00210B86">
      <w:pPr>
        <w:rPr>
          <w:rFonts w:ascii="Verdana" w:hAnsi="Verdana"/>
          <w:b/>
          <w:bCs/>
          <w:noProof/>
          <w:sz w:val="22"/>
          <w:szCs w:val="22"/>
        </w:rPr>
      </w:pPr>
      <w:r w:rsidRPr="00210B86">
        <w:rPr>
          <w:rFonts w:ascii="Verdana" w:hAnsi="Verdana"/>
          <w:b/>
          <w:bCs/>
          <w:noProof/>
          <w:sz w:val="22"/>
          <w:szCs w:val="22"/>
        </w:rPr>
        <w:t>The data should include:</w:t>
      </w:r>
    </w:p>
    <w:p w14:paraId="4AF62ABE" w14:textId="77777777" w:rsidR="00210B86" w:rsidRPr="00210B86" w:rsidRDefault="00210B86" w:rsidP="00210B86">
      <w:pPr>
        <w:rPr>
          <w:rFonts w:ascii="Verdana" w:hAnsi="Verdana"/>
          <w:b/>
          <w:bCs/>
          <w:noProof/>
          <w:sz w:val="22"/>
          <w:szCs w:val="22"/>
        </w:rPr>
      </w:pPr>
      <w:r w:rsidRPr="00210B86">
        <w:rPr>
          <w:rFonts w:ascii="Verdana" w:hAnsi="Verdana"/>
          <w:b/>
          <w:bCs/>
          <w:noProof/>
          <w:sz w:val="22"/>
          <w:szCs w:val="22"/>
        </w:rPr>
        <w:t>All Staff (sum of all staff listed below)</w:t>
      </w:r>
    </w:p>
    <w:p w14:paraId="60D29DC7" w14:textId="0CC2EBD6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Scientific, therapeutic and technical staff (# of staff)</w:t>
      </w:r>
    </w:p>
    <w:p w14:paraId="0AFBC492" w14:textId="18BE1F1E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Other non-medical staff (# of staff)</w:t>
      </w:r>
    </w:p>
    <w:p w14:paraId="77B0D061" w14:textId="3B43A78B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Nursing, midwifery and health visiting staff (# of staff)</w:t>
      </w:r>
    </w:p>
    <w:p w14:paraId="5537140B" w14:textId="4E7B1B4F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Medical and dental staff (# of staff)</w:t>
      </w:r>
    </w:p>
    <w:p w14:paraId="3D08DF1C" w14:textId="37D22359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Health care assistants and other support staff (# of staff)</w:t>
      </w:r>
    </w:p>
    <w:p w14:paraId="18640B58" w14:textId="75063D9C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Ambulance staff (# of staff)</w:t>
      </w:r>
    </w:p>
    <w:p w14:paraId="5113DE19" w14:textId="6D155411" w:rsidR="00210B86" w:rsidRPr="001F6EE3" w:rsidRDefault="00210B86" w:rsidP="001F6EE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F6EE3">
        <w:rPr>
          <w:rFonts w:ascii="Verdana" w:hAnsi="Verdana"/>
          <w:b/>
          <w:bCs/>
          <w:noProof/>
          <w:sz w:val="22"/>
          <w:szCs w:val="22"/>
        </w:rPr>
        <w:t>Administration and estates staff (# of staff)</w:t>
      </w:r>
    </w:p>
    <w:p w14:paraId="5DB984B9" w14:textId="24931E67" w:rsidR="00210B86" w:rsidRDefault="00210B86" w:rsidP="00210B86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Please provide </w:t>
      </w:r>
      <w:r w:rsidRPr="00210B86">
        <w:rPr>
          <w:rFonts w:ascii="Verdana" w:hAnsi="Verdana"/>
          <w:b/>
          <w:bCs/>
          <w:noProof/>
          <w:sz w:val="22"/>
          <w:szCs w:val="22"/>
        </w:rPr>
        <w:t xml:space="preserve">these staff numbers in both full-time equivalents </w:t>
      </w:r>
      <w:r w:rsidR="002A47F1">
        <w:rPr>
          <w:rFonts w:ascii="Verdana" w:hAnsi="Verdana"/>
          <w:b/>
          <w:bCs/>
          <w:noProof/>
          <w:sz w:val="22"/>
          <w:szCs w:val="22"/>
        </w:rPr>
        <w:t xml:space="preserve">(FTE) </w:t>
      </w:r>
      <w:r w:rsidRPr="00210B86">
        <w:rPr>
          <w:rFonts w:ascii="Verdana" w:hAnsi="Verdana"/>
          <w:b/>
          <w:bCs/>
          <w:noProof/>
          <w:sz w:val="22"/>
          <w:szCs w:val="22"/>
        </w:rPr>
        <w:t>and headcounts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210B86">
        <w:rPr>
          <w:rFonts w:ascii="Verdana" w:hAnsi="Verdana"/>
          <w:b/>
          <w:bCs/>
          <w:noProof/>
          <w:sz w:val="22"/>
          <w:szCs w:val="22"/>
        </w:rPr>
        <w:t xml:space="preserve">from the June 2023 quarterly report. </w:t>
      </w:r>
    </w:p>
    <w:p w14:paraId="1C22B72D" w14:textId="77777777" w:rsidR="001F6EE3" w:rsidRPr="00210B86" w:rsidRDefault="001F6EE3" w:rsidP="00210B86">
      <w:pPr>
        <w:jc w:val="both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9610" w:type="dxa"/>
        <w:tblInd w:w="338" w:type="dxa"/>
        <w:tblLook w:val="04A0" w:firstRow="1" w:lastRow="0" w:firstColumn="1" w:lastColumn="0" w:noHBand="0" w:noVBand="1"/>
      </w:tblPr>
      <w:tblGrid>
        <w:gridCol w:w="5426"/>
        <w:gridCol w:w="2864"/>
        <w:gridCol w:w="1320"/>
      </w:tblGrid>
      <w:tr w:rsidR="00210B86" w:rsidRPr="00210B86" w14:paraId="6235F204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DDEBF7" w:fill="DDEBF7"/>
            <w:noWrap/>
            <w:vAlign w:val="bottom"/>
            <w:hideMark/>
          </w:tcPr>
          <w:p w14:paraId="4D01AC7B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Staff Group</w:t>
            </w:r>
          </w:p>
        </w:tc>
        <w:tc>
          <w:tcPr>
            <w:tcW w:w="2864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DDEBF7" w:fill="DDEBF7"/>
            <w:noWrap/>
            <w:vAlign w:val="bottom"/>
            <w:hideMark/>
          </w:tcPr>
          <w:p w14:paraId="5442B83C" w14:textId="74B9AD53" w:rsidR="00210B86" w:rsidRPr="00210B86" w:rsidRDefault="002A47F1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Headcount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9BC2E6"/>
              <w:right w:val="nil"/>
            </w:tcBorders>
            <w:shd w:val="clear" w:color="DDEBF7" w:fill="DDEBF7"/>
            <w:noWrap/>
            <w:vAlign w:val="bottom"/>
            <w:hideMark/>
          </w:tcPr>
          <w:p w14:paraId="1EA2AF90" w14:textId="123B3068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FTE</w:t>
            </w:r>
          </w:p>
        </w:tc>
      </w:tr>
      <w:tr w:rsidR="00210B86" w:rsidRPr="00210B86" w14:paraId="2E580027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260F7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Administration and estates staff</w:t>
            </w:r>
          </w:p>
        </w:tc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B194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624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0F7068" w14:textId="3987751B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372</w:t>
            </w:r>
          </w:p>
        </w:tc>
      </w:tr>
      <w:tr w:rsidR="00210B86" w:rsidRPr="00210B86" w14:paraId="367DCD08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A9EC1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Health care assistants and other support staff</w:t>
            </w:r>
          </w:p>
        </w:tc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09A3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938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737C8C" w14:textId="1C8F85E0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382</w:t>
            </w:r>
          </w:p>
        </w:tc>
      </w:tr>
      <w:tr w:rsidR="00210B86" w:rsidRPr="00210B86" w14:paraId="7750BA86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F76A6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Medical and dental staff</w:t>
            </w:r>
          </w:p>
        </w:tc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78C15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512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F5C9F0" w14:textId="6D8A086D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421</w:t>
            </w:r>
          </w:p>
        </w:tc>
      </w:tr>
      <w:tr w:rsidR="00210B86" w:rsidRPr="00210B86" w14:paraId="698464D3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0ABAD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Nursing, midwifery and health visiting staff</w:t>
            </w:r>
          </w:p>
        </w:tc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6F592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1774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57C744" w14:textId="3AF5FF2D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1040</w:t>
            </w:r>
          </w:p>
        </w:tc>
      </w:tr>
      <w:tr w:rsidR="00210B86" w:rsidRPr="00210B86" w14:paraId="4AD4B174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CECCA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Other non-medical staff</w:t>
            </w:r>
          </w:p>
        </w:tc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4B7B5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F868AD" w14:textId="03D9CA39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53</w:t>
            </w:r>
          </w:p>
        </w:tc>
      </w:tr>
      <w:tr w:rsidR="00210B86" w:rsidRPr="00210B86" w14:paraId="721847CD" w14:textId="77777777" w:rsidTr="002A47F1">
        <w:trPr>
          <w:trHeight w:val="290"/>
        </w:trPr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88BAD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Scientific, therapeutic and technical staff</w:t>
            </w:r>
          </w:p>
        </w:tc>
        <w:tc>
          <w:tcPr>
            <w:tcW w:w="2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35233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754D04" w14:textId="5EE34264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264</w:t>
            </w:r>
          </w:p>
        </w:tc>
      </w:tr>
      <w:tr w:rsidR="00210B86" w:rsidRPr="00210B86" w14:paraId="23039A45" w14:textId="77777777" w:rsidTr="002A47F1">
        <w:trPr>
          <w:trHeight w:val="290"/>
        </w:trPr>
        <w:tc>
          <w:tcPr>
            <w:tcW w:w="5426" w:type="dxa"/>
            <w:tcBorders>
              <w:top w:val="single" w:sz="4" w:space="0" w:color="9BC2E6"/>
              <w:left w:val="nil"/>
              <w:bottom w:val="nil"/>
              <w:right w:val="nil"/>
            </w:tcBorders>
            <w:shd w:val="clear" w:color="DDEBF7" w:fill="DDEBF7"/>
            <w:noWrap/>
            <w:vAlign w:val="bottom"/>
            <w:hideMark/>
          </w:tcPr>
          <w:p w14:paraId="288769E7" w14:textId="77777777" w:rsidR="00210B86" w:rsidRPr="00210B86" w:rsidRDefault="00210B86" w:rsidP="00210B8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2864" w:type="dxa"/>
            <w:tcBorders>
              <w:top w:val="single" w:sz="4" w:space="0" w:color="9BC2E6"/>
              <w:left w:val="nil"/>
              <w:bottom w:val="nil"/>
              <w:right w:val="nil"/>
            </w:tcBorders>
            <w:shd w:val="clear" w:color="DDEBF7" w:fill="DDEBF7"/>
            <w:noWrap/>
            <w:vAlign w:val="bottom"/>
            <w:hideMark/>
          </w:tcPr>
          <w:p w14:paraId="6DF68214" w14:textId="77777777" w:rsidR="00210B86" w:rsidRPr="00210B86" w:rsidRDefault="00210B86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10B8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4338</w:t>
            </w:r>
          </w:p>
        </w:tc>
        <w:tc>
          <w:tcPr>
            <w:tcW w:w="1320" w:type="dxa"/>
            <w:tcBorders>
              <w:top w:val="single" w:sz="4" w:space="0" w:color="9BC2E6"/>
              <w:left w:val="nil"/>
              <w:bottom w:val="nil"/>
              <w:right w:val="nil"/>
            </w:tcBorders>
            <w:shd w:val="clear" w:color="DDEBF7" w:fill="DDEBF7"/>
            <w:noWrap/>
            <w:vAlign w:val="bottom"/>
          </w:tcPr>
          <w:p w14:paraId="24E93E31" w14:textId="131E3F48" w:rsidR="00210B86" w:rsidRPr="00210B86" w:rsidRDefault="001F6EE3" w:rsidP="00210B8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2532</w:t>
            </w:r>
          </w:p>
        </w:tc>
      </w:tr>
    </w:tbl>
    <w:p w14:paraId="2178A95B" w14:textId="44B4DB1B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D552BCD" w14:textId="6BDAFA4F" w:rsidR="003D6B19" w:rsidRDefault="00210B86" w:rsidP="003D6B19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 w:rsidRPr="00210B86">
        <w:rPr>
          <w:rFonts w:ascii="Verdana" w:hAnsi="Verdana"/>
          <w:b/>
          <w:bCs/>
          <w:noProof/>
          <w:sz w:val="22"/>
          <w:szCs w:val="22"/>
        </w:rPr>
        <w:t>Please also provide any further data available which may provide an estimate of the average daily population at the hospital site (including staff, visitors, etc.)</w:t>
      </w:r>
      <w:r w:rsidR="00D05758">
        <w:rPr>
          <w:rFonts w:ascii="Verdana" w:hAnsi="Verdana"/>
          <w:b/>
          <w:bCs/>
          <w:noProof/>
          <w:sz w:val="22"/>
          <w:szCs w:val="22"/>
        </w:rPr>
        <w:t>.</w:t>
      </w:r>
    </w:p>
    <w:p w14:paraId="6644CEA6" w14:textId="197C983E" w:rsidR="004F001A" w:rsidRPr="00A10460" w:rsidRDefault="003D6B19" w:rsidP="001F6EE3">
      <w:pPr>
        <w:rPr>
          <w:rFonts w:ascii="Verdana" w:hAnsi="Verdana"/>
          <w:b/>
          <w:bCs/>
          <w:noProof/>
          <w:sz w:val="22"/>
          <w:szCs w:val="22"/>
        </w:rPr>
      </w:pPr>
      <w:r w:rsidRPr="003D6B19">
        <w:rPr>
          <w:rFonts w:ascii="Verdana" w:hAnsi="Verdana"/>
          <w:noProof/>
          <w:sz w:val="22"/>
          <w:szCs w:val="22"/>
        </w:rPr>
        <w:t>Swansea Bay University Health Board does not hold this information.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4F47F44"/>
    <w:multiLevelType w:val="hybridMultilevel"/>
    <w:tmpl w:val="615EDF84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210464620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12D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1F6EE3"/>
    <w:rsid w:val="00210B86"/>
    <w:rsid w:val="00212FA0"/>
    <w:rsid w:val="00213076"/>
    <w:rsid w:val="002156AF"/>
    <w:rsid w:val="00236F74"/>
    <w:rsid w:val="00257A6E"/>
    <w:rsid w:val="002677FD"/>
    <w:rsid w:val="00286642"/>
    <w:rsid w:val="00296FDA"/>
    <w:rsid w:val="002A47F1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6B19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3085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5758"/>
    <w:rsid w:val="00D15865"/>
    <w:rsid w:val="00D62A67"/>
    <w:rsid w:val="00D8355F"/>
    <w:rsid w:val="00DC0D5A"/>
    <w:rsid w:val="00DC47F3"/>
    <w:rsid w:val="00DC7FA9"/>
    <w:rsid w:val="00DD5E37"/>
    <w:rsid w:val="00DD78F5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1F6EE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7F30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F308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F308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0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08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atswales.gov.wales/Catalogue/Health-and-Social-Care/NHS-Staff/NHS-Staff-Summary/nhsstaff-by-staffgroup-yea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88</TotalTime>
  <Pages>1</Pages>
  <Words>218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2025-08-06T08:57:00Z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58899762-19f6-46de-ac32-52ac78559dfe</vt:lpwstr>
  </property>
</Properties>
</file>