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437DC3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B2B60">
                              <w:rPr>
                                <w:rFonts w:ascii="Verdana" w:hAnsi="Verdana"/>
                                <w:b/>
                                <w:sz w:val="22"/>
                                <w:szCs w:val="22"/>
                              </w:rPr>
                              <w:t>25-G-040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437DC32"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7B2B60">
                        <w:rPr>
                          <w:rFonts w:ascii="Verdana" w:hAnsi="Verdana"/>
                          <w:b/>
                          <w:sz w:val="22"/>
                          <w:szCs w:val="22"/>
                        </w:rPr>
                        <w:t>25-G-040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54DB3742" w:rsidR="00DC0D5A" w:rsidRDefault="00A10460" w:rsidP="00DC0D5A">
      <w:pPr>
        <w:spacing w:before="280"/>
        <w:rPr>
          <w:rFonts w:ascii="Verdana" w:hAnsi="Verdana"/>
          <w:b/>
          <w:sz w:val="22"/>
        </w:rPr>
      </w:pPr>
      <w:r w:rsidRPr="00A10460">
        <w:rPr>
          <w:rFonts w:ascii="Verdana" w:hAnsi="Verdana"/>
          <w:b/>
          <w:sz w:val="22"/>
        </w:rPr>
        <w:t>You asked:</w:t>
      </w:r>
    </w:p>
    <w:p w14:paraId="26434E3B" w14:textId="77777777" w:rsidR="007B2B60" w:rsidRPr="007B2B60" w:rsidRDefault="007B2B60" w:rsidP="007B2B60">
      <w:pPr>
        <w:rPr>
          <w:rFonts w:ascii="Verdana" w:hAnsi="Verdana"/>
          <w:b/>
          <w:bCs/>
          <w:noProof/>
          <w:sz w:val="22"/>
          <w:szCs w:val="22"/>
        </w:rPr>
      </w:pPr>
      <w:r w:rsidRPr="007B2B60">
        <w:rPr>
          <w:rFonts w:ascii="Verdana" w:hAnsi="Verdana"/>
          <w:b/>
          <w:bCs/>
          <w:noProof/>
          <w:sz w:val="22"/>
          <w:szCs w:val="22"/>
        </w:rPr>
        <w:t xml:space="preserve">Under the Freedom of Information Act 2000, I respectfully request information regarding all expenditures related to Diversity, Equality, and Inclusion (DEI) initiatives and LGBTQ+ initiatives, within the health board for the calendar year 2024 (January 1, 2024, to December 31, 2024). </w:t>
      </w:r>
    </w:p>
    <w:p w14:paraId="7F1CEEC4" w14:textId="77777777" w:rsidR="007B2B60" w:rsidRPr="007B2B60" w:rsidRDefault="007B2B60" w:rsidP="007B2B60">
      <w:pPr>
        <w:rPr>
          <w:rFonts w:ascii="Verdana" w:hAnsi="Verdana"/>
          <w:b/>
          <w:bCs/>
          <w:noProof/>
          <w:sz w:val="22"/>
          <w:szCs w:val="22"/>
        </w:rPr>
      </w:pPr>
    </w:p>
    <w:p w14:paraId="1400E465" w14:textId="77777777" w:rsidR="007B2B60" w:rsidRPr="007B2B60" w:rsidRDefault="007B2B60" w:rsidP="007B2B60">
      <w:pPr>
        <w:rPr>
          <w:rFonts w:ascii="Verdana" w:hAnsi="Verdana"/>
          <w:b/>
          <w:bCs/>
          <w:noProof/>
          <w:sz w:val="22"/>
          <w:szCs w:val="22"/>
        </w:rPr>
      </w:pPr>
      <w:r w:rsidRPr="007B2B60">
        <w:rPr>
          <w:rFonts w:ascii="Verdana" w:hAnsi="Verdana"/>
          <w:b/>
          <w:bCs/>
          <w:noProof/>
          <w:sz w:val="22"/>
          <w:szCs w:val="22"/>
        </w:rPr>
        <w:t>For each expenditure, please provide:</w:t>
      </w:r>
    </w:p>
    <w:p w14:paraId="0146AEAB" w14:textId="5DCE6B83" w:rsidR="007B2B60" w:rsidRPr="007B2B60" w:rsidRDefault="007B2B60" w:rsidP="007B2B60">
      <w:pPr>
        <w:pStyle w:val="ListParagraph"/>
        <w:numPr>
          <w:ilvl w:val="0"/>
          <w:numId w:val="20"/>
        </w:numPr>
        <w:rPr>
          <w:rFonts w:ascii="Verdana" w:hAnsi="Verdana"/>
          <w:b/>
          <w:bCs/>
          <w:noProof/>
          <w:sz w:val="22"/>
          <w:szCs w:val="22"/>
        </w:rPr>
      </w:pPr>
      <w:r w:rsidRPr="007B2B60">
        <w:rPr>
          <w:rFonts w:ascii="Verdana" w:hAnsi="Verdana"/>
          <w:b/>
          <w:bCs/>
          <w:noProof/>
          <w:sz w:val="22"/>
          <w:szCs w:val="22"/>
        </w:rPr>
        <w:t>The specific initiative or project to which the expenditure relates </w:t>
      </w:r>
    </w:p>
    <w:p w14:paraId="0FA77D89" w14:textId="368D1EEC" w:rsidR="007B2B60" w:rsidRPr="007B2B60" w:rsidRDefault="007B2B60" w:rsidP="007B2B60">
      <w:pPr>
        <w:pStyle w:val="ListParagraph"/>
        <w:numPr>
          <w:ilvl w:val="0"/>
          <w:numId w:val="20"/>
        </w:numPr>
        <w:rPr>
          <w:rFonts w:ascii="Verdana" w:hAnsi="Verdana"/>
          <w:b/>
          <w:bCs/>
          <w:noProof/>
          <w:sz w:val="22"/>
          <w:szCs w:val="22"/>
        </w:rPr>
      </w:pPr>
      <w:r w:rsidRPr="007B2B60">
        <w:rPr>
          <w:rFonts w:ascii="Verdana" w:hAnsi="Verdana"/>
          <w:b/>
          <w:bCs/>
          <w:noProof/>
          <w:sz w:val="22"/>
          <w:szCs w:val="22"/>
        </w:rPr>
        <w:t>The total cost incurred for that initiative.</w:t>
      </w:r>
    </w:p>
    <w:p w14:paraId="2787B914" w14:textId="78275A04" w:rsidR="007B2B60" w:rsidRPr="007B2B60" w:rsidRDefault="007B2B60" w:rsidP="007B2B60">
      <w:pPr>
        <w:pStyle w:val="ListParagraph"/>
        <w:numPr>
          <w:ilvl w:val="0"/>
          <w:numId w:val="20"/>
        </w:numPr>
        <w:rPr>
          <w:rFonts w:ascii="Verdana" w:hAnsi="Verdana"/>
          <w:b/>
          <w:bCs/>
          <w:noProof/>
          <w:sz w:val="22"/>
          <w:szCs w:val="22"/>
        </w:rPr>
      </w:pPr>
      <w:r w:rsidRPr="007B2B60">
        <w:rPr>
          <w:rFonts w:ascii="Verdana" w:hAnsi="Verdana"/>
          <w:b/>
          <w:bCs/>
          <w:noProof/>
          <w:sz w:val="22"/>
          <w:szCs w:val="22"/>
        </w:rPr>
        <w:t>The name of the organisation or individual to whom the payment was made.</w:t>
      </w:r>
    </w:p>
    <w:p w14:paraId="1CD3FE1C" w14:textId="4571ADCA" w:rsidR="007B2B60" w:rsidRPr="007B2B60" w:rsidRDefault="007B2B60" w:rsidP="007B2B60">
      <w:pPr>
        <w:pStyle w:val="ListParagraph"/>
        <w:numPr>
          <w:ilvl w:val="0"/>
          <w:numId w:val="20"/>
        </w:numPr>
        <w:rPr>
          <w:rFonts w:ascii="Verdana" w:hAnsi="Verdana"/>
          <w:b/>
          <w:bCs/>
          <w:noProof/>
          <w:sz w:val="22"/>
          <w:szCs w:val="22"/>
        </w:rPr>
      </w:pPr>
      <w:r w:rsidRPr="007B2B60">
        <w:rPr>
          <w:rFonts w:ascii="Verdana" w:hAnsi="Verdana"/>
          <w:b/>
          <w:bCs/>
          <w:noProof/>
          <w:sz w:val="22"/>
          <w:szCs w:val="22"/>
        </w:rPr>
        <w:t>A brief description of the purpose of the payment or the service/product received.</w:t>
      </w:r>
    </w:p>
    <w:p w14:paraId="0BC83F18" w14:textId="77777777" w:rsidR="007B2B60" w:rsidRPr="007B2B60" w:rsidRDefault="007B2B60" w:rsidP="007B2B60">
      <w:pPr>
        <w:rPr>
          <w:rFonts w:ascii="Verdana" w:hAnsi="Verdana"/>
          <w:b/>
          <w:bCs/>
          <w:noProof/>
          <w:sz w:val="22"/>
          <w:szCs w:val="22"/>
        </w:rPr>
      </w:pPr>
    </w:p>
    <w:p w14:paraId="0738DF57" w14:textId="77777777" w:rsidR="007B2B60" w:rsidRPr="007B2B60" w:rsidRDefault="007B2B60" w:rsidP="007B2B60">
      <w:pPr>
        <w:rPr>
          <w:rFonts w:ascii="Verdana" w:hAnsi="Verdana"/>
          <w:noProof/>
          <w:sz w:val="22"/>
          <w:szCs w:val="22"/>
        </w:rPr>
      </w:pPr>
      <w:r w:rsidRPr="007B2B60">
        <w:rPr>
          <w:rFonts w:ascii="Verdana" w:hAnsi="Verdana"/>
          <w:b/>
          <w:bCs/>
          <w:noProof/>
          <w:sz w:val="22"/>
          <w:szCs w:val="22"/>
        </w:rPr>
        <w:t>Initiative</w:t>
      </w:r>
      <w:r w:rsidRPr="007B2B60">
        <w:rPr>
          <w:rFonts w:ascii="Verdana" w:hAnsi="Verdana"/>
          <w:noProof/>
          <w:sz w:val="22"/>
          <w:szCs w:val="22"/>
        </w:rPr>
        <w:t>: Diverse Outreach Team</w:t>
      </w:r>
    </w:p>
    <w:p w14:paraId="2BDCAF73" w14:textId="77777777" w:rsidR="007B2B60" w:rsidRPr="007B2B60" w:rsidRDefault="007B2B60" w:rsidP="007B2B60">
      <w:pPr>
        <w:rPr>
          <w:rFonts w:ascii="Verdana" w:hAnsi="Verdana"/>
          <w:noProof/>
          <w:sz w:val="22"/>
          <w:szCs w:val="22"/>
        </w:rPr>
      </w:pPr>
      <w:r w:rsidRPr="007B2B60">
        <w:rPr>
          <w:rFonts w:ascii="Verdana" w:hAnsi="Verdana"/>
          <w:b/>
          <w:bCs/>
          <w:noProof/>
          <w:sz w:val="22"/>
          <w:szCs w:val="22"/>
        </w:rPr>
        <w:t xml:space="preserve">Total Cost of Initiative: </w:t>
      </w:r>
      <w:r w:rsidRPr="007B2B60">
        <w:rPr>
          <w:rFonts w:ascii="Verdana" w:hAnsi="Verdana"/>
          <w:noProof/>
          <w:sz w:val="22"/>
          <w:szCs w:val="22"/>
        </w:rPr>
        <w:t>£95,996 (£47,998 per organisation)</w:t>
      </w:r>
    </w:p>
    <w:p w14:paraId="4C43AB01" w14:textId="7F1933CD" w:rsidR="007B2B60" w:rsidRPr="007B2B60" w:rsidRDefault="007B2B60" w:rsidP="007B2B60">
      <w:pPr>
        <w:rPr>
          <w:rFonts w:ascii="Verdana" w:hAnsi="Verdana"/>
          <w:noProof/>
          <w:sz w:val="22"/>
          <w:szCs w:val="22"/>
        </w:rPr>
      </w:pPr>
      <w:r w:rsidRPr="007B2B60">
        <w:rPr>
          <w:rFonts w:ascii="Verdana" w:hAnsi="Verdana"/>
          <w:b/>
          <w:bCs/>
          <w:noProof/>
          <w:sz w:val="22"/>
          <w:szCs w:val="22"/>
        </w:rPr>
        <w:t>Name of organisation / individual to whom the payment was made:</w:t>
      </w:r>
      <w:r w:rsidRPr="007B2B60">
        <w:rPr>
          <w:rFonts w:ascii="Verdana" w:hAnsi="Verdana"/>
          <w:noProof/>
          <w:sz w:val="22"/>
          <w:szCs w:val="22"/>
        </w:rPr>
        <w:t xml:space="preserve"> Neath Port Talbot Council for Voluntary Services (NPTCVS) and Swansea Council for Voluntary Services (SCVS)</w:t>
      </w:r>
      <w:r>
        <w:rPr>
          <w:rFonts w:ascii="Verdana" w:hAnsi="Verdana"/>
          <w:noProof/>
          <w:sz w:val="22"/>
          <w:szCs w:val="22"/>
        </w:rPr>
        <w:t>.</w:t>
      </w:r>
    </w:p>
    <w:p w14:paraId="5B0426F5" w14:textId="77777777" w:rsidR="007B2B60" w:rsidRPr="007B2B60" w:rsidRDefault="007B2B60" w:rsidP="007B2B60">
      <w:pPr>
        <w:rPr>
          <w:rFonts w:ascii="Verdana" w:hAnsi="Verdana"/>
          <w:noProof/>
          <w:sz w:val="22"/>
          <w:szCs w:val="22"/>
        </w:rPr>
      </w:pPr>
      <w:r w:rsidRPr="007B2B60">
        <w:rPr>
          <w:rFonts w:ascii="Verdana" w:hAnsi="Verdana"/>
          <w:b/>
          <w:bCs/>
          <w:noProof/>
          <w:sz w:val="22"/>
          <w:szCs w:val="22"/>
        </w:rPr>
        <w:t>Brief description of the purpose / service / product:</w:t>
      </w:r>
      <w:r w:rsidRPr="007B2B60">
        <w:rPr>
          <w:rFonts w:ascii="Verdana" w:hAnsi="Verdana"/>
          <w:noProof/>
          <w:sz w:val="22"/>
          <w:szCs w:val="22"/>
        </w:rPr>
        <w:t xml:space="preserve"> The Diverse Outreach Workers are based within NPTCVS and SCVS and are involved in addressing issues that affect physical and mental health including health inequalities, immunisations and vaccinations and wider engagement with diverse communities. This provides a regional service across Swansea Bay.</w:t>
      </w:r>
    </w:p>
    <w:tbl>
      <w:tblPr>
        <w:tblStyle w:val="ListTable3-Accent2"/>
        <w:tblW w:w="0" w:type="auto"/>
        <w:tblInd w:w="562" w:type="dxa"/>
        <w:tblLook w:val="04A0" w:firstRow="1" w:lastRow="0" w:firstColumn="1" w:lastColumn="0" w:noHBand="0" w:noVBand="1"/>
      </w:tblPr>
      <w:tblGrid>
        <w:gridCol w:w="2784"/>
        <w:gridCol w:w="3448"/>
        <w:gridCol w:w="2840"/>
      </w:tblGrid>
      <w:tr w:rsidR="005B56A2" w:rsidRPr="007B2B60" w14:paraId="591780A5" w14:textId="77777777" w:rsidTr="005B56A2">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784" w:type="dxa"/>
            <w:vAlign w:val="center"/>
            <w:hideMark/>
          </w:tcPr>
          <w:p w14:paraId="385FB052" w14:textId="77777777" w:rsidR="007B2B60" w:rsidRPr="007B2B60" w:rsidRDefault="007B2B60" w:rsidP="007B2B60">
            <w:pPr>
              <w:spacing w:before="0" w:after="0"/>
              <w:ind w:left="0" w:right="0"/>
              <w:rPr>
                <w:rFonts w:ascii="Verdana" w:hAnsi="Verdana"/>
                <w:b w:val="0"/>
                <w:bCs w:val="0"/>
                <w:noProof/>
                <w:sz w:val="22"/>
                <w:szCs w:val="22"/>
              </w:rPr>
            </w:pPr>
            <w:r w:rsidRPr="007B2B60">
              <w:rPr>
                <w:rFonts w:ascii="Verdana" w:hAnsi="Verdana"/>
                <w:b w:val="0"/>
                <w:bCs w:val="0"/>
                <w:noProof/>
                <w:sz w:val="22"/>
                <w:szCs w:val="22"/>
              </w:rPr>
              <w:t>Date</w:t>
            </w:r>
          </w:p>
        </w:tc>
        <w:tc>
          <w:tcPr>
            <w:tcW w:w="3448" w:type="dxa"/>
            <w:vAlign w:val="center"/>
            <w:hideMark/>
          </w:tcPr>
          <w:p w14:paraId="49FC198C" w14:textId="77777777" w:rsidR="007B2B60" w:rsidRPr="007B2B60" w:rsidRDefault="007B2B60" w:rsidP="007B2B60">
            <w:pPr>
              <w:spacing w:before="0" w:after="0"/>
              <w:ind w:left="0" w:right="0"/>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7B2B60">
              <w:rPr>
                <w:rFonts w:ascii="Verdana" w:hAnsi="Verdana"/>
                <w:b w:val="0"/>
                <w:bCs w:val="0"/>
                <w:noProof/>
                <w:sz w:val="22"/>
                <w:szCs w:val="22"/>
              </w:rPr>
              <w:t>Neath Port Talbot Council for Voluntary Services</w:t>
            </w:r>
          </w:p>
        </w:tc>
        <w:tc>
          <w:tcPr>
            <w:tcW w:w="2840" w:type="dxa"/>
            <w:vAlign w:val="center"/>
            <w:hideMark/>
          </w:tcPr>
          <w:p w14:paraId="676CEEF1" w14:textId="77777777" w:rsidR="007B2B60" w:rsidRPr="007B2B60" w:rsidRDefault="007B2B60" w:rsidP="007B2B60">
            <w:pPr>
              <w:spacing w:before="0" w:after="0"/>
              <w:ind w:left="0" w:right="0"/>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7B2B60">
              <w:rPr>
                <w:rFonts w:ascii="Verdana" w:hAnsi="Verdana"/>
                <w:b w:val="0"/>
                <w:bCs w:val="0"/>
                <w:noProof/>
                <w:sz w:val="22"/>
                <w:szCs w:val="22"/>
              </w:rPr>
              <w:t>Swansea Council for Voluntary Services</w:t>
            </w:r>
          </w:p>
        </w:tc>
      </w:tr>
      <w:tr w:rsidR="005B56A2" w:rsidRPr="007B2B60" w14:paraId="2F75CEEA" w14:textId="77777777" w:rsidTr="005B56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4" w:type="dxa"/>
            <w:vAlign w:val="center"/>
            <w:hideMark/>
          </w:tcPr>
          <w:p w14:paraId="75AF25C3" w14:textId="77777777" w:rsidR="007B2B60" w:rsidRPr="007B2B60" w:rsidRDefault="007B2B60" w:rsidP="007B2B60">
            <w:pPr>
              <w:spacing w:before="0" w:after="0"/>
              <w:ind w:left="0" w:right="0"/>
              <w:rPr>
                <w:rFonts w:ascii="Verdana" w:hAnsi="Verdana"/>
                <w:b w:val="0"/>
                <w:bCs w:val="0"/>
                <w:noProof/>
                <w:sz w:val="22"/>
                <w:szCs w:val="22"/>
              </w:rPr>
            </w:pPr>
            <w:r w:rsidRPr="007B2B60">
              <w:rPr>
                <w:rFonts w:ascii="Verdana" w:hAnsi="Verdana"/>
                <w:b w:val="0"/>
                <w:bCs w:val="0"/>
                <w:noProof/>
                <w:sz w:val="22"/>
                <w:szCs w:val="22"/>
              </w:rPr>
              <w:t>Q4 Jan-Mar 2024</w:t>
            </w:r>
          </w:p>
        </w:tc>
        <w:tc>
          <w:tcPr>
            <w:tcW w:w="3448" w:type="dxa"/>
            <w:vAlign w:val="center"/>
            <w:hideMark/>
          </w:tcPr>
          <w:p w14:paraId="5B48924A" w14:textId="77777777" w:rsidR="007B2B60" w:rsidRPr="007B2B60" w:rsidRDefault="007B2B60" w:rsidP="007B2B60">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7B2B60">
              <w:rPr>
                <w:rFonts w:ascii="Verdana" w:hAnsi="Verdana"/>
                <w:noProof/>
                <w:sz w:val="22"/>
                <w:szCs w:val="22"/>
              </w:rPr>
              <w:t>£11,650</w:t>
            </w:r>
          </w:p>
        </w:tc>
        <w:tc>
          <w:tcPr>
            <w:tcW w:w="2840" w:type="dxa"/>
            <w:vAlign w:val="center"/>
            <w:hideMark/>
          </w:tcPr>
          <w:p w14:paraId="0A2102D1" w14:textId="77777777" w:rsidR="007B2B60" w:rsidRPr="007B2B60" w:rsidRDefault="007B2B60" w:rsidP="007B2B60">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7B2B60">
              <w:rPr>
                <w:rFonts w:ascii="Verdana" w:hAnsi="Verdana"/>
                <w:noProof/>
                <w:sz w:val="22"/>
                <w:szCs w:val="22"/>
              </w:rPr>
              <w:t>£11,650</w:t>
            </w:r>
          </w:p>
        </w:tc>
      </w:tr>
      <w:tr w:rsidR="005B56A2" w:rsidRPr="007B2B60" w14:paraId="63E6282B" w14:textId="77777777" w:rsidTr="005B56A2">
        <w:tc>
          <w:tcPr>
            <w:cnfStyle w:val="001000000000" w:firstRow="0" w:lastRow="0" w:firstColumn="1" w:lastColumn="0" w:oddVBand="0" w:evenVBand="0" w:oddHBand="0" w:evenHBand="0" w:firstRowFirstColumn="0" w:firstRowLastColumn="0" w:lastRowFirstColumn="0" w:lastRowLastColumn="0"/>
            <w:tcW w:w="2784" w:type="dxa"/>
            <w:vAlign w:val="center"/>
            <w:hideMark/>
          </w:tcPr>
          <w:p w14:paraId="558FA952" w14:textId="77777777" w:rsidR="007B2B60" w:rsidRPr="007B2B60" w:rsidRDefault="007B2B60" w:rsidP="007B2B60">
            <w:pPr>
              <w:spacing w:before="0" w:after="0"/>
              <w:ind w:left="0" w:right="0"/>
              <w:rPr>
                <w:rFonts w:ascii="Verdana" w:hAnsi="Verdana"/>
                <w:b w:val="0"/>
                <w:bCs w:val="0"/>
                <w:noProof/>
                <w:sz w:val="22"/>
                <w:szCs w:val="22"/>
              </w:rPr>
            </w:pPr>
            <w:r w:rsidRPr="007B2B60">
              <w:rPr>
                <w:rFonts w:ascii="Verdana" w:hAnsi="Verdana"/>
                <w:b w:val="0"/>
                <w:bCs w:val="0"/>
                <w:noProof/>
                <w:sz w:val="22"/>
                <w:szCs w:val="22"/>
              </w:rPr>
              <w:t>Q1 Apr – Jun 2024</w:t>
            </w:r>
          </w:p>
        </w:tc>
        <w:tc>
          <w:tcPr>
            <w:tcW w:w="3448" w:type="dxa"/>
            <w:vAlign w:val="center"/>
            <w:hideMark/>
          </w:tcPr>
          <w:p w14:paraId="035F7F1E" w14:textId="77777777" w:rsidR="007B2B60" w:rsidRPr="007B2B60" w:rsidRDefault="007B2B60" w:rsidP="007B2B60">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7B2B60">
              <w:rPr>
                <w:rFonts w:ascii="Verdana" w:hAnsi="Verdana"/>
                <w:noProof/>
                <w:sz w:val="22"/>
                <w:szCs w:val="22"/>
              </w:rPr>
              <w:t>£12,116</w:t>
            </w:r>
          </w:p>
        </w:tc>
        <w:tc>
          <w:tcPr>
            <w:tcW w:w="2840" w:type="dxa"/>
            <w:vAlign w:val="center"/>
            <w:hideMark/>
          </w:tcPr>
          <w:p w14:paraId="019C4A97" w14:textId="77777777" w:rsidR="007B2B60" w:rsidRPr="007B2B60" w:rsidRDefault="007B2B60" w:rsidP="007B2B60">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7B2B60">
              <w:rPr>
                <w:rFonts w:ascii="Verdana" w:hAnsi="Verdana"/>
                <w:noProof/>
                <w:sz w:val="22"/>
                <w:szCs w:val="22"/>
              </w:rPr>
              <w:t>£12,116</w:t>
            </w:r>
          </w:p>
        </w:tc>
      </w:tr>
      <w:tr w:rsidR="005B56A2" w:rsidRPr="007B2B60" w14:paraId="3F9925A0" w14:textId="77777777" w:rsidTr="005B56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4" w:type="dxa"/>
            <w:vAlign w:val="center"/>
            <w:hideMark/>
          </w:tcPr>
          <w:p w14:paraId="0F9FE4FF" w14:textId="77777777" w:rsidR="007B2B60" w:rsidRPr="007B2B60" w:rsidRDefault="007B2B60" w:rsidP="007B2B60">
            <w:pPr>
              <w:spacing w:before="0" w:after="0"/>
              <w:ind w:left="0" w:right="0"/>
              <w:rPr>
                <w:rFonts w:ascii="Verdana" w:hAnsi="Verdana"/>
                <w:b w:val="0"/>
                <w:bCs w:val="0"/>
                <w:noProof/>
                <w:sz w:val="22"/>
                <w:szCs w:val="22"/>
              </w:rPr>
            </w:pPr>
            <w:r w:rsidRPr="007B2B60">
              <w:rPr>
                <w:rFonts w:ascii="Verdana" w:hAnsi="Verdana"/>
                <w:b w:val="0"/>
                <w:bCs w:val="0"/>
                <w:noProof/>
                <w:sz w:val="22"/>
                <w:szCs w:val="22"/>
              </w:rPr>
              <w:t>Q2 Jul – Sept 2024</w:t>
            </w:r>
          </w:p>
        </w:tc>
        <w:tc>
          <w:tcPr>
            <w:tcW w:w="3448" w:type="dxa"/>
            <w:vAlign w:val="center"/>
            <w:hideMark/>
          </w:tcPr>
          <w:p w14:paraId="0420D4BF" w14:textId="77777777" w:rsidR="007B2B60" w:rsidRPr="007B2B60" w:rsidRDefault="007B2B60" w:rsidP="007B2B60">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7B2B60">
              <w:rPr>
                <w:rFonts w:ascii="Verdana" w:hAnsi="Verdana"/>
                <w:noProof/>
                <w:sz w:val="22"/>
                <w:szCs w:val="22"/>
              </w:rPr>
              <w:t>£12,116</w:t>
            </w:r>
          </w:p>
        </w:tc>
        <w:tc>
          <w:tcPr>
            <w:tcW w:w="2840" w:type="dxa"/>
            <w:vAlign w:val="center"/>
            <w:hideMark/>
          </w:tcPr>
          <w:p w14:paraId="7A8E4926" w14:textId="77777777" w:rsidR="007B2B60" w:rsidRPr="007B2B60" w:rsidRDefault="007B2B60" w:rsidP="007B2B60">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7B2B60">
              <w:rPr>
                <w:rFonts w:ascii="Verdana" w:hAnsi="Verdana"/>
                <w:noProof/>
                <w:sz w:val="22"/>
                <w:szCs w:val="22"/>
              </w:rPr>
              <w:t>£12,116</w:t>
            </w:r>
          </w:p>
        </w:tc>
      </w:tr>
      <w:tr w:rsidR="005B56A2" w:rsidRPr="007B2B60" w14:paraId="445AE7AB" w14:textId="77777777" w:rsidTr="005B56A2">
        <w:tc>
          <w:tcPr>
            <w:cnfStyle w:val="001000000000" w:firstRow="0" w:lastRow="0" w:firstColumn="1" w:lastColumn="0" w:oddVBand="0" w:evenVBand="0" w:oddHBand="0" w:evenHBand="0" w:firstRowFirstColumn="0" w:firstRowLastColumn="0" w:lastRowFirstColumn="0" w:lastRowLastColumn="0"/>
            <w:tcW w:w="2784" w:type="dxa"/>
            <w:vAlign w:val="center"/>
            <w:hideMark/>
          </w:tcPr>
          <w:p w14:paraId="71453779" w14:textId="77777777" w:rsidR="007B2B60" w:rsidRPr="007B2B60" w:rsidRDefault="007B2B60" w:rsidP="007B2B60">
            <w:pPr>
              <w:spacing w:before="0" w:after="0"/>
              <w:ind w:left="0" w:right="0"/>
              <w:rPr>
                <w:rFonts w:ascii="Verdana" w:hAnsi="Verdana"/>
                <w:b w:val="0"/>
                <w:bCs w:val="0"/>
                <w:noProof/>
                <w:sz w:val="22"/>
                <w:szCs w:val="22"/>
              </w:rPr>
            </w:pPr>
            <w:r w:rsidRPr="007B2B60">
              <w:rPr>
                <w:rFonts w:ascii="Verdana" w:hAnsi="Verdana"/>
                <w:b w:val="0"/>
                <w:bCs w:val="0"/>
                <w:noProof/>
                <w:sz w:val="22"/>
                <w:szCs w:val="22"/>
              </w:rPr>
              <w:t>Q3 Oct – Dec 2024</w:t>
            </w:r>
          </w:p>
        </w:tc>
        <w:tc>
          <w:tcPr>
            <w:tcW w:w="3448" w:type="dxa"/>
            <w:vAlign w:val="center"/>
            <w:hideMark/>
          </w:tcPr>
          <w:p w14:paraId="076E20AF" w14:textId="77777777" w:rsidR="007B2B60" w:rsidRPr="007B2B60" w:rsidRDefault="007B2B60" w:rsidP="007B2B60">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7B2B60">
              <w:rPr>
                <w:rFonts w:ascii="Verdana" w:hAnsi="Verdana"/>
                <w:noProof/>
                <w:sz w:val="22"/>
                <w:szCs w:val="22"/>
              </w:rPr>
              <w:t>£12,116</w:t>
            </w:r>
          </w:p>
        </w:tc>
        <w:tc>
          <w:tcPr>
            <w:tcW w:w="2840" w:type="dxa"/>
            <w:vAlign w:val="center"/>
            <w:hideMark/>
          </w:tcPr>
          <w:p w14:paraId="26E899A4" w14:textId="77777777" w:rsidR="007B2B60" w:rsidRPr="007B2B60" w:rsidRDefault="007B2B60" w:rsidP="007B2B60">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7B2B60">
              <w:rPr>
                <w:rFonts w:ascii="Verdana" w:hAnsi="Verdana"/>
                <w:noProof/>
                <w:sz w:val="22"/>
                <w:szCs w:val="22"/>
              </w:rPr>
              <w:t>£12,116</w:t>
            </w:r>
          </w:p>
        </w:tc>
      </w:tr>
      <w:tr w:rsidR="005B56A2" w:rsidRPr="007B2B60" w14:paraId="592DFE52" w14:textId="77777777" w:rsidTr="005B56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4" w:type="dxa"/>
            <w:vAlign w:val="center"/>
            <w:hideMark/>
          </w:tcPr>
          <w:p w14:paraId="6E7662B6" w14:textId="77777777" w:rsidR="007B2B60" w:rsidRPr="007B2B60" w:rsidRDefault="007B2B60" w:rsidP="007B2B60">
            <w:pPr>
              <w:spacing w:before="0" w:after="0"/>
              <w:ind w:left="0" w:right="0"/>
              <w:rPr>
                <w:rFonts w:ascii="Verdana" w:hAnsi="Verdana"/>
                <w:b w:val="0"/>
                <w:bCs w:val="0"/>
                <w:noProof/>
                <w:sz w:val="22"/>
                <w:szCs w:val="22"/>
              </w:rPr>
            </w:pPr>
            <w:r w:rsidRPr="007B2B60">
              <w:rPr>
                <w:rFonts w:ascii="Verdana" w:hAnsi="Verdana"/>
                <w:b w:val="0"/>
                <w:bCs w:val="0"/>
                <w:noProof/>
                <w:sz w:val="22"/>
                <w:szCs w:val="22"/>
              </w:rPr>
              <w:t>Total per organisation</w:t>
            </w:r>
          </w:p>
        </w:tc>
        <w:tc>
          <w:tcPr>
            <w:tcW w:w="3448" w:type="dxa"/>
            <w:vAlign w:val="center"/>
            <w:hideMark/>
          </w:tcPr>
          <w:p w14:paraId="4EB5C6EB" w14:textId="77777777" w:rsidR="007B2B60" w:rsidRPr="007B2B60" w:rsidRDefault="007B2B60" w:rsidP="007B2B60">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7B2B60">
              <w:rPr>
                <w:rFonts w:ascii="Verdana" w:hAnsi="Verdana"/>
                <w:noProof/>
                <w:sz w:val="22"/>
                <w:szCs w:val="22"/>
              </w:rPr>
              <w:t>£47,998</w:t>
            </w:r>
          </w:p>
        </w:tc>
        <w:tc>
          <w:tcPr>
            <w:tcW w:w="2840" w:type="dxa"/>
            <w:vAlign w:val="center"/>
            <w:hideMark/>
          </w:tcPr>
          <w:p w14:paraId="2E9D074E" w14:textId="77777777" w:rsidR="007B2B60" w:rsidRPr="007B2B60" w:rsidRDefault="007B2B60" w:rsidP="007B2B60">
            <w:pPr>
              <w:spacing w:before="0" w:after="0"/>
              <w:ind w:left="0" w:right="0"/>
              <w:jc w:val="center"/>
              <w:cnfStyle w:val="000000100000" w:firstRow="0" w:lastRow="0" w:firstColumn="0" w:lastColumn="0" w:oddVBand="0" w:evenVBand="0" w:oddHBand="1" w:evenHBand="0" w:firstRowFirstColumn="0" w:firstRowLastColumn="0" w:lastRowFirstColumn="0" w:lastRowLastColumn="0"/>
              <w:rPr>
                <w:rFonts w:ascii="Verdana" w:hAnsi="Verdana"/>
                <w:noProof/>
                <w:sz w:val="22"/>
                <w:szCs w:val="22"/>
              </w:rPr>
            </w:pPr>
            <w:r w:rsidRPr="007B2B60">
              <w:rPr>
                <w:rFonts w:ascii="Verdana" w:hAnsi="Verdana"/>
                <w:noProof/>
                <w:sz w:val="22"/>
                <w:szCs w:val="22"/>
              </w:rPr>
              <w:t>£47,998</w:t>
            </w:r>
          </w:p>
        </w:tc>
      </w:tr>
    </w:tbl>
    <w:p w14:paraId="07F81BE5" w14:textId="77777777" w:rsidR="007B2B60" w:rsidRPr="007B2B60" w:rsidRDefault="007B2B60" w:rsidP="007B2B60">
      <w:pPr>
        <w:rPr>
          <w:rFonts w:ascii="Verdana" w:hAnsi="Verdana"/>
          <w:noProof/>
          <w:sz w:val="22"/>
          <w:szCs w:val="22"/>
        </w:rPr>
      </w:pPr>
    </w:p>
    <w:p w14:paraId="2C315600" w14:textId="5A7D302C" w:rsidR="007B2B60" w:rsidRPr="007B2B60" w:rsidRDefault="007B2B60" w:rsidP="007B2B60">
      <w:pPr>
        <w:rPr>
          <w:rFonts w:ascii="Verdana" w:hAnsi="Verdana"/>
          <w:noProof/>
          <w:sz w:val="22"/>
          <w:szCs w:val="22"/>
        </w:rPr>
      </w:pPr>
      <w:r w:rsidRPr="007B2B60">
        <w:rPr>
          <w:rFonts w:ascii="Verdana" w:hAnsi="Verdana"/>
          <w:noProof/>
          <w:sz w:val="22"/>
          <w:szCs w:val="22"/>
        </w:rPr>
        <w:lastRenderedPageBreak/>
        <w:t xml:space="preserve">As a Health Board we have Staff Networks open to colleagues and allies, these include Calon (LGBTQ+), BAME and Neurodiversity. There is no budget specifically allocated to these networks for the timeframe requested. </w:t>
      </w:r>
    </w:p>
    <w:p w14:paraId="7BBD0AA6" w14:textId="77777777" w:rsidR="007B2B60" w:rsidRPr="007B2B60" w:rsidRDefault="007B2B60" w:rsidP="00A3118B">
      <w:pPr>
        <w:ind w:left="0"/>
        <w:rPr>
          <w:rFonts w:ascii="Verdana" w:hAnsi="Verdana"/>
          <w:noProof/>
          <w:sz w:val="22"/>
          <w:szCs w:val="22"/>
        </w:rPr>
      </w:pPr>
    </w:p>
    <w:p w14:paraId="1E4E7B8B" w14:textId="538957D9" w:rsidR="007B2B60" w:rsidRPr="007B2B60" w:rsidRDefault="007B2B60" w:rsidP="007B2B60">
      <w:pPr>
        <w:rPr>
          <w:rFonts w:ascii="Verdana" w:hAnsi="Verdana"/>
          <w:noProof/>
          <w:sz w:val="22"/>
          <w:szCs w:val="22"/>
        </w:rPr>
      </w:pPr>
      <w:r w:rsidRPr="007B2B60">
        <w:rPr>
          <w:rFonts w:ascii="Verdana" w:hAnsi="Verdana"/>
          <w:noProof/>
          <w:sz w:val="22"/>
          <w:szCs w:val="22"/>
        </w:rPr>
        <w:t xml:space="preserve">The Calon Staff Network were previously awarded funding from the Helping Hand arm of the Swansea Bay Health Charity following a successful bid for funding to use towards promotional materials. </w:t>
      </w:r>
      <w:r w:rsidR="005B56A2">
        <w:rPr>
          <w:rFonts w:ascii="Verdana" w:hAnsi="Verdana"/>
          <w:noProof/>
          <w:sz w:val="22"/>
          <w:szCs w:val="22"/>
        </w:rPr>
        <w:t xml:space="preserve"> </w:t>
      </w:r>
      <w:r w:rsidRPr="007B2B60">
        <w:rPr>
          <w:rFonts w:ascii="Verdana" w:hAnsi="Verdana"/>
          <w:noProof/>
          <w:sz w:val="22"/>
          <w:szCs w:val="22"/>
        </w:rPr>
        <w:t xml:space="preserve">In March 2025 £378.00 (including VAT) was paid for 500 lanyards printed with the Calon Staff Network and Swansea Bay Health Charity logos for distribution to staff and allies who are active members of the network. </w:t>
      </w:r>
      <w:r w:rsidR="005B56A2">
        <w:rPr>
          <w:rFonts w:ascii="Verdana" w:hAnsi="Verdana"/>
          <w:noProof/>
          <w:sz w:val="22"/>
          <w:szCs w:val="22"/>
        </w:rPr>
        <w:t xml:space="preserve"> </w:t>
      </w:r>
      <w:r w:rsidRPr="007B2B60">
        <w:rPr>
          <w:rFonts w:ascii="Verdana" w:hAnsi="Verdana"/>
          <w:noProof/>
          <w:sz w:val="22"/>
          <w:szCs w:val="22"/>
        </w:rPr>
        <w:t>The payment was made to Promotional Focus (South Wales) Ltd.</w:t>
      </w:r>
    </w:p>
    <w:p w14:paraId="16A50911" w14:textId="6CD7EC7C" w:rsidR="007B2B60" w:rsidRPr="007B2B60" w:rsidRDefault="007B2B60" w:rsidP="007B2B60">
      <w:pPr>
        <w:rPr>
          <w:rFonts w:ascii="Verdana" w:hAnsi="Verdana"/>
          <w:noProof/>
          <w:sz w:val="22"/>
          <w:szCs w:val="22"/>
        </w:rPr>
      </w:pPr>
      <w:r w:rsidRPr="007B2B60">
        <w:rPr>
          <w:rFonts w:ascii="Verdana" w:hAnsi="Verdana"/>
          <w:noProof/>
          <w:sz w:val="22"/>
          <w:szCs w:val="22"/>
        </w:rPr>
        <w:t>Diversity, equality and inclusion training forms part of the mandatory and statutory training that all Health Board staff must complete via an NHS Wales training package. This is delivered via an e-learning package which</w:t>
      </w:r>
      <w:r>
        <w:rPr>
          <w:rFonts w:ascii="Verdana" w:hAnsi="Verdana"/>
          <w:noProof/>
          <w:sz w:val="22"/>
          <w:szCs w:val="22"/>
        </w:rPr>
        <w:t xml:space="preserve"> </w:t>
      </w:r>
      <w:r w:rsidRPr="007B2B60">
        <w:rPr>
          <w:rFonts w:ascii="Verdana" w:hAnsi="Verdana"/>
          <w:noProof/>
          <w:sz w:val="22"/>
          <w:szCs w:val="22"/>
        </w:rPr>
        <w:t xml:space="preserve">staff are required to renew on a 3 yearly basis, the name of the package is 'Treat Me Fairly'. No funding is specifically allocated to this due to it being classified as part of mandatory and statutory training across NHS Wales. </w:t>
      </w:r>
    </w:p>
    <w:p w14:paraId="0A5C7FAB" w14:textId="77777777" w:rsidR="007B2B60" w:rsidRPr="007B2B60" w:rsidRDefault="007B2B60" w:rsidP="007B2B60">
      <w:pPr>
        <w:rPr>
          <w:rFonts w:ascii="Verdana" w:hAnsi="Verdana"/>
          <w:noProof/>
          <w:sz w:val="22"/>
          <w:szCs w:val="22"/>
        </w:rPr>
      </w:pPr>
      <w:r w:rsidRPr="007B2B60">
        <w:rPr>
          <w:rFonts w:ascii="Verdana" w:hAnsi="Verdana"/>
          <w:noProof/>
          <w:sz w:val="22"/>
          <w:szCs w:val="22"/>
        </w:rPr>
        <w:t>Staff are also required to complete other NHS Wales e-learning packages which are relevant to diversity and inclusion.  These include:</w:t>
      </w:r>
    </w:p>
    <w:p w14:paraId="586AFEBB" w14:textId="77777777" w:rsidR="007B2B60" w:rsidRPr="007B2B60" w:rsidRDefault="007B2B60" w:rsidP="007B2B60">
      <w:pPr>
        <w:pStyle w:val="ListParagraph"/>
        <w:numPr>
          <w:ilvl w:val="0"/>
          <w:numId w:val="21"/>
        </w:numPr>
        <w:rPr>
          <w:rFonts w:ascii="Verdana" w:hAnsi="Verdana"/>
          <w:noProof/>
          <w:sz w:val="22"/>
          <w:szCs w:val="22"/>
        </w:rPr>
      </w:pPr>
      <w:r w:rsidRPr="007B2B60">
        <w:rPr>
          <w:rFonts w:ascii="Verdana" w:hAnsi="Verdana"/>
          <w:noProof/>
          <w:sz w:val="22"/>
          <w:szCs w:val="22"/>
        </w:rPr>
        <w:t xml:space="preserve">Anti-racism </w:t>
      </w:r>
    </w:p>
    <w:p w14:paraId="1BBB3E34" w14:textId="77777777" w:rsidR="007B2B60" w:rsidRPr="007B2B60" w:rsidRDefault="007B2B60" w:rsidP="007B2B60">
      <w:pPr>
        <w:pStyle w:val="ListParagraph"/>
        <w:numPr>
          <w:ilvl w:val="0"/>
          <w:numId w:val="21"/>
        </w:numPr>
        <w:rPr>
          <w:rFonts w:ascii="Verdana" w:hAnsi="Verdana"/>
          <w:noProof/>
          <w:sz w:val="22"/>
          <w:szCs w:val="22"/>
        </w:rPr>
      </w:pPr>
      <w:r w:rsidRPr="007B2B60">
        <w:rPr>
          <w:rFonts w:ascii="Verdana" w:hAnsi="Verdana"/>
          <w:noProof/>
          <w:sz w:val="22"/>
          <w:szCs w:val="22"/>
        </w:rPr>
        <w:t>Dementia awareness</w:t>
      </w:r>
    </w:p>
    <w:p w14:paraId="794E0470" w14:textId="77777777" w:rsidR="007B2B60" w:rsidRPr="007B2B60" w:rsidRDefault="007B2B60" w:rsidP="007B2B60">
      <w:pPr>
        <w:pStyle w:val="ListParagraph"/>
        <w:numPr>
          <w:ilvl w:val="0"/>
          <w:numId w:val="21"/>
        </w:numPr>
        <w:rPr>
          <w:rFonts w:ascii="Verdana" w:hAnsi="Verdana"/>
          <w:noProof/>
          <w:sz w:val="22"/>
          <w:szCs w:val="22"/>
        </w:rPr>
      </w:pPr>
      <w:r w:rsidRPr="007B2B60">
        <w:rPr>
          <w:rFonts w:ascii="Verdana" w:hAnsi="Verdana"/>
          <w:noProof/>
          <w:sz w:val="22"/>
          <w:szCs w:val="22"/>
        </w:rPr>
        <w:t>Safeguarding adults</w:t>
      </w:r>
    </w:p>
    <w:p w14:paraId="410D3BB1" w14:textId="77777777" w:rsidR="007B2B60" w:rsidRPr="007B2B60" w:rsidRDefault="007B2B60" w:rsidP="007B2B60">
      <w:pPr>
        <w:pStyle w:val="ListParagraph"/>
        <w:numPr>
          <w:ilvl w:val="0"/>
          <w:numId w:val="21"/>
        </w:numPr>
        <w:rPr>
          <w:rFonts w:ascii="Verdana" w:hAnsi="Verdana"/>
          <w:noProof/>
          <w:sz w:val="22"/>
          <w:szCs w:val="22"/>
        </w:rPr>
      </w:pPr>
      <w:r w:rsidRPr="007B2B60">
        <w:rPr>
          <w:rFonts w:ascii="Verdana" w:hAnsi="Verdana"/>
          <w:noProof/>
          <w:sz w:val="22"/>
          <w:szCs w:val="22"/>
        </w:rPr>
        <w:t>Safeguarding children</w:t>
      </w:r>
    </w:p>
    <w:p w14:paraId="33B7CAA5" w14:textId="77777777" w:rsidR="007B2B60" w:rsidRPr="007B2B60" w:rsidRDefault="007B2B60" w:rsidP="007B2B60">
      <w:pPr>
        <w:pStyle w:val="ListParagraph"/>
        <w:numPr>
          <w:ilvl w:val="0"/>
          <w:numId w:val="21"/>
        </w:numPr>
        <w:rPr>
          <w:rFonts w:ascii="Verdana" w:hAnsi="Verdana"/>
          <w:noProof/>
          <w:sz w:val="22"/>
          <w:szCs w:val="22"/>
        </w:rPr>
      </w:pPr>
      <w:r w:rsidRPr="007B2B60">
        <w:rPr>
          <w:rFonts w:ascii="Verdana" w:hAnsi="Verdana"/>
          <w:noProof/>
          <w:sz w:val="22"/>
          <w:szCs w:val="22"/>
        </w:rPr>
        <w:t>Welsh language awareness</w:t>
      </w:r>
    </w:p>
    <w:p w14:paraId="2CE5F183" w14:textId="77777777" w:rsidR="007B2B60" w:rsidRPr="007B2B60" w:rsidRDefault="007B2B60" w:rsidP="007B2B60">
      <w:pPr>
        <w:pStyle w:val="ListParagraph"/>
        <w:numPr>
          <w:ilvl w:val="0"/>
          <w:numId w:val="21"/>
        </w:numPr>
        <w:rPr>
          <w:rFonts w:ascii="Verdana" w:hAnsi="Verdana"/>
          <w:noProof/>
          <w:sz w:val="22"/>
          <w:szCs w:val="22"/>
        </w:rPr>
      </w:pPr>
      <w:r w:rsidRPr="007B2B60">
        <w:rPr>
          <w:rFonts w:ascii="Verdana" w:hAnsi="Verdana"/>
          <w:noProof/>
          <w:sz w:val="22"/>
          <w:szCs w:val="22"/>
        </w:rPr>
        <w:t>Paul Ridd Learning Disability Awareness</w:t>
      </w:r>
    </w:p>
    <w:p w14:paraId="0C6EF2B4" w14:textId="77777777" w:rsidR="007B2B60" w:rsidRPr="007B2B60" w:rsidRDefault="007B2B60" w:rsidP="007B2B60">
      <w:pPr>
        <w:pStyle w:val="ListParagraph"/>
        <w:numPr>
          <w:ilvl w:val="0"/>
          <w:numId w:val="21"/>
        </w:numPr>
        <w:rPr>
          <w:rFonts w:ascii="Verdana" w:hAnsi="Verdana"/>
          <w:noProof/>
          <w:sz w:val="22"/>
          <w:szCs w:val="22"/>
        </w:rPr>
      </w:pPr>
      <w:r w:rsidRPr="007B2B60">
        <w:rPr>
          <w:rFonts w:ascii="Verdana" w:hAnsi="Verdana"/>
          <w:noProof/>
          <w:sz w:val="22"/>
          <w:szCs w:val="22"/>
        </w:rPr>
        <w:t>Violence against women, domestic abuse and sexual violence</w:t>
      </w:r>
    </w:p>
    <w:p w14:paraId="17619B24" w14:textId="77777777" w:rsidR="007B2B60" w:rsidRPr="007B2B60" w:rsidRDefault="007B2B60" w:rsidP="007B2B60">
      <w:pPr>
        <w:pStyle w:val="ListParagraph"/>
        <w:numPr>
          <w:ilvl w:val="0"/>
          <w:numId w:val="21"/>
        </w:numPr>
        <w:rPr>
          <w:rFonts w:ascii="Verdana" w:hAnsi="Verdana"/>
          <w:noProof/>
          <w:sz w:val="22"/>
          <w:szCs w:val="22"/>
        </w:rPr>
      </w:pPr>
      <w:r w:rsidRPr="007B2B60">
        <w:rPr>
          <w:rFonts w:ascii="Verdana" w:hAnsi="Verdana"/>
          <w:noProof/>
          <w:sz w:val="22"/>
          <w:szCs w:val="22"/>
        </w:rPr>
        <w:t>Welsh Language Awareness</w:t>
      </w:r>
    </w:p>
    <w:p w14:paraId="31257AF3" w14:textId="5A8CC8A1" w:rsidR="007B2B60" w:rsidRPr="007B2B60" w:rsidRDefault="007B2B60" w:rsidP="007B2B60">
      <w:pPr>
        <w:rPr>
          <w:rFonts w:ascii="Verdana" w:hAnsi="Verdana"/>
          <w:noProof/>
          <w:sz w:val="22"/>
          <w:szCs w:val="22"/>
        </w:rPr>
      </w:pPr>
      <w:r w:rsidRPr="007B2B60">
        <w:rPr>
          <w:rFonts w:ascii="Verdana" w:hAnsi="Verdana"/>
          <w:noProof/>
          <w:sz w:val="22"/>
          <w:szCs w:val="22"/>
        </w:rPr>
        <w:t>As a Health Board we run an internal 4</w:t>
      </w:r>
      <w:r>
        <w:rPr>
          <w:rFonts w:ascii="Verdana" w:hAnsi="Verdana"/>
          <w:noProof/>
          <w:sz w:val="22"/>
          <w:szCs w:val="22"/>
        </w:rPr>
        <w:t>-</w:t>
      </w:r>
      <w:r w:rsidRPr="007B2B60">
        <w:rPr>
          <w:rFonts w:ascii="Verdana" w:hAnsi="Verdana"/>
          <w:noProof/>
          <w:sz w:val="22"/>
          <w:szCs w:val="22"/>
        </w:rPr>
        <w:t xml:space="preserve">day development programme to support colleagues who are women, and those who identify as women, known as ‘Optimise’. There is no budget for the programme for the timeframe requested, it has been produced and delivered by two facilitators within the Health Board. </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D8D0D99"/>
    <w:multiLevelType w:val="hybridMultilevel"/>
    <w:tmpl w:val="CF1A9BF4"/>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97E6E4A"/>
    <w:multiLevelType w:val="hybridMultilevel"/>
    <w:tmpl w:val="F43C403E"/>
    <w:lvl w:ilvl="0" w:tplc="EB1A0778">
      <w:numFmt w:val="bullet"/>
      <w:lvlText w:val=""/>
      <w:lvlJc w:val="left"/>
      <w:pPr>
        <w:ind w:left="940" w:hanging="360"/>
      </w:pPr>
      <w:rPr>
        <w:rFonts w:ascii="Symbol" w:eastAsia="Calibri" w:hAnsi="Symbol" w:cs="Arial" w:hint="default"/>
      </w:rPr>
    </w:lvl>
    <w:lvl w:ilvl="1" w:tplc="08090003" w:tentative="1">
      <w:start w:val="1"/>
      <w:numFmt w:val="bullet"/>
      <w:lvlText w:val="o"/>
      <w:lvlJc w:val="left"/>
      <w:pPr>
        <w:ind w:left="1660" w:hanging="360"/>
      </w:pPr>
      <w:rPr>
        <w:rFonts w:ascii="Courier New" w:hAnsi="Courier New" w:cs="Courier New" w:hint="default"/>
      </w:rPr>
    </w:lvl>
    <w:lvl w:ilvl="2" w:tplc="08090005" w:tentative="1">
      <w:start w:val="1"/>
      <w:numFmt w:val="bullet"/>
      <w:lvlText w:val=""/>
      <w:lvlJc w:val="left"/>
      <w:pPr>
        <w:ind w:left="2380" w:hanging="360"/>
      </w:pPr>
      <w:rPr>
        <w:rFonts w:ascii="Wingdings" w:hAnsi="Wingdings" w:hint="default"/>
      </w:rPr>
    </w:lvl>
    <w:lvl w:ilvl="3" w:tplc="08090001" w:tentative="1">
      <w:start w:val="1"/>
      <w:numFmt w:val="bullet"/>
      <w:lvlText w:val=""/>
      <w:lvlJc w:val="left"/>
      <w:pPr>
        <w:ind w:left="3100" w:hanging="360"/>
      </w:pPr>
      <w:rPr>
        <w:rFonts w:ascii="Symbol" w:hAnsi="Symbol" w:hint="default"/>
      </w:rPr>
    </w:lvl>
    <w:lvl w:ilvl="4" w:tplc="08090003" w:tentative="1">
      <w:start w:val="1"/>
      <w:numFmt w:val="bullet"/>
      <w:lvlText w:val="o"/>
      <w:lvlJc w:val="left"/>
      <w:pPr>
        <w:ind w:left="3820" w:hanging="360"/>
      </w:pPr>
      <w:rPr>
        <w:rFonts w:ascii="Courier New" w:hAnsi="Courier New" w:cs="Courier New" w:hint="default"/>
      </w:rPr>
    </w:lvl>
    <w:lvl w:ilvl="5" w:tplc="08090005" w:tentative="1">
      <w:start w:val="1"/>
      <w:numFmt w:val="bullet"/>
      <w:lvlText w:val=""/>
      <w:lvlJc w:val="left"/>
      <w:pPr>
        <w:ind w:left="4540" w:hanging="360"/>
      </w:pPr>
      <w:rPr>
        <w:rFonts w:ascii="Wingdings" w:hAnsi="Wingdings" w:hint="default"/>
      </w:rPr>
    </w:lvl>
    <w:lvl w:ilvl="6" w:tplc="08090001" w:tentative="1">
      <w:start w:val="1"/>
      <w:numFmt w:val="bullet"/>
      <w:lvlText w:val=""/>
      <w:lvlJc w:val="left"/>
      <w:pPr>
        <w:ind w:left="5260" w:hanging="360"/>
      </w:pPr>
      <w:rPr>
        <w:rFonts w:ascii="Symbol" w:hAnsi="Symbol" w:hint="default"/>
      </w:rPr>
    </w:lvl>
    <w:lvl w:ilvl="7" w:tplc="08090003" w:tentative="1">
      <w:start w:val="1"/>
      <w:numFmt w:val="bullet"/>
      <w:lvlText w:val="o"/>
      <w:lvlJc w:val="left"/>
      <w:pPr>
        <w:ind w:left="5980" w:hanging="360"/>
      </w:pPr>
      <w:rPr>
        <w:rFonts w:ascii="Courier New" w:hAnsi="Courier New" w:cs="Courier New" w:hint="default"/>
      </w:rPr>
    </w:lvl>
    <w:lvl w:ilvl="8" w:tplc="08090005" w:tentative="1">
      <w:start w:val="1"/>
      <w:numFmt w:val="bullet"/>
      <w:lvlText w:val=""/>
      <w:lvlJc w:val="left"/>
      <w:pPr>
        <w:ind w:left="6700" w:hanging="360"/>
      </w:pPr>
      <w:rPr>
        <w:rFonts w:ascii="Wingdings" w:hAnsi="Wingdings"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2FE23E08"/>
    <w:multiLevelType w:val="hybridMultilevel"/>
    <w:tmpl w:val="F4028058"/>
    <w:lvl w:ilvl="0" w:tplc="EB1A0778">
      <w:numFmt w:val="bullet"/>
      <w:lvlText w:val=""/>
      <w:lvlJc w:val="left"/>
      <w:pPr>
        <w:ind w:left="865" w:hanging="360"/>
      </w:pPr>
      <w:rPr>
        <w:rFonts w:ascii="Symbol" w:eastAsia="Calibri" w:hAnsi="Symbol" w:cs="Arial" w:hint="default"/>
      </w:rPr>
    </w:lvl>
    <w:lvl w:ilvl="1" w:tplc="08090003" w:tentative="1">
      <w:start w:val="1"/>
      <w:numFmt w:val="bullet"/>
      <w:lvlText w:val="o"/>
      <w:lvlJc w:val="left"/>
      <w:pPr>
        <w:ind w:left="1365" w:hanging="360"/>
      </w:pPr>
      <w:rPr>
        <w:rFonts w:ascii="Courier New" w:hAnsi="Courier New" w:cs="Courier New" w:hint="default"/>
      </w:rPr>
    </w:lvl>
    <w:lvl w:ilvl="2" w:tplc="08090005" w:tentative="1">
      <w:start w:val="1"/>
      <w:numFmt w:val="bullet"/>
      <w:lvlText w:val=""/>
      <w:lvlJc w:val="left"/>
      <w:pPr>
        <w:ind w:left="2085" w:hanging="360"/>
      </w:pPr>
      <w:rPr>
        <w:rFonts w:ascii="Wingdings" w:hAnsi="Wingdings" w:hint="default"/>
      </w:rPr>
    </w:lvl>
    <w:lvl w:ilvl="3" w:tplc="08090001" w:tentative="1">
      <w:start w:val="1"/>
      <w:numFmt w:val="bullet"/>
      <w:lvlText w:val=""/>
      <w:lvlJc w:val="left"/>
      <w:pPr>
        <w:ind w:left="2805" w:hanging="360"/>
      </w:pPr>
      <w:rPr>
        <w:rFonts w:ascii="Symbol" w:hAnsi="Symbol" w:hint="default"/>
      </w:rPr>
    </w:lvl>
    <w:lvl w:ilvl="4" w:tplc="08090003" w:tentative="1">
      <w:start w:val="1"/>
      <w:numFmt w:val="bullet"/>
      <w:lvlText w:val="o"/>
      <w:lvlJc w:val="left"/>
      <w:pPr>
        <w:ind w:left="3525" w:hanging="360"/>
      </w:pPr>
      <w:rPr>
        <w:rFonts w:ascii="Courier New" w:hAnsi="Courier New" w:cs="Courier New" w:hint="default"/>
      </w:rPr>
    </w:lvl>
    <w:lvl w:ilvl="5" w:tplc="08090005" w:tentative="1">
      <w:start w:val="1"/>
      <w:numFmt w:val="bullet"/>
      <w:lvlText w:val=""/>
      <w:lvlJc w:val="left"/>
      <w:pPr>
        <w:ind w:left="4245" w:hanging="360"/>
      </w:pPr>
      <w:rPr>
        <w:rFonts w:ascii="Wingdings" w:hAnsi="Wingdings" w:hint="default"/>
      </w:rPr>
    </w:lvl>
    <w:lvl w:ilvl="6" w:tplc="08090001" w:tentative="1">
      <w:start w:val="1"/>
      <w:numFmt w:val="bullet"/>
      <w:lvlText w:val=""/>
      <w:lvlJc w:val="left"/>
      <w:pPr>
        <w:ind w:left="4965" w:hanging="360"/>
      </w:pPr>
      <w:rPr>
        <w:rFonts w:ascii="Symbol" w:hAnsi="Symbol" w:hint="default"/>
      </w:rPr>
    </w:lvl>
    <w:lvl w:ilvl="7" w:tplc="08090003" w:tentative="1">
      <w:start w:val="1"/>
      <w:numFmt w:val="bullet"/>
      <w:lvlText w:val="o"/>
      <w:lvlJc w:val="left"/>
      <w:pPr>
        <w:ind w:left="5685" w:hanging="360"/>
      </w:pPr>
      <w:rPr>
        <w:rFonts w:ascii="Courier New" w:hAnsi="Courier New" w:cs="Courier New" w:hint="default"/>
      </w:rPr>
    </w:lvl>
    <w:lvl w:ilvl="8" w:tplc="08090005" w:tentative="1">
      <w:start w:val="1"/>
      <w:numFmt w:val="bullet"/>
      <w:lvlText w:val=""/>
      <w:lvlJc w:val="left"/>
      <w:pPr>
        <w:ind w:left="6405" w:hanging="360"/>
      </w:pPr>
      <w:rPr>
        <w:rFonts w:ascii="Wingdings" w:hAnsi="Wingdings" w:hint="default"/>
      </w:r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6"/>
  </w:num>
  <w:num w:numId="2" w16cid:durableId="828599020">
    <w:abstractNumId w:val="0"/>
  </w:num>
  <w:num w:numId="3" w16cid:durableId="1966037800">
    <w:abstractNumId w:val="11"/>
  </w:num>
  <w:num w:numId="4" w16cid:durableId="1125923312">
    <w:abstractNumId w:val="18"/>
  </w:num>
  <w:num w:numId="5" w16cid:durableId="1143425367">
    <w:abstractNumId w:val="5"/>
  </w:num>
  <w:num w:numId="6" w16cid:durableId="1293360629">
    <w:abstractNumId w:val="4"/>
  </w:num>
  <w:num w:numId="7" w16cid:durableId="479228409">
    <w:abstractNumId w:val="13"/>
  </w:num>
  <w:num w:numId="8" w16cid:durableId="1553300907">
    <w:abstractNumId w:val="17"/>
  </w:num>
  <w:num w:numId="9" w16cid:durableId="687946864">
    <w:abstractNumId w:val="20"/>
  </w:num>
  <w:num w:numId="10" w16cid:durableId="993416643">
    <w:abstractNumId w:val="1"/>
  </w:num>
  <w:num w:numId="11" w16cid:durableId="1541481371">
    <w:abstractNumId w:val="12"/>
  </w:num>
  <w:num w:numId="12" w16cid:durableId="1525171868">
    <w:abstractNumId w:val="15"/>
  </w:num>
  <w:num w:numId="13" w16cid:durableId="200629463">
    <w:abstractNumId w:val="19"/>
  </w:num>
  <w:num w:numId="14" w16cid:durableId="5438320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4"/>
  </w:num>
  <w:num w:numId="17" w16cid:durableId="1764229674">
    <w:abstractNumId w:val="7"/>
  </w:num>
  <w:num w:numId="18" w16cid:durableId="949163570">
    <w:abstractNumId w:val="2"/>
  </w:num>
  <w:num w:numId="19" w16cid:durableId="1271468489">
    <w:abstractNumId w:val="3"/>
  </w:num>
  <w:num w:numId="20" w16cid:durableId="1593707583">
    <w:abstractNumId w:val="6"/>
  </w:num>
  <w:num w:numId="21" w16cid:durableId="50371199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57386"/>
    <w:rsid w:val="00185784"/>
    <w:rsid w:val="001B1339"/>
    <w:rsid w:val="001E2D50"/>
    <w:rsid w:val="00212FA0"/>
    <w:rsid w:val="00213076"/>
    <w:rsid w:val="002156AF"/>
    <w:rsid w:val="00220947"/>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E51F7"/>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B56A2"/>
    <w:rsid w:val="005B5C5E"/>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2B60"/>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E3830"/>
    <w:rsid w:val="009E638E"/>
    <w:rsid w:val="009F7815"/>
    <w:rsid w:val="00A10460"/>
    <w:rsid w:val="00A17614"/>
    <w:rsid w:val="00A3118B"/>
    <w:rsid w:val="00A56076"/>
    <w:rsid w:val="00A75ABD"/>
    <w:rsid w:val="00A838DB"/>
    <w:rsid w:val="00A84640"/>
    <w:rsid w:val="00A854D7"/>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40BD4"/>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table" w:styleId="ListTable3-Accent2">
    <w:name w:val="List Table 3 Accent 2"/>
    <w:basedOn w:val="TableNormal"/>
    <w:uiPriority w:val="48"/>
    <w:rsid w:val="007B2B60"/>
    <w:tblPr>
      <w:tblStyleRowBandSize w:val="1"/>
      <w:tblStyleColBandSize w:val="1"/>
      <w:tblBorders>
        <w:top w:val="single" w:sz="4" w:space="0" w:color="2683C6" w:themeColor="accent2"/>
        <w:left w:val="single" w:sz="4" w:space="0" w:color="2683C6" w:themeColor="accent2"/>
        <w:bottom w:val="single" w:sz="4" w:space="0" w:color="2683C6" w:themeColor="accent2"/>
        <w:right w:val="single" w:sz="4" w:space="0" w:color="2683C6" w:themeColor="accent2"/>
      </w:tblBorders>
    </w:tblPr>
    <w:tblStylePr w:type="firstRow">
      <w:rPr>
        <w:b/>
        <w:bCs/>
        <w:color w:val="FFFFFF" w:themeColor="background1"/>
      </w:rPr>
      <w:tblPr/>
      <w:tcPr>
        <w:shd w:val="clear" w:color="auto" w:fill="2683C6" w:themeFill="accent2"/>
      </w:tcPr>
    </w:tblStylePr>
    <w:tblStylePr w:type="lastRow">
      <w:rPr>
        <w:b/>
        <w:bCs/>
      </w:rPr>
      <w:tblPr/>
      <w:tcPr>
        <w:tcBorders>
          <w:top w:val="double" w:sz="4" w:space="0" w:color="2683C6"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2683C6" w:themeColor="accent2"/>
          <w:right w:val="single" w:sz="4" w:space="0" w:color="2683C6" w:themeColor="accent2"/>
        </w:tcBorders>
      </w:tcPr>
    </w:tblStylePr>
    <w:tblStylePr w:type="band1Horz">
      <w:tblPr/>
      <w:tcPr>
        <w:tcBorders>
          <w:top w:val="single" w:sz="4" w:space="0" w:color="2683C6" w:themeColor="accent2"/>
          <w:bottom w:val="single" w:sz="4" w:space="0" w:color="2683C6"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2683C6" w:themeColor="accent2"/>
          <w:left w:val="nil"/>
        </w:tcBorders>
      </w:tcPr>
    </w:tblStylePr>
    <w:tblStylePr w:type="swCell">
      <w:tblPr/>
      <w:tcPr>
        <w:tcBorders>
          <w:top w:val="double" w:sz="4" w:space="0" w:color="2683C6" w:themeColor="accent2"/>
          <w:right w:val="nil"/>
        </w:tcBorders>
      </w:tcPr>
    </w:tblStylePr>
  </w:style>
  <w:style w:type="paragraph" w:styleId="Revision">
    <w:name w:val="Revision"/>
    <w:hidden/>
    <w:uiPriority w:val="99"/>
    <w:semiHidden/>
    <w:rsid w:val="00A838D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296666">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39553370">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62310125">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70606726">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29066574">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39485333">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4</TotalTime>
  <Pages>2</Pages>
  <Words>502</Words>
  <Characters>2870</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4</cp:revision>
  <cp:lastPrinted>2019-03-26T11:11:00Z</cp:lastPrinted>
  <dcterms:created xsi:type="dcterms:W3CDTF">2025-08-04T15:13:00Z</dcterms:created>
  <dcterms:modified xsi:type="dcterms:W3CDTF">2025-08-05T08:13:00Z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824708df-8c5c-4e52-875a-b8d8aeb86cad</vt:lpwstr>
  </property>
</Properties>
</file>