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D3F781D" w14:textId="77777777" w:rsidR="00DC7FA9" w:rsidRPr="00E03DEA" w:rsidRDefault="00A10460" w:rsidP="00E03DEA">
      <w:pPr>
        <w:spacing w:after="120"/>
        <w:rPr>
          <w:rFonts w:ascii="Verdana" w:hAnsi="Verdana"/>
          <w:sz w:val="22"/>
          <w:szCs w:val="22"/>
        </w:rPr>
      </w:pPr>
      <w:r w:rsidRPr="00E03DEA">
        <w:rPr>
          <w:rFonts w:ascii="Verdana" w:hAnsi="Verdana"/>
          <w:noProof/>
          <w:sz w:val="22"/>
          <w:szCs w:val="22"/>
        </w:rPr>
        <mc:AlternateContent>
          <mc:Choice Requires="wps">
            <w:drawing>
              <wp:anchor distT="0" distB="0" distL="114300" distR="114300" simplePos="0" relativeHeight="251660288" behindDoc="0" locked="0" layoutInCell="1" allowOverlap="1" wp14:anchorId="7600F913" wp14:editId="1E603B26">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wps:spPr>
                      <wps:txbx>
                        <w:txbxContent>
                          <w:p w14:paraId="6B840BE9" w14:textId="17D42C25"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8434A9">
                              <w:rPr>
                                <w:rFonts w:ascii="Verdana" w:hAnsi="Verdana"/>
                                <w:b/>
                                <w:sz w:val="22"/>
                                <w:szCs w:val="22"/>
                              </w:rPr>
                              <w:t>25-G-052</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600F913"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" filled="f" stroked="f">
                <v:textbox>
                  <w:txbxContent>
                    <w:p w14:paraId="6B840BE9" w14:textId="17D42C25"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8434A9">
                        <w:rPr>
                          <w:rFonts w:ascii="Verdana" w:hAnsi="Verdana"/>
                          <w:b/>
                          <w:sz w:val="22"/>
                          <w:szCs w:val="22"/>
                        </w:rPr>
                        <w:t>25-G-052</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v:textbox>
              </v:shape>
            </w:pict>
          </mc:Fallback>
        </mc:AlternateContent>
      </w:r>
    </w:p>
    <w:p w14:paraId="76EFAA14" w14:textId="77777777" w:rsidR="00DC7FA9" w:rsidRPr="00E03DEA" w:rsidRDefault="00DC7FA9" w:rsidP="00E03DEA">
      <w:pPr>
        <w:spacing w:after="120"/>
        <w:rPr>
          <w:rFonts w:ascii="Verdana" w:hAnsi="Verdana"/>
          <w:sz w:val="22"/>
          <w:szCs w:val="22"/>
        </w:rPr>
      </w:pPr>
    </w:p>
    <w:p w14:paraId="635CAE49" w14:textId="1D985C2D" w:rsidR="00DC0D5A" w:rsidRPr="00E03DEA" w:rsidRDefault="00A10460" w:rsidP="00E03DEA">
      <w:pPr>
        <w:spacing w:after="120"/>
        <w:rPr>
          <w:rFonts w:ascii="Verdana" w:hAnsi="Verdana"/>
          <w:b/>
          <w:sz w:val="22"/>
          <w:szCs w:val="22"/>
        </w:rPr>
      </w:pPr>
      <w:r w:rsidRPr="00E03DEA">
        <w:rPr>
          <w:rFonts w:ascii="Verdana" w:hAnsi="Verdana"/>
          <w:b/>
          <w:sz w:val="22"/>
          <w:szCs w:val="22"/>
        </w:rPr>
        <w:t>You asked:</w:t>
      </w:r>
    </w:p>
    <w:p w14:paraId="7CB463EF" w14:textId="0F31D807" w:rsidR="008434A9" w:rsidRPr="00E03DEA" w:rsidRDefault="008434A9" w:rsidP="00E03DEA">
      <w:pPr>
        <w:spacing w:after="120"/>
        <w:rPr>
          <w:rFonts w:ascii="Verdana" w:hAnsi="Verdana"/>
          <w:b/>
          <w:sz w:val="22"/>
          <w:szCs w:val="22"/>
        </w:rPr>
      </w:pPr>
      <w:r w:rsidRPr="00E03DEA">
        <w:rPr>
          <w:rFonts w:ascii="Verdana" w:hAnsi="Verdana"/>
          <w:b/>
          <w:sz w:val="22"/>
          <w:szCs w:val="22"/>
        </w:rPr>
        <w:t>Please could you provide the following</w:t>
      </w:r>
      <w:r w:rsidR="00E03DEA">
        <w:rPr>
          <w:rFonts w:ascii="Verdana" w:hAnsi="Verdana"/>
          <w:b/>
          <w:sz w:val="22"/>
          <w:szCs w:val="22"/>
        </w:rPr>
        <w:t>:</w:t>
      </w:r>
    </w:p>
    <w:p w14:paraId="2F6D806D" w14:textId="77777777" w:rsidR="009D3F45" w:rsidRPr="00E03DEA" w:rsidRDefault="008434A9" w:rsidP="00E03DEA">
      <w:pPr>
        <w:pStyle w:val="ListParagraph"/>
        <w:numPr>
          <w:ilvl w:val="0"/>
          <w:numId w:val="20"/>
        </w:numPr>
        <w:spacing w:after="120"/>
        <w:ind w:left="851" w:right="-24"/>
        <w:rPr>
          <w:rFonts w:ascii="Verdana" w:hAnsi="Verdana"/>
          <w:b/>
          <w:bCs/>
          <w:noProof/>
          <w:sz w:val="22"/>
          <w:szCs w:val="22"/>
        </w:rPr>
      </w:pPr>
      <w:r w:rsidRPr="00E03DEA">
        <w:rPr>
          <w:rFonts w:ascii="Verdana" w:hAnsi="Verdana"/>
          <w:b/>
          <w:bCs/>
          <w:noProof/>
          <w:sz w:val="22"/>
          <w:szCs w:val="22"/>
        </w:rPr>
        <w:t>Your health board’s 2025-26 cost improvement programme plan in full, including</w:t>
      </w:r>
      <w:r w:rsidR="009D3F45" w:rsidRPr="00E03DEA">
        <w:rPr>
          <w:rFonts w:ascii="Verdana" w:hAnsi="Verdana"/>
          <w:b/>
          <w:bCs/>
          <w:noProof/>
          <w:sz w:val="22"/>
          <w:szCs w:val="22"/>
        </w:rPr>
        <w:t>:</w:t>
      </w:r>
    </w:p>
    <w:p w14:paraId="1C934789" w14:textId="77777777" w:rsidR="009D3F45" w:rsidRPr="00E03DEA" w:rsidRDefault="009D3F45" w:rsidP="00E03DEA">
      <w:pPr>
        <w:pStyle w:val="ListParagraph"/>
        <w:spacing w:after="120"/>
        <w:ind w:left="1080" w:right="-24"/>
        <w:rPr>
          <w:rFonts w:ascii="Verdana" w:hAnsi="Verdana"/>
          <w:b/>
          <w:bCs/>
          <w:noProof/>
          <w:sz w:val="22"/>
          <w:szCs w:val="22"/>
        </w:rPr>
      </w:pPr>
    </w:p>
    <w:p w14:paraId="5E8BEE58" w14:textId="39439CA8" w:rsidR="009D3F45" w:rsidRPr="00E03DEA" w:rsidRDefault="009D3F45" w:rsidP="00E03DEA">
      <w:pPr>
        <w:pStyle w:val="ListParagraph"/>
        <w:numPr>
          <w:ilvl w:val="0"/>
          <w:numId w:val="22"/>
        </w:numPr>
        <w:spacing w:after="120"/>
        <w:ind w:left="1134" w:right="0"/>
        <w:jc w:val="both"/>
        <w:rPr>
          <w:rFonts w:ascii="Verdana" w:hAnsi="Verdana"/>
          <w:b/>
          <w:bCs/>
          <w:sz w:val="22"/>
          <w:szCs w:val="22"/>
        </w:rPr>
      </w:pPr>
      <w:r w:rsidRPr="00E03DEA">
        <w:rPr>
          <w:rFonts w:ascii="Verdana" w:hAnsi="Verdana"/>
          <w:b/>
          <w:bCs/>
          <w:noProof/>
          <w:sz w:val="22"/>
          <w:szCs w:val="22"/>
        </w:rPr>
        <w:t>the total value of the full-year planned efficiencies for each scheme</w:t>
      </w:r>
    </w:p>
    <w:p w14:paraId="6241B5D3" w14:textId="0427B6BE" w:rsidR="00AB00B3" w:rsidRDefault="00AB00B3" w:rsidP="00E03DEA">
      <w:pPr>
        <w:spacing w:after="120"/>
        <w:ind w:left="1134" w:right="0"/>
        <w:jc w:val="both"/>
        <w:rPr>
          <w:rFonts w:ascii="Verdana" w:hAnsi="Verdana"/>
          <w:sz w:val="22"/>
          <w:szCs w:val="22"/>
        </w:rPr>
      </w:pPr>
      <w:r w:rsidRPr="00E03DEA">
        <w:rPr>
          <w:rFonts w:ascii="Verdana" w:hAnsi="Verdana"/>
          <w:sz w:val="22"/>
          <w:szCs w:val="22"/>
        </w:rPr>
        <w:t xml:space="preserve">The Planned Savings Schemes for 2025/26 as at the end of month </w:t>
      </w:r>
      <w:r w:rsidR="003E564E">
        <w:rPr>
          <w:rFonts w:ascii="Verdana" w:hAnsi="Verdana"/>
          <w:sz w:val="22"/>
          <w:szCs w:val="22"/>
        </w:rPr>
        <w:t>4</w:t>
      </w:r>
      <w:r w:rsidRPr="00E03DEA">
        <w:rPr>
          <w:rFonts w:ascii="Verdana" w:hAnsi="Verdana"/>
          <w:sz w:val="22"/>
          <w:szCs w:val="22"/>
        </w:rPr>
        <w:t xml:space="preserve"> (Ju</w:t>
      </w:r>
      <w:r w:rsidR="003E564E">
        <w:rPr>
          <w:rFonts w:ascii="Verdana" w:hAnsi="Verdana"/>
          <w:sz w:val="22"/>
          <w:szCs w:val="22"/>
        </w:rPr>
        <w:t>ly</w:t>
      </w:r>
      <w:r w:rsidRPr="00E03DEA">
        <w:rPr>
          <w:rFonts w:ascii="Verdana" w:hAnsi="Verdana"/>
          <w:sz w:val="22"/>
          <w:szCs w:val="22"/>
        </w:rPr>
        <w:t xml:space="preserve"> 25) is £</w:t>
      </w:r>
      <w:r w:rsidR="00417CBA">
        <w:rPr>
          <w:rFonts w:ascii="Verdana" w:hAnsi="Verdana"/>
          <w:sz w:val="22"/>
          <w:szCs w:val="22"/>
        </w:rPr>
        <w:t>24.307</w:t>
      </w:r>
      <w:r w:rsidR="00E03DEA" w:rsidRPr="00E03DEA">
        <w:rPr>
          <w:rFonts w:ascii="Verdana" w:hAnsi="Verdana"/>
          <w:sz w:val="22"/>
          <w:szCs w:val="22"/>
        </w:rPr>
        <w:t>M</w:t>
      </w:r>
      <w:r w:rsidRPr="00E03DEA">
        <w:rPr>
          <w:rFonts w:ascii="Verdana" w:hAnsi="Verdana"/>
          <w:sz w:val="22"/>
          <w:szCs w:val="22"/>
        </w:rPr>
        <w:t xml:space="preserve"> and is broken down by </w:t>
      </w:r>
      <w:r w:rsidR="00E03DEA" w:rsidRPr="00E03DEA">
        <w:rPr>
          <w:rFonts w:ascii="Verdana" w:hAnsi="Verdana"/>
          <w:sz w:val="22"/>
          <w:szCs w:val="22"/>
        </w:rPr>
        <w:t>s</w:t>
      </w:r>
      <w:r w:rsidRPr="00E03DEA">
        <w:rPr>
          <w:rFonts w:ascii="Verdana" w:hAnsi="Verdana"/>
          <w:sz w:val="22"/>
          <w:szCs w:val="22"/>
        </w:rPr>
        <w:t>cheme type below in the table.</w:t>
      </w:r>
    </w:p>
    <w:p w14:paraId="4DAA9870" w14:textId="77777777" w:rsidR="003E564E" w:rsidRDefault="003E564E" w:rsidP="00E03DEA">
      <w:pPr>
        <w:spacing w:after="120"/>
        <w:ind w:left="1134" w:right="0"/>
        <w:jc w:val="both"/>
        <w:rPr>
          <w:rFonts w:ascii="Verdana" w:hAnsi="Verdana"/>
          <w:sz w:val="22"/>
          <w:szCs w:val="22"/>
        </w:rPr>
      </w:pPr>
    </w:p>
    <w:tbl>
      <w:tblPr>
        <w:tblStyle w:val="ListTable3-Accent2"/>
        <w:tblW w:w="4818" w:type="pct"/>
        <w:tblInd w:w="562" w:type="dxa"/>
        <w:tblLayout w:type="fixed"/>
        <w:tblLook w:val="04A0" w:firstRow="1" w:lastRow="0" w:firstColumn="1" w:lastColumn="0" w:noHBand="0" w:noVBand="1"/>
      </w:tblPr>
      <w:tblGrid>
        <w:gridCol w:w="7515"/>
        <w:gridCol w:w="139"/>
        <w:gridCol w:w="1984"/>
        <w:gridCol w:w="39"/>
      </w:tblGrid>
      <w:tr w:rsidR="00764F5A" w:rsidRPr="00417CBA" w14:paraId="3455C4F9" w14:textId="77777777" w:rsidTr="00CB411B">
        <w:trPr>
          <w:gridAfter w:val="1"/>
          <w:cnfStyle w:val="100000000000" w:firstRow="1" w:lastRow="0" w:firstColumn="0" w:lastColumn="0" w:oddVBand="0" w:evenVBand="0" w:oddHBand="0" w:evenHBand="0" w:firstRowFirstColumn="0" w:firstRowLastColumn="0" w:lastRowFirstColumn="0" w:lastRowLastColumn="0"/>
          <w:wAfter w:w="20" w:type="pct"/>
          <w:trHeight w:val="397"/>
        </w:trPr>
        <w:tc>
          <w:tcPr>
            <w:cnfStyle w:val="001000000100" w:firstRow="0" w:lastRow="0" w:firstColumn="1" w:lastColumn="0" w:oddVBand="0" w:evenVBand="0" w:oddHBand="0" w:evenHBand="0" w:firstRowFirstColumn="1" w:firstRowLastColumn="0" w:lastRowFirstColumn="0" w:lastRowLastColumn="0"/>
            <w:tcW w:w="3883" w:type="pct"/>
            <w:noWrap/>
            <w:hideMark/>
          </w:tcPr>
          <w:p w14:paraId="2A37C451" w14:textId="77777777" w:rsidR="00417CBA" w:rsidRPr="00417CBA" w:rsidRDefault="00417CBA" w:rsidP="00CB411B">
            <w:pPr>
              <w:spacing w:before="0" w:after="0" w:line="240" w:lineRule="auto"/>
              <w:contextualSpacing/>
              <w:rPr>
                <w:rFonts w:ascii="Verdana" w:hAnsi="Verdana"/>
                <w:sz w:val="22"/>
                <w:szCs w:val="22"/>
              </w:rPr>
            </w:pPr>
            <w:r w:rsidRPr="00417CBA">
              <w:rPr>
                <w:rFonts w:ascii="Verdana" w:hAnsi="Verdana"/>
                <w:sz w:val="22"/>
                <w:szCs w:val="22"/>
              </w:rPr>
              <w:t>Scheme Type</w:t>
            </w:r>
          </w:p>
        </w:tc>
        <w:tc>
          <w:tcPr>
            <w:tcW w:w="1097" w:type="pct"/>
            <w:gridSpan w:val="2"/>
            <w:hideMark/>
          </w:tcPr>
          <w:p w14:paraId="387324C1" w14:textId="77777777" w:rsidR="00417CBA" w:rsidRPr="00417CBA" w:rsidRDefault="00417CBA" w:rsidP="00CB411B">
            <w:pPr>
              <w:spacing w:before="0" w:after="0" w:line="240" w:lineRule="auto"/>
              <w:ind w:left="80" w:right="0"/>
              <w:contextualSpacing/>
              <w:jc w:val="right"/>
              <w:cnfStyle w:val="100000000000" w:firstRow="1" w:lastRow="0" w:firstColumn="0" w:lastColumn="0" w:oddVBand="0" w:evenVBand="0" w:oddHBand="0" w:evenHBand="0" w:firstRowFirstColumn="0" w:firstRowLastColumn="0" w:lastRowFirstColumn="0" w:lastRowLastColumn="0"/>
              <w:rPr>
                <w:rFonts w:ascii="Verdana" w:hAnsi="Verdana"/>
                <w:sz w:val="22"/>
                <w:szCs w:val="22"/>
              </w:rPr>
            </w:pPr>
            <w:r w:rsidRPr="00417CBA">
              <w:rPr>
                <w:rFonts w:ascii="Verdana" w:hAnsi="Verdana"/>
                <w:sz w:val="22"/>
                <w:szCs w:val="22"/>
              </w:rPr>
              <w:t xml:space="preserve"> Sum of Planned Delivery</w:t>
            </w:r>
            <w:r w:rsidRPr="00417CBA">
              <w:rPr>
                <w:rFonts w:ascii="Verdana" w:hAnsi="Verdana"/>
                <w:sz w:val="22"/>
                <w:szCs w:val="22"/>
              </w:rPr>
              <w:br/>
              <w:t>This Year</w:t>
            </w:r>
            <w:r w:rsidRPr="00417CBA">
              <w:rPr>
                <w:rFonts w:ascii="Verdana" w:hAnsi="Verdana"/>
                <w:sz w:val="22"/>
                <w:szCs w:val="22"/>
              </w:rPr>
              <w:br/>
              <w:t xml:space="preserve">£'000 </w:t>
            </w:r>
          </w:p>
        </w:tc>
      </w:tr>
      <w:tr w:rsidR="00417CBA" w:rsidRPr="00417CBA" w14:paraId="66C56497" w14:textId="77777777" w:rsidTr="00CB411B">
        <w:trPr>
          <w:cnfStyle w:val="000000100000" w:firstRow="0" w:lastRow="0" w:firstColumn="0" w:lastColumn="0" w:oddVBand="0" w:evenVBand="0" w:oddHBand="1" w:evenHBand="0" w:firstRowFirstColumn="0" w:firstRowLastColumn="0" w:lastRowFirstColumn="0" w:lastRowLastColumn="0"/>
          <w:trHeight w:val="283"/>
        </w:trPr>
        <w:tc>
          <w:tcPr>
            <w:cnfStyle w:val="001000000000" w:firstRow="0" w:lastRow="0" w:firstColumn="1" w:lastColumn="0" w:oddVBand="0" w:evenVBand="0" w:oddHBand="0" w:evenHBand="0" w:firstRowFirstColumn="0" w:firstRowLastColumn="0" w:lastRowFirstColumn="0" w:lastRowLastColumn="0"/>
            <w:tcW w:w="3955" w:type="pct"/>
            <w:gridSpan w:val="2"/>
            <w:noWrap/>
            <w:hideMark/>
          </w:tcPr>
          <w:p w14:paraId="59725B86" w14:textId="77777777" w:rsidR="00417CBA" w:rsidRPr="00CB411B" w:rsidRDefault="00417CBA" w:rsidP="00CB411B">
            <w:pPr>
              <w:spacing w:before="0" w:after="0" w:line="240" w:lineRule="auto"/>
              <w:ind w:left="34" w:right="32"/>
              <w:contextualSpacing/>
              <w:rPr>
                <w:rFonts w:ascii="Verdana" w:hAnsi="Verdana"/>
                <w:b w:val="0"/>
                <w:bCs w:val="0"/>
                <w:sz w:val="22"/>
                <w:szCs w:val="22"/>
              </w:rPr>
            </w:pPr>
            <w:r w:rsidRPr="00CB411B">
              <w:rPr>
                <w:rFonts w:ascii="Verdana" w:hAnsi="Verdana"/>
                <w:b w:val="0"/>
                <w:bCs w:val="0"/>
                <w:sz w:val="22"/>
                <w:szCs w:val="22"/>
              </w:rPr>
              <w:t>Service Rationalisation &amp; Consolidation</w:t>
            </w:r>
          </w:p>
        </w:tc>
        <w:tc>
          <w:tcPr>
            <w:tcW w:w="1045" w:type="pct"/>
            <w:gridSpan w:val="2"/>
            <w:noWrap/>
            <w:hideMark/>
          </w:tcPr>
          <w:p w14:paraId="132E0012" w14:textId="354B47BF" w:rsidR="00417CBA" w:rsidRPr="00417CBA" w:rsidRDefault="00417CBA" w:rsidP="00764F5A">
            <w:pPr>
              <w:spacing w:before="0" w:after="0" w:line="240" w:lineRule="auto"/>
              <w:ind w:left="0"/>
              <w:contextualSpacing/>
              <w:jc w:val="right"/>
              <w:cnfStyle w:val="000000100000" w:firstRow="0" w:lastRow="0" w:firstColumn="0" w:lastColumn="0" w:oddVBand="0" w:evenVBand="0" w:oddHBand="1" w:evenHBand="0" w:firstRowFirstColumn="0" w:firstRowLastColumn="0" w:lastRowFirstColumn="0" w:lastRowLastColumn="0"/>
              <w:rPr>
                <w:rFonts w:ascii="Verdana" w:hAnsi="Verdana"/>
                <w:sz w:val="22"/>
                <w:szCs w:val="22"/>
              </w:rPr>
            </w:pPr>
            <w:r w:rsidRPr="00417CBA">
              <w:rPr>
                <w:rFonts w:ascii="Verdana" w:hAnsi="Verdana"/>
                <w:sz w:val="22"/>
                <w:szCs w:val="22"/>
              </w:rPr>
              <w:t xml:space="preserve">          5,291 </w:t>
            </w:r>
          </w:p>
        </w:tc>
      </w:tr>
      <w:tr w:rsidR="00417CBA" w:rsidRPr="00417CBA" w14:paraId="165D65D4" w14:textId="77777777" w:rsidTr="00CB411B">
        <w:trPr>
          <w:trHeight w:val="283"/>
        </w:trPr>
        <w:tc>
          <w:tcPr>
            <w:cnfStyle w:val="001000000000" w:firstRow="0" w:lastRow="0" w:firstColumn="1" w:lastColumn="0" w:oddVBand="0" w:evenVBand="0" w:oddHBand="0" w:evenHBand="0" w:firstRowFirstColumn="0" w:firstRowLastColumn="0" w:lastRowFirstColumn="0" w:lastRowLastColumn="0"/>
            <w:tcW w:w="3955" w:type="pct"/>
            <w:gridSpan w:val="2"/>
            <w:noWrap/>
            <w:hideMark/>
          </w:tcPr>
          <w:p w14:paraId="3DB0DB95" w14:textId="77777777" w:rsidR="00417CBA" w:rsidRPr="00CB411B" w:rsidRDefault="00417CBA" w:rsidP="00CB411B">
            <w:pPr>
              <w:spacing w:before="0" w:after="0" w:line="240" w:lineRule="auto"/>
              <w:ind w:left="34" w:right="32"/>
              <w:contextualSpacing/>
              <w:rPr>
                <w:rFonts w:ascii="Verdana" w:hAnsi="Verdana"/>
                <w:b w:val="0"/>
                <w:bCs w:val="0"/>
                <w:sz w:val="22"/>
                <w:szCs w:val="22"/>
              </w:rPr>
            </w:pPr>
            <w:r w:rsidRPr="00CB411B">
              <w:rPr>
                <w:rFonts w:ascii="Verdana" w:hAnsi="Verdana"/>
                <w:b w:val="0"/>
                <w:bCs w:val="0"/>
                <w:sz w:val="22"/>
                <w:szCs w:val="22"/>
              </w:rPr>
              <w:t>Other CHC</w:t>
            </w:r>
          </w:p>
        </w:tc>
        <w:tc>
          <w:tcPr>
            <w:tcW w:w="1045" w:type="pct"/>
            <w:gridSpan w:val="2"/>
            <w:noWrap/>
            <w:hideMark/>
          </w:tcPr>
          <w:p w14:paraId="44E4BE18" w14:textId="6A1E0AA1" w:rsidR="00417CBA" w:rsidRPr="00417CBA" w:rsidRDefault="00417CBA" w:rsidP="00764F5A">
            <w:pPr>
              <w:spacing w:before="0" w:after="0" w:line="240" w:lineRule="auto"/>
              <w:ind w:left="0"/>
              <w:contextualSpacing/>
              <w:jc w:val="right"/>
              <w:cnfStyle w:val="000000000000" w:firstRow="0" w:lastRow="0" w:firstColumn="0" w:lastColumn="0" w:oddVBand="0" w:evenVBand="0" w:oddHBand="0" w:evenHBand="0" w:firstRowFirstColumn="0" w:firstRowLastColumn="0" w:lastRowFirstColumn="0" w:lastRowLastColumn="0"/>
              <w:rPr>
                <w:rFonts w:ascii="Verdana" w:hAnsi="Verdana"/>
                <w:sz w:val="22"/>
                <w:szCs w:val="22"/>
              </w:rPr>
            </w:pPr>
            <w:r w:rsidRPr="00417CBA">
              <w:rPr>
                <w:rFonts w:ascii="Verdana" w:hAnsi="Verdana"/>
                <w:sz w:val="22"/>
                <w:szCs w:val="22"/>
              </w:rPr>
              <w:t xml:space="preserve">         4,390 </w:t>
            </w:r>
          </w:p>
        </w:tc>
      </w:tr>
      <w:tr w:rsidR="00417CBA" w:rsidRPr="00417CBA" w14:paraId="2586FBB4" w14:textId="77777777" w:rsidTr="00CB411B">
        <w:trPr>
          <w:cnfStyle w:val="000000100000" w:firstRow="0" w:lastRow="0" w:firstColumn="0" w:lastColumn="0" w:oddVBand="0" w:evenVBand="0" w:oddHBand="1" w:evenHBand="0" w:firstRowFirstColumn="0" w:firstRowLastColumn="0" w:lastRowFirstColumn="0" w:lastRowLastColumn="0"/>
          <w:trHeight w:val="283"/>
        </w:trPr>
        <w:tc>
          <w:tcPr>
            <w:cnfStyle w:val="001000000000" w:firstRow="0" w:lastRow="0" w:firstColumn="1" w:lastColumn="0" w:oddVBand="0" w:evenVBand="0" w:oddHBand="0" w:evenHBand="0" w:firstRowFirstColumn="0" w:firstRowLastColumn="0" w:lastRowFirstColumn="0" w:lastRowLastColumn="0"/>
            <w:tcW w:w="3955" w:type="pct"/>
            <w:gridSpan w:val="2"/>
            <w:noWrap/>
            <w:hideMark/>
          </w:tcPr>
          <w:p w14:paraId="181837F5" w14:textId="77777777" w:rsidR="00417CBA" w:rsidRPr="00CB411B" w:rsidRDefault="00417CBA" w:rsidP="00CB411B">
            <w:pPr>
              <w:spacing w:before="0" w:after="0" w:line="240" w:lineRule="auto"/>
              <w:ind w:left="34" w:right="32"/>
              <w:contextualSpacing/>
              <w:rPr>
                <w:rFonts w:ascii="Verdana" w:hAnsi="Verdana"/>
                <w:b w:val="0"/>
                <w:bCs w:val="0"/>
                <w:sz w:val="22"/>
                <w:szCs w:val="22"/>
              </w:rPr>
            </w:pPr>
            <w:r w:rsidRPr="00CB411B">
              <w:rPr>
                <w:rFonts w:ascii="Verdana" w:hAnsi="Verdana"/>
                <w:b w:val="0"/>
                <w:bCs w:val="0"/>
                <w:sz w:val="22"/>
                <w:szCs w:val="22"/>
              </w:rPr>
              <w:t>Other Medicines</w:t>
            </w:r>
          </w:p>
        </w:tc>
        <w:tc>
          <w:tcPr>
            <w:tcW w:w="1045" w:type="pct"/>
            <w:gridSpan w:val="2"/>
            <w:noWrap/>
            <w:hideMark/>
          </w:tcPr>
          <w:p w14:paraId="74275F7C" w14:textId="4FFC7AD8" w:rsidR="00417CBA" w:rsidRPr="00417CBA" w:rsidRDefault="00417CBA" w:rsidP="00764F5A">
            <w:pPr>
              <w:spacing w:before="0" w:after="0" w:line="240" w:lineRule="auto"/>
              <w:contextualSpacing/>
              <w:jc w:val="right"/>
              <w:cnfStyle w:val="000000100000" w:firstRow="0" w:lastRow="0" w:firstColumn="0" w:lastColumn="0" w:oddVBand="0" w:evenVBand="0" w:oddHBand="1" w:evenHBand="0" w:firstRowFirstColumn="0" w:firstRowLastColumn="0" w:lastRowFirstColumn="0" w:lastRowLastColumn="0"/>
              <w:rPr>
                <w:rFonts w:ascii="Verdana" w:hAnsi="Verdana"/>
                <w:sz w:val="22"/>
                <w:szCs w:val="22"/>
              </w:rPr>
            </w:pPr>
            <w:r w:rsidRPr="00417CBA">
              <w:rPr>
                <w:rFonts w:ascii="Verdana" w:hAnsi="Verdana"/>
                <w:sz w:val="22"/>
                <w:szCs w:val="22"/>
              </w:rPr>
              <w:t xml:space="preserve">2,724 </w:t>
            </w:r>
          </w:p>
        </w:tc>
      </w:tr>
      <w:tr w:rsidR="00417CBA" w:rsidRPr="00417CBA" w14:paraId="0D7C2B62" w14:textId="77777777" w:rsidTr="00CB411B">
        <w:trPr>
          <w:trHeight w:val="283"/>
        </w:trPr>
        <w:tc>
          <w:tcPr>
            <w:cnfStyle w:val="001000000000" w:firstRow="0" w:lastRow="0" w:firstColumn="1" w:lastColumn="0" w:oddVBand="0" w:evenVBand="0" w:oddHBand="0" w:evenHBand="0" w:firstRowFirstColumn="0" w:firstRowLastColumn="0" w:lastRowFirstColumn="0" w:lastRowLastColumn="0"/>
            <w:tcW w:w="3955" w:type="pct"/>
            <w:gridSpan w:val="2"/>
            <w:noWrap/>
            <w:hideMark/>
          </w:tcPr>
          <w:p w14:paraId="4672F258" w14:textId="77777777" w:rsidR="00417CBA" w:rsidRPr="00CB411B" w:rsidRDefault="00417CBA" w:rsidP="00CB411B">
            <w:pPr>
              <w:spacing w:before="0" w:after="0" w:line="240" w:lineRule="auto"/>
              <w:ind w:left="34" w:right="32"/>
              <w:contextualSpacing/>
              <w:rPr>
                <w:rFonts w:ascii="Verdana" w:hAnsi="Verdana"/>
                <w:b w:val="0"/>
                <w:bCs w:val="0"/>
                <w:sz w:val="22"/>
                <w:szCs w:val="22"/>
              </w:rPr>
            </w:pPr>
            <w:r w:rsidRPr="00CB411B">
              <w:rPr>
                <w:rFonts w:ascii="Verdana" w:hAnsi="Verdana"/>
                <w:b w:val="0"/>
                <w:bCs w:val="0"/>
                <w:sz w:val="22"/>
                <w:szCs w:val="22"/>
              </w:rPr>
              <w:t>Other Income</w:t>
            </w:r>
          </w:p>
        </w:tc>
        <w:tc>
          <w:tcPr>
            <w:tcW w:w="1045" w:type="pct"/>
            <w:gridSpan w:val="2"/>
            <w:noWrap/>
            <w:hideMark/>
          </w:tcPr>
          <w:p w14:paraId="42C7FE86" w14:textId="669BD25A" w:rsidR="00417CBA" w:rsidRPr="00417CBA" w:rsidRDefault="00417CBA" w:rsidP="00764F5A">
            <w:pPr>
              <w:spacing w:before="0" w:after="0" w:line="240" w:lineRule="auto"/>
              <w:contextualSpacing/>
              <w:jc w:val="right"/>
              <w:cnfStyle w:val="000000000000" w:firstRow="0" w:lastRow="0" w:firstColumn="0" w:lastColumn="0" w:oddVBand="0" w:evenVBand="0" w:oddHBand="0" w:evenHBand="0" w:firstRowFirstColumn="0" w:firstRowLastColumn="0" w:lastRowFirstColumn="0" w:lastRowLastColumn="0"/>
              <w:rPr>
                <w:rFonts w:ascii="Verdana" w:hAnsi="Verdana"/>
                <w:sz w:val="22"/>
                <w:szCs w:val="22"/>
              </w:rPr>
            </w:pPr>
            <w:r w:rsidRPr="00417CBA">
              <w:rPr>
                <w:rFonts w:ascii="Verdana" w:hAnsi="Verdana"/>
                <w:sz w:val="22"/>
                <w:szCs w:val="22"/>
              </w:rPr>
              <w:t xml:space="preserve">2,099 </w:t>
            </w:r>
          </w:p>
        </w:tc>
      </w:tr>
      <w:tr w:rsidR="00417CBA" w:rsidRPr="00417CBA" w14:paraId="15E2F18A" w14:textId="77777777" w:rsidTr="00CB411B">
        <w:trPr>
          <w:cnfStyle w:val="000000100000" w:firstRow="0" w:lastRow="0" w:firstColumn="0" w:lastColumn="0" w:oddVBand="0" w:evenVBand="0" w:oddHBand="1" w:evenHBand="0" w:firstRowFirstColumn="0" w:firstRowLastColumn="0" w:lastRowFirstColumn="0" w:lastRowLastColumn="0"/>
          <w:trHeight w:val="283"/>
        </w:trPr>
        <w:tc>
          <w:tcPr>
            <w:cnfStyle w:val="001000000000" w:firstRow="0" w:lastRow="0" w:firstColumn="1" w:lastColumn="0" w:oddVBand="0" w:evenVBand="0" w:oddHBand="0" w:evenHBand="0" w:firstRowFirstColumn="0" w:firstRowLastColumn="0" w:lastRowFirstColumn="0" w:lastRowLastColumn="0"/>
            <w:tcW w:w="3955" w:type="pct"/>
            <w:gridSpan w:val="2"/>
            <w:noWrap/>
            <w:hideMark/>
          </w:tcPr>
          <w:p w14:paraId="6F98F3C3" w14:textId="77777777" w:rsidR="00417CBA" w:rsidRPr="00CB411B" w:rsidRDefault="00417CBA" w:rsidP="00CB411B">
            <w:pPr>
              <w:spacing w:before="0" w:after="0" w:line="240" w:lineRule="auto"/>
              <w:ind w:left="34" w:right="32"/>
              <w:contextualSpacing/>
              <w:rPr>
                <w:rFonts w:ascii="Verdana" w:hAnsi="Verdana"/>
                <w:b w:val="0"/>
                <w:bCs w:val="0"/>
                <w:sz w:val="22"/>
                <w:szCs w:val="22"/>
              </w:rPr>
            </w:pPr>
            <w:r w:rsidRPr="00CB411B">
              <w:rPr>
                <w:rFonts w:ascii="Verdana" w:hAnsi="Verdana"/>
                <w:b w:val="0"/>
                <w:bCs w:val="0"/>
                <w:sz w:val="22"/>
                <w:szCs w:val="22"/>
              </w:rPr>
              <w:t>Other</w:t>
            </w:r>
          </w:p>
        </w:tc>
        <w:tc>
          <w:tcPr>
            <w:tcW w:w="1045" w:type="pct"/>
            <w:gridSpan w:val="2"/>
            <w:noWrap/>
            <w:hideMark/>
          </w:tcPr>
          <w:p w14:paraId="59CC83A3" w14:textId="0873B809" w:rsidR="00417CBA" w:rsidRPr="00417CBA" w:rsidRDefault="00417CBA" w:rsidP="00764F5A">
            <w:pPr>
              <w:spacing w:before="0" w:after="0" w:line="240" w:lineRule="auto"/>
              <w:ind w:left="0"/>
              <w:contextualSpacing/>
              <w:jc w:val="right"/>
              <w:cnfStyle w:val="000000100000" w:firstRow="0" w:lastRow="0" w:firstColumn="0" w:lastColumn="0" w:oddVBand="0" w:evenVBand="0" w:oddHBand="1" w:evenHBand="0" w:firstRowFirstColumn="0" w:firstRowLastColumn="0" w:lastRowFirstColumn="0" w:lastRowLastColumn="0"/>
              <w:rPr>
                <w:rFonts w:ascii="Verdana" w:hAnsi="Verdana"/>
                <w:sz w:val="22"/>
                <w:szCs w:val="22"/>
              </w:rPr>
            </w:pPr>
            <w:r w:rsidRPr="00417CBA">
              <w:rPr>
                <w:rFonts w:ascii="Verdana" w:hAnsi="Verdana"/>
                <w:sz w:val="22"/>
                <w:szCs w:val="22"/>
              </w:rPr>
              <w:t xml:space="preserve">      1,655</w:t>
            </w:r>
          </w:p>
        </w:tc>
      </w:tr>
      <w:tr w:rsidR="00417CBA" w:rsidRPr="00417CBA" w14:paraId="0821F699" w14:textId="77777777" w:rsidTr="00CB411B">
        <w:trPr>
          <w:trHeight w:val="397"/>
        </w:trPr>
        <w:tc>
          <w:tcPr>
            <w:cnfStyle w:val="001000000000" w:firstRow="0" w:lastRow="0" w:firstColumn="1" w:lastColumn="0" w:oddVBand="0" w:evenVBand="0" w:oddHBand="0" w:evenHBand="0" w:firstRowFirstColumn="0" w:firstRowLastColumn="0" w:lastRowFirstColumn="0" w:lastRowLastColumn="0"/>
            <w:tcW w:w="3955" w:type="pct"/>
            <w:gridSpan w:val="2"/>
            <w:noWrap/>
            <w:hideMark/>
          </w:tcPr>
          <w:p w14:paraId="3E58EF22" w14:textId="77777777" w:rsidR="00417CBA" w:rsidRPr="00CB411B" w:rsidRDefault="00417CBA" w:rsidP="00CB411B">
            <w:pPr>
              <w:spacing w:before="0" w:after="0"/>
              <w:ind w:left="34" w:right="32"/>
              <w:rPr>
                <w:rFonts w:ascii="Verdana" w:hAnsi="Verdana"/>
                <w:b w:val="0"/>
                <w:bCs w:val="0"/>
                <w:sz w:val="22"/>
                <w:szCs w:val="22"/>
              </w:rPr>
            </w:pPr>
            <w:r w:rsidRPr="00CB411B">
              <w:rPr>
                <w:rFonts w:ascii="Verdana" w:hAnsi="Verdana"/>
                <w:b w:val="0"/>
                <w:bCs w:val="0"/>
                <w:sz w:val="22"/>
                <w:szCs w:val="22"/>
              </w:rPr>
              <w:t>Recruitment activities that improve NHS workforce supply (with reduced Variable Pay requirement)</w:t>
            </w:r>
          </w:p>
        </w:tc>
        <w:tc>
          <w:tcPr>
            <w:tcW w:w="1045" w:type="pct"/>
            <w:gridSpan w:val="2"/>
            <w:noWrap/>
            <w:hideMark/>
          </w:tcPr>
          <w:p w14:paraId="74DAC76F" w14:textId="5A67DC0D" w:rsidR="00417CBA" w:rsidRPr="00417CBA" w:rsidRDefault="00417CBA" w:rsidP="00764F5A">
            <w:pPr>
              <w:spacing w:before="0" w:after="0"/>
              <w:ind w:left="0"/>
              <w:jc w:val="right"/>
              <w:cnfStyle w:val="000000000000" w:firstRow="0" w:lastRow="0" w:firstColumn="0" w:lastColumn="0" w:oddVBand="0" w:evenVBand="0" w:oddHBand="0" w:evenHBand="0" w:firstRowFirstColumn="0" w:firstRowLastColumn="0" w:lastRowFirstColumn="0" w:lastRowLastColumn="0"/>
              <w:rPr>
                <w:rFonts w:ascii="Verdana" w:hAnsi="Verdana"/>
                <w:sz w:val="22"/>
                <w:szCs w:val="22"/>
              </w:rPr>
            </w:pPr>
            <w:r w:rsidRPr="00417CBA">
              <w:rPr>
                <w:rFonts w:ascii="Verdana" w:hAnsi="Verdana"/>
                <w:sz w:val="22"/>
                <w:szCs w:val="22"/>
              </w:rPr>
              <w:t xml:space="preserve">     1,041 </w:t>
            </w:r>
          </w:p>
        </w:tc>
      </w:tr>
      <w:tr w:rsidR="00417CBA" w:rsidRPr="00417CBA" w14:paraId="29BF3FC6" w14:textId="77777777" w:rsidTr="00CB411B">
        <w:trPr>
          <w:cnfStyle w:val="000000100000" w:firstRow="0" w:lastRow="0" w:firstColumn="0" w:lastColumn="0" w:oddVBand="0" w:evenVBand="0" w:oddHBand="1" w:evenHBand="0" w:firstRowFirstColumn="0" w:firstRowLastColumn="0" w:lastRowFirstColumn="0" w:lastRowLastColumn="0"/>
          <w:trHeight w:val="397"/>
        </w:trPr>
        <w:tc>
          <w:tcPr>
            <w:cnfStyle w:val="001000000000" w:firstRow="0" w:lastRow="0" w:firstColumn="1" w:lastColumn="0" w:oddVBand="0" w:evenVBand="0" w:oddHBand="0" w:evenHBand="0" w:firstRowFirstColumn="0" w:firstRowLastColumn="0" w:lastRowFirstColumn="0" w:lastRowLastColumn="0"/>
            <w:tcW w:w="3955" w:type="pct"/>
            <w:gridSpan w:val="2"/>
            <w:noWrap/>
            <w:hideMark/>
          </w:tcPr>
          <w:p w14:paraId="19FDF612" w14:textId="002C1EED" w:rsidR="00417CBA" w:rsidRPr="00CB411B" w:rsidRDefault="00417CBA" w:rsidP="00CB411B">
            <w:pPr>
              <w:spacing w:before="0" w:after="0"/>
              <w:ind w:left="34" w:right="32"/>
              <w:rPr>
                <w:rFonts w:ascii="Verdana" w:hAnsi="Verdana"/>
                <w:b w:val="0"/>
                <w:bCs w:val="0"/>
                <w:sz w:val="22"/>
                <w:szCs w:val="22"/>
              </w:rPr>
            </w:pPr>
            <w:r w:rsidRPr="00CB411B">
              <w:rPr>
                <w:rFonts w:ascii="Verdana" w:hAnsi="Verdana"/>
                <w:b w:val="0"/>
                <w:bCs w:val="0"/>
                <w:sz w:val="22"/>
                <w:szCs w:val="22"/>
              </w:rPr>
              <w:t xml:space="preserve">Improved management of non-pay, including both traditional procurement and </w:t>
            </w:r>
            <w:r w:rsidR="00CB411B" w:rsidRPr="00CB411B">
              <w:rPr>
                <w:rFonts w:ascii="Verdana" w:hAnsi="Verdana"/>
                <w:b w:val="0"/>
                <w:bCs w:val="0"/>
                <w:sz w:val="22"/>
                <w:szCs w:val="22"/>
              </w:rPr>
              <w:t>value-based</w:t>
            </w:r>
            <w:r w:rsidRPr="00CB411B">
              <w:rPr>
                <w:rFonts w:ascii="Verdana" w:hAnsi="Verdana"/>
                <w:b w:val="0"/>
                <w:bCs w:val="0"/>
                <w:sz w:val="22"/>
                <w:szCs w:val="22"/>
              </w:rPr>
              <w:t xml:space="preserve"> procurement </w:t>
            </w:r>
          </w:p>
        </w:tc>
        <w:tc>
          <w:tcPr>
            <w:tcW w:w="1045" w:type="pct"/>
            <w:gridSpan w:val="2"/>
            <w:noWrap/>
            <w:hideMark/>
          </w:tcPr>
          <w:p w14:paraId="3ED5C3A4" w14:textId="2D86C6CB" w:rsidR="00417CBA" w:rsidRPr="00417CBA" w:rsidRDefault="00417CBA" w:rsidP="00764F5A">
            <w:pPr>
              <w:spacing w:before="0" w:after="0"/>
              <w:jc w:val="right"/>
              <w:cnfStyle w:val="000000100000" w:firstRow="0" w:lastRow="0" w:firstColumn="0" w:lastColumn="0" w:oddVBand="0" w:evenVBand="0" w:oddHBand="1" w:evenHBand="0" w:firstRowFirstColumn="0" w:firstRowLastColumn="0" w:lastRowFirstColumn="0" w:lastRowLastColumn="0"/>
              <w:rPr>
                <w:rFonts w:ascii="Verdana" w:hAnsi="Verdana"/>
                <w:sz w:val="22"/>
                <w:szCs w:val="22"/>
              </w:rPr>
            </w:pPr>
            <w:r w:rsidRPr="00417CBA">
              <w:rPr>
                <w:rFonts w:ascii="Verdana" w:hAnsi="Verdana"/>
                <w:sz w:val="22"/>
                <w:szCs w:val="22"/>
              </w:rPr>
              <w:t xml:space="preserve">962 </w:t>
            </w:r>
          </w:p>
        </w:tc>
      </w:tr>
      <w:tr w:rsidR="00417CBA" w:rsidRPr="00417CBA" w14:paraId="3012BD1F" w14:textId="77777777" w:rsidTr="00CB411B">
        <w:trPr>
          <w:trHeight w:val="283"/>
        </w:trPr>
        <w:tc>
          <w:tcPr>
            <w:cnfStyle w:val="001000000000" w:firstRow="0" w:lastRow="0" w:firstColumn="1" w:lastColumn="0" w:oddVBand="0" w:evenVBand="0" w:oddHBand="0" w:evenHBand="0" w:firstRowFirstColumn="0" w:firstRowLastColumn="0" w:lastRowFirstColumn="0" w:lastRowLastColumn="0"/>
            <w:tcW w:w="3955" w:type="pct"/>
            <w:gridSpan w:val="2"/>
            <w:noWrap/>
            <w:hideMark/>
          </w:tcPr>
          <w:p w14:paraId="28FE5690" w14:textId="77777777" w:rsidR="00417CBA" w:rsidRPr="00CB411B" w:rsidRDefault="00417CBA" w:rsidP="00CB411B">
            <w:pPr>
              <w:spacing w:before="0" w:after="0"/>
              <w:ind w:left="34" w:right="32"/>
              <w:rPr>
                <w:rFonts w:ascii="Verdana" w:hAnsi="Verdana"/>
                <w:b w:val="0"/>
                <w:bCs w:val="0"/>
                <w:sz w:val="22"/>
                <w:szCs w:val="22"/>
              </w:rPr>
            </w:pPr>
            <w:r w:rsidRPr="00CB411B">
              <w:rPr>
                <w:rFonts w:ascii="Verdana" w:hAnsi="Verdana"/>
                <w:b w:val="0"/>
                <w:bCs w:val="0"/>
                <w:sz w:val="22"/>
                <w:szCs w:val="22"/>
              </w:rPr>
              <w:t>Review of high-cost packages</w:t>
            </w:r>
          </w:p>
        </w:tc>
        <w:tc>
          <w:tcPr>
            <w:tcW w:w="1045" w:type="pct"/>
            <w:gridSpan w:val="2"/>
            <w:noWrap/>
            <w:hideMark/>
          </w:tcPr>
          <w:p w14:paraId="404B9EAA" w14:textId="4D2145C7" w:rsidR="00417CBA" w:rsidRPr="00417CBA" w:rsidRDefault="00417CBA" w:rsidP="00764F5A">
            <w:pPr>
              <w:spacing w:before="0" w:after="0"/>
              <w:jc w:val="right"/>
              <w:cnfStyle w:val="000000000000" w:firstRow="0" w:lastRow="0" w:firstColumn="0" w:lastColumn="0" w:oddVBand="0" w:evenVBand="0" w:oddHBand="0" w:evenHBand="0" w:firstRowFirstColumn="0" w:firstRowLastColumn="0" w:lastRowFirstColumn="0" w:lastRowLastColumn="0"/>
              <w:rPr>
                <w:rFonts w:ascii="Verdana" w:hAnsi="Verdana"/>
                <w:sz w:val="22"/>
                <w:szCs w:val="22"/>
              </w:rPr>
            </w:pPr>
            <w:r w:rsidRPr="00417CBA">
              <w:rPr>
                <w:rFonts w:ascii="Verdana" w:hAnsi="Verdana"/>
                <w:sz w:val="22"/>
                <w:szCs w:val="22"/>
              </w:rPr>
              <w:t xml:space="preserve">952 </w:t>
            </w:r>
          </w:p>
        </w:tc>
      </w:tr>
      <w:tr w:rsidR="00417CBA" w:rsidRPr="00417CBA" w14:paraId="27A81D1F" w14:textId="77777777" w:rsidTr="00CB411B">
        <w:trPr>
          <w:cnfStyle w:val="000000100000" w:firstRow="0" w:lastRow="0" w:firstColumn="0" w:lastColumn="0" w:oddVBand="0" w:evenVBand="0" w:oddHBand="1" w:evenHBand="0" w:firstRowFirstColumn="0" w:firstRowLastColumn="0" w:lastRowFirstColumn="0" w:lastRowLastColumn="0"/>
          <w:trHeight w:val="283"/>
        </w:trPr>
        <w:tc>
          <w:tcPr>
            <w:cnfStyle w:val="001000000000" w:firstRow="0" w:lastRow="0" w:firstColumn="1" w:lastColumn="0" w:oddVBand="0" w:evenVBand="0" w:oddHBand="0" w:evenHBand="0" w:firstRowFirstColumn="0" w:firstRowLastColumn="0" w:lastRowFirstColumn="0" w:lastRowLastColumn="0"/>
            <w:tcW w:w="3955" w:type="pct"/>
            <w:gridSpan w:val="2"/>
            <w:noWrap/>
            <w:hideMark/>
          </w:tcPr>
          <w:p w14:paraId="59EE0E2D" w14:textId="77777777" w:rsidR="00417CBA" w:rsidRPr="00CB411B" w:rsidRDefault="00417CBA" w:rsidP="00CB411B">
            <w:pPr>
              <w:spacing w:before="0" w:after="0"/>
              <w:ind w:left="34" w:right="32"/>
              <w:rPr>
                <w:rFonts w:ascii="Verdana" w:hAnsi="Verdana"/>
                <w:b w:val="0"/>
                <w:bCs w:val="0"/>
                <w:sz w:val="22"/>
                <w:szCs w:val="22"/>
              </w:rPr>
            </w:pPr>
            <w:r w:rsidRPr="00CB411B">
              <w:rPr>
                <w:rFonts w:ascii="Verdana" w:hAnsi="Verdana"/>
                <w:b w:val="0"/>
                <w:bCs w:val="0"/>
                <w:sz w:val="22"/>
                <w:szCs w:val="22"/>
              </w:rPr>
              <w:t>Vacancy and Recruitment Controls</w:t>
            </w:r>
          </w:p>
        </w:tc>
        <w:tc>
          <w:tcPr>
            <w:tcW w:w="1045" w:type="pct"/>
            <w:gridSpan w:val="2"/>
            <w:noWrap/>
            <w:hideMark/>
          </w:tcPr>
          <w:p w14:paraId="1CA2ABDE" w14:textId="70854CA1" w:rsidR="00417CBA" w:rsidRPr="00417CBA" w:rsidRDefault="00417CBA" w:rsidP="00764F5A">
            <w:pPr>
              <w:spacing w:before="0" w:after="0"/>
              <w:jc w:val="right"/>
              <w:cnfStyle w:val="000000100000" w:firstRow="0" w:lastRow="0" w:firstColumn="0" w:lastColumn="0" w:oddVBand="0" w:evenVBand="0" w:oddHBand="1" w:evenHBand="0" w:firstRowFirstColumn="0" w:firstRowLastColumn="0" w:lastRowFirstColumn="0" w:lastRowLastColumn="0"/>
              <w:rPr>
                <w:rFonts w:ascii="Verdana" w:hAnsi="Verdana"/>
                <w:sz w:val="22"/>
                <w:szCs w:val="22"/>
              </w:rPr>
            </w:pPr>
            <w:r w:rsidRPr="00417CBA">
              <w:rPr>
                <w:rFonts w:ascii="Verdana" w:hAnsi="Verdana"/>
                <w:sz w:val="22"/>
                <w:szCs w:val="22"/>
              </w:rPr>
              <w:t xml:space="preserve">940 </w:t>
            </w:r>
          </w:p>
        </w:tc>
      </w:tr>
      <w:tr w:rsidR="00417CBA" w:rsidRPr="00417CBA" w14:paraId="05BFBF86" w14:textId="77777777" w:rsidTr="00CB411B">
        <w:trPr>
          <w:trHeight w:val="283"/>
        </w:trPr>
        <w:tc>
          <w:tcPr>
            <w:cnfStyle w:val="001000000000" w:firstRow="0" w:lastRow="0" w:firstColumn="1" w:lastColumn="0" w:oddVBand="0" w:evenVBand="0" w:oddHBand="0" w:evenHBand="0" w:firstRowFirstColumn="0" w:firstRowLastColumn="0" w:lastRowFirstColumn="0" w:lastRowLastColumn="0"/>
            <w:tcW w:w="3955" w:type="pct"/>
            <w:gridSpan w:val="2"/>
            <w:noWrap/>
            <w:hideMark/>
          </w:tcPr>
          <w:p w14:paraId="7771EDF3" w14:textId="77777777" w:rsidR="00417CBA" w:rsidRPr="00CB411B" w:rsidRDefault="00417CBA" w:rsidP="00CB411B">
            <w:pPr>
              <w:spacing w:before="0" w:after="0"/>
              <w:ind w:left="34" w:right="32"/>
              <w:rPr>
                <w:rFonts w:ascii="Verdana" w:hAnsi="Verdana"/>
                <w:b w:val="0"/>
                <w:bCs w:val="0"/>
                <w:sz w:val="22"/>
                <w:szCs w:val="22"/>
              </w:rPr>
            </w:pPr>
            <w:r w:rsidRPr="00CB411B">
              <w:rPr>
                <w:rFonts w:ascii="Verdana" w:hAnsi="Verdana"/>
                <w:b w:val="0"/>
                <w:bCs w:val="0"/>
                <w:sz w:val="22"/>
                <w:szCs w:val="22"/>
              </w:rPr>
              <w:t>Other Procurement and Non-pay</w:t>
            </w:r>
          </w:p>
        </w:tc>
        <w:tc>
          <w:tcPr>
            <w:tcW w:w="1045" w:type="pct"/>
            <w:gridSpan w:val="2"/>
            <w:noWrap/>
            <w:hideMark/>
          </w:tcPr>
          <w:p w14:paraId="68C26C40" w14:textId="3FF121B2" w:rsidR="00417CBA" w:rsidRPr="00417CBA" w:rsidRDefault="00417CBA" w:rsidP="00764F5A">
            <w:pPr>
              <w:spacing w:before="0" w:after="0"/>
              <w:jc w:val="right"/>
              <w:cnfStyle w:val="000000000000" w:firstRow="0" w:lastRow="0" w:firstColumn="0" w:lastColumn="0" w:oddVBand="0" w:evenVBand="0" w:oddHBand="0" w:evenHBand="0" w:firstRowFirstColumn="0" w:firstRowLastColumn="0" w:lastRowFirstColumn="0" w:lastRowLastColumn="0"/>
              <w:rPr>
                <w:rFonts w:ascii="Verdana" w:hAnsi="Verdana"/>
                <w:sz w:val="22"/>
                <w:szCs w:val="22"/>
              </w:rPr>
            </w:pPr>
            <w:r w:rsidRPr="00417CBA">
              <w:rPr>
                <w:rFonts w:ascii="Verdana" w:hAnsi="Verdana"/>
                <w:sz w:val="22"/>
                <w:szCs w:val="22"/>
              </w:rPr>
              <w:t xml:space="preserve">849 </w:t>
            </w:r>
          </w:p>
        </w:tc>
      </w:tr>
      <w:tr w:rsidR="00417CBA" w:rsidRPr="00417CBA" w14:paraId="1B6FA6EF" w14:textId="77777777" w:rsidTr="00CB411B">
        <w:trPr>
          <w:cnfStyle w:val="000000100000" w:firstRow="0" w:lastRow="0" w:firstColumn="0" w:lastColumn="0" w:oddVBand="0" w:evenVBand="0" w:oddHBand="1" w:evenHBand="0" w:firstRowFirstColumn="0" w:firstRowLastColumn="0" w:lastRowFirstColumn="0" w:lastRowLastColumn="0"/>
          <w:trHeight w:val="283"/>
        </w:trPr>
        <w:tc>
          <w:tcPr>
            <w:cnfStyle w:val="001000000000" w:firstRow="0" w:lastRow="0" w:firstColumn="1" w:lastColumn="0" w:oddVBand="0" w:evenVBand="0" w:oddHBand="0" w:evenHBand="0" w:firstRowFirstColumn="0" w:firstRowLastColumn="0" w:lastRowFirstColumn="0" w:lastRowLastColumn="0"/>
            <w:tcW w:w="3955" w:type="pct"/>
            <w:gridSpan w:val="2"/>
            <w:noWrap/>
            <w:hideMark/>
          </w:tcPr>
          <w:p w14:paraId="28233D37" w14:textId="77777777" w:rsidR="00417CBA" w:rsidRPr="00CB411B" w:rsidRDefault="00417CBA" w:rsidP="00CB411B">
            <w:pPr>
              <w:spacing w:before="0" w:after="0"/>
              <w:ind w:left="34" w:right="32"/>
              <w:rPr>
                <w:rFonts w:ascii="Verdana" w:hAnsi="Verdana"/>
                <w:b w:val="0"/>
                <w:bCs w:val="0"/>
                <w:sz w:val="22"/>
                <w:szCs w:val="22"/>
              </w:rPr>
            </w:pPr>
            <w:r w:rsidRPr="00CB411B">
              <w:rPr>
                <w:rFonts w:ascii="Verdana" w:hAnsi="Verdana"/>
                <w:b w:val="0"/>
                <w:bCs w:val="0"/>
                <w:sz w:val="22"/>
                <w:szCs w:val="22"/>
              </w:rPr>
              <w:t>Income from Other NHS Wales organisations</w:t>
            </w:r>
          </w:p>
        </w:tc>
        <w:tc>
          <w:tcPr>
            <w:tcW w:w="1045" w:type="pct"/>
            <w:gridSpan w:val="2"/>
            <w:noWrap/>
            <w:hideMark/>
          </w:tcPr>
          <w:p w14:paraId="6AF03009" w14:textId="161E57F5" w:rsidR="00417CBA" w:rsidRPr="00417CBA" w:rsidRDefault="00417CBA" w:rsidP="00764F5A">
            <w:pPr>
              <w:spacing w:before="0" w:after="0"/>
              <w:jc w:val="right"/>
              <w:cnfStyle w:val="000000100000" w:firstRow="0" w:lastRow="0" w:firstColumn="0" w:lastColumn="0" w:oddVBand="0" w:evenVBand="0" w:oddHBand="1" w:evenHBand="0" w:firstRowFirstColumn="0" w:firstRowLastColumn="0" w:lastRowFirstColumn="0" w:lastRowLastColumn="0"/>
              <w:rPr>
                <w:rFonts w:ascii="Verdana" w:hAnsi="Verdana"/>
                <w:sz w:val="22"/>
                <w:szCs w:val="22"/>
              </w:rPr>
            </w:pPr>
            <w:r w:rsidRPr="00417CBA">
              <w:rPr>
                <w:rFonts w:ascii="Verdana" w:hAnsi="Verdana"/>
                <w:sz w:val="22"/>
                <w:szCs w:val="22"/>
              </w:rPr>
              <w:t xml:space="preserve">797 </w:t>
            </w:r>
          </w:p>
        </w:tc>
      </w:tr>
      <w:tr w:rsidR="00417CBA" w:rsidRPr="00417CBA" w14:paraId="5B9E1945" w14:textId="77777777" w:rsidTr="00CB411B">
        <w:trPr>
          <w:trHeight w:val="283"/>
        </w:trPr>
        <w:tc>
          <w:tcPr>
            <w:cnfStyle w:val="001000000000" w:firstRow="0" w:lastRow="0" w:firstColumn="1" w:lastColumn="0" w:oddVBand="0" w:evenVBand="0" w:oddHBand="0" w:evenHBand="0" w:firstRowFirstColumn="0" w:firstRowLastColumn="0" w:lastRowFirstColumn="0" w:lastRowLastColumn="0"/>
            <w:tcW w:w="3955" w:type="pct"/>
            <w:gridSpan w:val="2"/>
            <w:noWrap/>
            <w:hideMark/>
          </w:tcPr>
          <w:p w14:paraId="2563D466" w14:textId="77777777" w:rsidR="00417CBA" w:rsidRPr="00CB411B" w:rsidRDefault="00417CBA" w:rsidP="00CB411B">
            <w:pPr>
              <w:spacing w:before="0" w:after="0"/>
              <w:ind w:left="34" w:right="32"/>
              <w:rPr>
                <w:rFonts w:ascii="Verdana" w:hAnsi="Verdana"/>
                <w:b w:val="0"/>
                <w:bCs w:val="0"/>
                <w:sz w:val="22"/>
                <w:szCs w:val="22"/>
              </w:rPr>
            </w:pPr>
            <w:r w:rsidRPr="00CB411B">
              <w:rPr>
                <w:rFonts w:ascii="Verdana" w:hAnsi="Verdana"/>
                <w:b w:val="0"/>
                <w:bCs w:val="0"/>
                <w:sz w:val="22"/>
                <w:szCs w:val="22"/>
              </w:rPr>
              <w:t>Repatriation of external packages to in-house provision</w:t>
            </w:r>
          </w:p>
        </w:tc>
        <w:tc>
          <w:tcPr>
            <w:tcW w:w="1045" w:type="pct"/>
            <w:gridSpan w:val="2"/>
            <w:noWrap/>
            <w:hideMark/>
          </w:tcPr>
          <w:p w14:paraId="01D82207" w14:textId="2EB44423" w:rsidR="00417CBA" w:rsidRPr="00417CBA" w:rsidRDefault="00417CBA" w:rsidP="00764F5A">
            <w:pPr>
              <w:spacing w:before="0" w:after="0"/>
              <w:jc w:val="right"/>
              <w:cnfStyle w:val="000000000000" w:firstRow="0" w:lastRow="0" w:firstColumn="0" w:lastColumn="0" w:oddVBand="0" w:evenVBand="0" w:oddHBand="0" w:evenHBand="0" w:firstRowFirstColumn="0" w:firstRowLastColumn="0" w:lastRowFirstColumn="0" w:lastRowLastColumn="0"/>
              <w:rPr>
                <w:rFonts w:ascii="Verdana" w:hAnsi="Verdana"/>
                <w:sz w:val="22"/>
                <w:szCs w:val="22"/>
              </w:rPr>
            </w:pPr>
            <w:r w:rsidRPr="00417CBA">
              <w:rPr>
                <w:rFonts w:ascii="Verdana" w:hAnsi="Verdana"/>
                <w:sz w:val="22"/>
                <w:szCs w:val="22"/>
              </w:rPr>
              <w:t xml:space="preserve">743 </w:t>
            </w:r>
          </w:p>
        </w:tc>
      </w:tr>
      <w:tr w:rsidR="00417CBA" w:rsidRPr="00417CBA" w14:paraId="352DFBF8" w14:textId="77777777" w:rsidTr="00CB411B">
        <w:trPr>
          <w:cnfStyle w:val="000000100000" w:firstRow="0" w:lastRow="0" w:firstColumn="0" w:lastColumn="0" w:oddVBand="0" w:evenVBand="0" w:oddHBand="1" w:evenHBand="0" w:firstRowFirstColumn="0" w:firstRowLastColumn="0" w:lastRowFirstColumn="0" w:lastRowLastColumn="0"/>
          <w:trHeight w:val="397"/>
        </w:trPr>
        <w:tc>
          <w:tcPr>
            <w:cnfStyle w:val="001000000000" w:firstRow="0" w:lastRow="0" w:firstColumn="1" w:lastColumn="0" w:oddVBand="0" w:evenVBand="0" w:oddHBand="0" w:evenHBand="0" w:firstRowFirstColumn="0" w:firstRowLastColumn="0" w:lastRowFirstColumn="0" w:lastRowLastColumn="0"/>
            <w:tcW w:w="3955" w:type="pct"/>
            <w:gridSpan w:val="2"/>
            <w:noWrap/>
            <w:hideMark/>
          </w:tcPr>
          <w:p w14:paraId="5B3C44C8" w14:textId="3C18B0E0" w:rsidR="00417CBA" w:rsidRPr="00CB411B" w:rsidRDefault="00417CBA" w:rsidP="00CB411B">
            <w:pPr>
              <w:spacing w:before="0" w:after="0"/>
              <w:ind w:left="34" w:right="32"/>
              <w:rPr>
                <w:rFonts w:ascii="Verdana" w:hAnsi="Verdana"/>
                <w:b w:val="0"/>
                <w:bCs w:val="0"/>
                <w:sz w:val="22"/>
                <w:szCs w:val="22"/>
              </w:rPr>
            </w:pPr>
            <w:r w:rsidRPr="00CB411B">
              <w:rPr>
                <w:rFonts w:ascii="Verdana" w:hAnsi="Verdana"/>
                <w:b w:val="0"/>
                <w:bCs w:val="0"/>
                <w:sz w:val="22"/>
                <w:szCs w:val="22"/>
              </w:rPr>
              <w:t>Improved contract management-driving reduced prices and rebates.</w:t>
            </w:r>
          </w:p>
        </w:tc>
        <w:tc>
          <w:tcPr>
            <w:tcW w:w="1045" w:type="pct"/>
            <w:gridSpan w:val="2"/>
            <w:noWrap/>
            <w:hideMark/>
          </w:tcPr>
          <w:p w14:paraId="32279FE6" w14:textId="5E8055CC" w:rsidR="00417CBA" w:rsidRPr="00417CBA" w:rsidRDefault="00417CBA" w:rsidP="00764F5A">
            <w:pPr>
              <w:spacing w:before="0" w:after="0"/>
              <w:jc w:val="right"/>
              <w:cnfStyle w:val="000000100000" w:firstRow="0" w:lastRow="0" w:firstColumn="0" w:lastColumn="0" w:oddVBand="0" w:evenVBand="0" w:oddHBand="1" w:evenHBand="0" w:firstRowFirstColumn="0" w:firstRowLastColumn="0" w:lastRowFirstColumn="0" w:lastRowLastColumn="0"/>
              <w:rPr>
                <w:rFonts w:ascii="Verdana" w:hAnsi="Verdana"/>
                <w:sz w:val="22"/>
                <w:szCs w:val="22"/>
              </w:rPr>
            </w:pPr>
            <w:r w:rsidRPr="00417CBA">
              <w:rPr>
                <w:rFonts w:ascii="Verdana" w:hAnsi="Verdana"/>
                <w:sz w:val="22"/>
                <w:szCs w:val="22"/>
              </w:rPr>
              <w:t xml:space="preserve">736 </w:t>
            </w:r>
          </w:p>
        </w:tc>
      </w:tr>
      <w:tr w:rsidR="00417CBA" w:rsidRPr="00417CBA" w14:paraId="38136779" w14:textId="77777777" w:rsidTr="00CB411B">
        <w:trPr>
          <w:trHeight w:val="283"/>
        </w:trPr>
        <w:tc>
          <w:tcPr>
            <w:cnfStyle w:val="001000000000" w:firstRow="0" w:lastRow="0" w:firstColumn="1" w:lastColumn="0" w:oddVBand="0" w:evenVBand="0" w:oddHBand="0" w:evenHBand="0" w:firstRowFirstColumn="0" w:firstRowLastColumn="0" w:lastRowFirstColumn="0" w:lastRowLastColumn="0"/>
            <w:tcW w:w="3955" w:type="pct"/>
            <w:gridSpan w:val="2"/>
            <w:noWrap/>
            <w:hideMark/>
          </w:tcPr>
          <w:p w14:paraId="40282286" w14:textId="77777777" w:rsidR="00417CBA" w:rsidRPr="00CB411B" w:rsidRDefault="00417CBA" w:rsidP="00CB411B">
            <w:pPr>
              <w:spacing w:before="0" w:after="0"/>
              <w:ind w:left="34" w:right="32"/>
              <w:rPr>
                <w:rFonts w:ascii="Verdana" w:hAnsi="Verdana"/>
                <w:b w:val="0"/>
                <w:bCs w:val="0"/>
                <w:sz w:val="22"/>
                <w:szCs w:val="22"/>
              </w:rPr>
            </w:pPr>
            <w:r w:rsidRPr="00CB411B">
              <w:rPr>
                <w:rFonts w:ascii="Verdana" w:hAnsi="Verdana"/>
                <w:b w:val="0"/>
                <w:bCs w:val="0"/>
                <w:sz w:val="22"/>
                <w:szCs w:val="22"/>
              </w:rPr>
              <w:t>Administration and Management Efficiencies</w:t>
            </w:r>
          </w:p>
        </w:tc>
        <w:tc>
          <w:tcPr>
            <w:tcW w:w="1045" w:type="pct"/>
            <w:gridSpan w:val="2"/>
            <w:noWrap/>
            <w:hideMark/>
          </w:tcPr>
          <w:p w14:paraId="5EC148D1" w14:textId="1288840C" w:rsidR="00417CBA" w:rsidRPr="00417CBA" w:rsidRDefault="00417CBA" w:rsidP="00764F5A">
            <w:pPr>
              <w:spacing w:before="0" w:after="0"/>
              <w:jc w:val="right"/>
              <w:cnfStyle w:val="000000000000" w:firstRow="0" w:lastRow="0" w:firstColumn="0" w:lastColumn="0" w:oddVBand="0" w:evenVBand="0" w:oddHBand="0" w:evenHBand="0" w:firstRowFirstColumn="0" w:firstRowLastColumn="0" w:lastRowFirstColumn="0" w:lastRowLastColumn="0"/>
              <w:rPr>
                <w:rFonts w:ascii="Verdana" w:hAnsi="Verdana"/>
                <w:sz w:val="22"/>
                <w:szCs w:val="22"/>
              </w:rPr>
            </w:pPr>
            <w:r w:rsidRPr="00417CBA">
              <w:rPr>
                <w:rFonts w:ascii="Verdana" w:hAnsi="Verdana"/>
                <w:sz w:val="22"/>
                <w:szCs w:val="22"/>
              </w:rPr>
              <w:t xml:space="preserve">553 </w:t>
            </w:r>
          </w:p>
        </w:tc>
      </w:tr>
      <w:tr w:rsidR="00417CBA" w:rsidRPr="00417CBA" w14:paraId="25F163C2" w14:textId="77777777" w:rsidTr="00CB411B">
        <w:trPr>
          <w:cnfStyle w:val="000000100000" w:firstRow="0" w:lastRow="0" w:firstColumn="0" w:lastColumn="0" w:oddVBand="0" w:evenVBand="0" w:oddHBand="1" w:evenHBand="0" w:firstRowFirstColumn="0" w:firstRowLastColumn="0" w:lastRowFirstColumn="0" w:lastRowLastColumn="0"/>
          <w:trHeight w:val="283"/>
        </w:trPr>
        <w:tc>
          <w:tcPr>
            <w:cnfStyle w:val="001000000000" w:firstRow="0" w:lastRow="0" w:firstColumn="1" w:lastColumn="0" w:oddVBand="0" w:evenVBand="0" w:oddHBand="0" w:evenHBand="0" w:firstRowFirstColumn="0" w:firstRowLastColumn="0" w:lastRowFirstColumn="0" w:lastRowLastColumn="0"/>
            <w:tcW w:w="3955" w:type="pct"/>
            <w:gridSpan w:val="2"/>
            <w:noWrap/>
            <w:hideMark/>
          </w:tcPr>
          <w:p w14:paraId="5B7555DC" w14:textId="77777777" w:rsidR="00417CBA" w:rsidRPr="00CB411B" w:rsidRDefault="00417CBA" w:rsidP="00CB411B">
            <w:pPr>
              <w:spacing w:before="0" w:after="0"/>
              <w:ind w:left="34" w:right="32"/>
              <w:rPr>
                <w:rFonts w:ascii="Verdana" w:hAnsi="Verdana"/>
                <w:b w:val="0"/>
                <w:bCs w:val="0"/>
                <w:sz w:val="22"/>
                <w:szCs w:val="22"/>
              </w:rPr>
            </w:pPr>
            <w:r w:rsidRPr="00CB411B">
              <w:rPr>
                <w:rFonts w:ascii="Verdana" w:hAnsi="Verdana"/>
                <w:b w:val="0"/>
                <w:bCs w:val="0"/>
                <w:sz w:val="22"/>
                <w:szCs w:val="22"/>
              </w:rPr>
              <w:t>Review Establishment Model to reduce need for Variable / Agency</w:t>
            </w:r>
          </w:p>
        </w:tc>
        <w:tc>
          <w:tcPr>
            <w:tcW w:w="1045" w:type="pct"/>
            <w:gridSpan w:val="2"/>
            <w:noWrap/>
            <w:hideMark/>
          </w:tcPr>
          <w:p w14:paraId="3F6BCF02" w14:textId="6C087F5C" w:rsidR="00417CBA" w:rsidRPr="00417CBA" w:rsidRDefault="00417CBA" w:rsidP="00764F5A">
            <w:pPr>
              <w:spacing w:before="0" w:after="0"/>
              <w:jc w:val="right"/>
              <w:cnfStyle w:val="000000100000" w:firstRow="0" w:lastRow="0" w:firstColumn="0" w:lastColumn="0" w:oddVBand="0" w:evenVBand="0" w:oddHBand="1" w:evenHBand="0" w:firstRowFirstColumn="0" w:firstRowLastColumn="0" w:lastRowFirstColumn="0" w:lastRowLastColumn="0"/>
              <w:rPr>
                <w:rFonts w:ascii="Verdana" w:hAnsi="Verdana"/>
                <w:sz w:val="22"/>
                <w:szCs w:val="22"/>
              </w:rPr>
            </w:pPr>
            <w:r w:rsidRPr="00417CBA">
              <w:rPr>
                <w:rFonts w:ascii="Verdana" w:hAnsi="Verdana"/>
                <w:sz w:val="22"/>
                <w:szCs w:val="22"/>
              </w:rPr>
              <w:t xml:space="preserve">374 </w:t>
            </w:r>
          </w:p>
        </w:tc>
      </w:tr>
      <w:tr w:rsidR="00417CBA" w:rsidRPr="00417CBA" w14:paraId="00EADF03" w14:textId="77777777" w:rsidTr="00CB411B">
        <w:trPr>
          <w:trHeight w:val="283"/>
        </w:trPr>
        <w:tc>
          <w:tcPr>
            <w:cnfStyle w:val="001000000000" w:firstRow="0" w:lastRow="0" w:firstColumn="1" w:lastColumn="0" w:oddVBand="0" w:evenVBand="0" w:oddHBand="0" w:evenHBand="0" w:firstRowFirstColumn="0" w:firstRowLastColumn="0" w:lastRowFirstColumn="0" w:lastRowLastColumn="0"/>
            <w:tcW w:w="3955" w:type="pct"/>
            <w:gridSpan w:val="2"/>
            <w:noWrap/>
            <w:hideMark/>
          </w:tcPr>
          <w:p w14:paraId="388CCFC3" w14:textId="77777777" w:rsidR="00417CBA" w:rsidRPr="00CB411B" w:rsidRDefault="00417CBA" w:rsidP="00CB411B">
            <w:pPr>
              <w:spacing w:before="0" w:after="0"/>
              <w:ind w:left="34" w:right="32"/>
              <w:rPr>
                <w:rFonts w:ascii="Verdana" w:hAnsi="Verdana"/>
                <w:b w:val="0"/>
                <w:bCs w:val="0"/>
                <w:sz w:val="22"/>
                <w:szCs w:val="22"/>
              </w:rPr>
            </w:pPr>
            <w:r w:rsidRPr="00CB411B">
              <w:rPr>
                <w:rFonts w:ascii="Verdana" w:hAnsi="Verdana"/>
                <w:b w:val="0"/>
                <w:bCs w:val="0"/>
                <w:sz w:val="22"/>
                <w:szCs w:val="22"/>
              </w:rPr>
              <w:t>Other Commissioning</w:t>
            </w:r>
          </w:p>
        </w:tc>
        <w:tc>
          <w:tcPr>
            <w:tcW w:w="1045" w:type="pct"/>
            <w:gridSpan w:val="2"/>
            <w:noWrap/>
            <w:hideMark/>
          </w:tcPr>
          <w:p w14:paraId="0D0B2DDB" w14:textId="6EB5910C" w:rsidR="00417CBA" w:rsidRPr="00417CBA" w:rsidRDefault="00417CBA" w:rsidP="00764F5A">
            <w:pPr>
              <w:spacing w:before="0" w:after="0"/>
              <w:jc w:val="right"/>
              <w:cnfStyle w:val="000000000000" w:firstRow="0" w:lastRow="0" w:firstColumn="0" w:lastColumn="0" w:oddVBand="0" w:evenVBand="0" w:oddHBand="0" w:evenHBand="0" w:firstRowFirstColumn="0" w:firstRowLastColumn="0" w:lastRowFirstColumn="0" w:lastRowLastColumn="0"/>
              <w:rPr>
                <w:rFonts w:ascii="Verdana" w:hAnsi="Verdana"/>
                <w:sz w:val="22"/>
                <w:szCs w:val="22"/>
              </w:rPr>
            </w:pPr>
            <w:r w:rsidRPr="00417CBA">
              <w:rPr>
                <w:rFonts w:ascii="Verdana" w:hAnsi="Verdana"/>
                <w:sz w:val="22"/>
                <w:szCs w:val="22"/>
              </w:rPr>
              <w:t xml:space="preserve">93 </w:t>
            </w:r>
          </w:p>
        </w:tc>
      </w:tr>
      <w:tr w:rsidR="00417CBA" w:rsidRPr="00417CBA" w14:paraId="7085B7E0" w14:textId="77777777" w:rsidTr="00CB411B">
        <w:trPr>
          <w:cnfStyle w:val="000000100000" w:firstRow="0" w:lastRow="0" w:firstColumn="0" w:lastColumn="0" w:oddVBand="0" w:evenVBand="0" w:oddHBand="1" w:evenHBand="0" w:firstRowFirstColumn="0" w:firstRowLastColumn="0" w:lastRowFirstColumn="0" w:lastRowLastColumn="0"/>
          <w:trHeight w:val="283"/>
        </w:trPr>
        <w:tc>
          <w:tcPr>
            <w:cnfStyle w:val="001000000000" w:firstRow="0" w:lastRow="0" w:firstColumn="1" w:lastColumn="0" w:oddVBand="0" w:evenVBand="0" w:oddHBand="0" w:evenHBand="0" w:firstRowFirstColumn="0" w:firstRowLastColumn="0" w:lastRowFirstColumn="0" w:lastRowLastColumn="0"/>
            <w:tcW w:w="3955" w:type="pct"/>
            <w:gridSpan w:val="2"/>
            <w:noWrap/>
            <w:hideMark/>
          </w:tcPr>
          <w:p w14:paraId="4D7A2F42" w14:textId="77777777" w:rsidR="00417CBA" w:rsidRPr="00CB411B" w:rsidRDefault="00417CBA" w:rsidP="00CB411B">
            <w:pPr>
              <w:spacing w:before="0" w:after="0"/>
              <w:ind w:left="34" w:right="32"/>
              <w:rPr>
                <w:rFonts w:ascii="Verdana" w:hAnsi="Verdana"/>
                <w:b w:val="0"/>
                <w:bCs w:val="0"/>
                <w:sz w:val="22"/>
                <w:szCs w:val="22"/>
              </w:rPr>
            </w:pPr>
            <w:r w:rsidRPr="00CB411B">
              <w:rPr>
                <w:rFonts w:ascii="Verdana" w:hAnsi="Verdana"/>
                <w:b w:val="0"/>
                <w:bCs w:val="0"/>
                <w:sz w:val="22"/>
                <w:szCs w:val="22"/>
              </w:rPr>
              <w:t>Product switching to cheaper alternatives and biosimilars</w:t>
            </w:r>
          </w:p>
        </w:tc>
        <w:tc>
          <w:tcPr>
            <w:tcW w:w="1045" w:type="pct"/>
            <w:gridSpan w:val="2"/>
            <w:noWrap/>
            <w:hideMark/>
          </w:tcPr>
          <w:p w14:paraId="6373E785" w14:textId="7860A8EE" w:rsidR="00417CBA" w:rsidRPr="00417CBA" w:rsidRDefault="00417CBA" w:rsidP="00764F5A">
            <w:pPr>
              <w:spacing w:before="0" w:after="0"/>
              <w:jc w:val="right"/>
              <w:cnfStyle w:val="000000100000" w:firstRow="0" w:lastRow="0" w:firstColumn="0" w:lastColumn="0" w:oddVBand="0" w:evenVBand="0" w:oddHBand="1" w:evenHBand="0" w:firstRowFirstColumn="0" w:firstRowLastColumn="0" w:lastRowFirstColumn="0" w:lastRowLastColumn="0"/>
              <w:rPr>
                <w:rFonts w:ascii="Verdana" w:hAnsi="Verdana"/>
                <w:sz w:val="22"/>
                <w:szCs w:val="22"/>
              </w:rPr>
            </w:pPr>
            <w:r w:rsidRPr="00417CBA">
              <w:rPr>
                <w:rFonts w:ascii="Verdana" w:hAnsi="Verdana"/>
                <w:sz w:val="22"/>
                <w:szCs w:val="22"/>
              </w:rPr>
              <w:t xml:space="preserve">40 </w:t>
            </w:r>
          </w:p>
        </w:tc>
      </w:tr>
      <w:tr w:rsidR="00417CBA" w:rsidRPr="00417CBA" w14:paraId="56839806" w14:textId="77777777" w:rsidTr="00CB411B">
        <w:trPr>
          <w:trHeight w:val="283"/>
        </w:trPr>
        <w:tc>
          <w:tcPr>
            <w:cnfStyle w:val="001000000000" w:firstRow="0" w:lastRow="0" w:firstColumn="1" w:lastColumn="0" w:oddVBand="0" w:evenVBand="0" w:oddHBand="0" w:evenHBand="0" w:firstRowFirstColumn="0" w:firstRowLastColumn="0" w:lastRowFirstColumn="0" w:lastRowLastColumn="0"/>
            <w:tcW w:w="3955" w:type="pct"/>
            <w:gridSpan w:val="2"/>
            <w:noWrap/>
            <w:hideMark/>
          </w:tcPr>
          <w:p w14:paraId="54EBEF0E" w14:textId="77777777" w:rsidR="00417CBA" w:rsidRPr="00CB411B" w:rsidRDefault="00417CBA" w:rsidP="00CB411B">
            <w:pPr>
              <w:spacing w:before="0" w:after="0"/>
              <w:ind w:left="34" w:right="32"/>
              <w:rPr>
                <w:rFonts w:ascii="Verdana" w:hAnsi="Verdana"/>
                <w:b w:val="0"/>
                <w:bCs w:val="0"/>
                <w:sz w:val="22"/>
                <w:szCs w:val="22"/>
              </w:rPr>
            </w:pPr>
            <w:r w:rsidRPr="00CB411B">
              <w:rPr>
                <w:rFonts w:ascii="Verdana" w:hAnsi="Verdana"/>
                <w:b w:val="0"/>
                <w:bCs w:val="0"/>
                <w:sz w:val="22"/>
                <w:szCs w:val="22"/>
              </w:rPr>
              <w:t>External - Welsh LHBs &amp; Trusts</w:t>
            </w:r>
          </w:p>
        </w:tc>
        <w:tc>
          <w:tcPr>
            <w:tcW w:w="1045" w:type="pct"/>
            <w:gridSpan w:val="2"/>
            <w:noWrap/>
            <w:hideMark/>
          </w:tcPr>
          <w:p w14:paraId="7A3ECE77" w14:textId="5B382EAE" w:rsidR="00417CBA" w:rsidRPr="00417CBA" w:rsidRDefault="00417CBA" w:rsidP="00764F5A">
            <w:pPr>
              <w:spacing w:before="0" w:after="0"/>
              <w:jc w:val="right"/>
              <w:cnfStyle w:val="000000000000" w:firstRow="0" w:lastRow="0" w:firstColumn="0" w:lastColumn="0" w:oddVBand="0" w:evenVBand="0" w:oddHBand="0" w:evenHBand="0" w:firstRowFirstColumn="0" w:firstRowLastColumn="0" w:lastRowFirstColumn="0" w:lastRowLastColumn="0"/>
              <w:rPr>
                <w:rFonts w:ascii="Verdana" w:hAnsi="Verdana"/>
                <w:sz w:val="22"/>
                <w:szCs w:val="22"/>
              </w:rPr>
            </w:pPr>
            <w:r w:rsidRPr="00417CBA">
              <w:rPr>
                <w:rFonts w:ascii="Verdana" w:hAnsi="Verdana"/>
                <w:sz w:val="22"/>
                <w:szCs w:val="22"/>
              </w:rPr>
              <w:t xml:space="preserve">36 </w:t>
            </w:r>
          </w:p>
        </w:tc>
      </w:tr>
      <w:tr w:rsidR="00417CBA" w:rsidRPr="00417CBA" w14:paraId="0EF62841" w14:textId="77777777" w:rsidTr="00CB411B">
        <w:trPr>
          <w:cnfStyle w:val="000000100000" w:firstRow="0" w:lastRow="0" w:firstColumn="0" w:lastColumn="0" w:oddVBand="0" w:evenVBand="0" w:oddHBand="1" w:evenHBand="0" w:firstRowFirstColumn="0" w:firstRowLastColumn="0" w:lastRowFirstColumn="0" w:lastRowLastColumn="0"/>
          <w:trHeight w:val="283"/>
        </w:trPr>
        <w:tc>
          <w:tcPr>
            <w:cnfStyle w:val="001000000000" w:firstRow="0" w:lastRow="0" w:firstColumn="1" w:lastColumn="0" w:oddVBand="0" w:evenVBand="0" w:oddHBand="0" w:evenHBand="0" w:firstRowFirstColumn="0" w:firstRowLastColumn="0" w:lastRowFirstColumn="0" w:lastRowLastColumn="0"/>
            <w:tcW w:w="3955" w:type="pct"/>
            <w:gridSpan w:val="2"/>
            <w:noWrap/>
            <w:hideMark/>
          </w:tcPr>
          <w:p w14:paraId="116C147F" w14:textId="77777777" w:rsidR="00417CBA" w:rsidRPr="00CB411B" w:rsidRDefault="00417CBA" w:rsidP="00CB411B">
            <w:pPr>
              <w:spacing w:before="0" w:after="0"/>
              <w:ind w:left="34" w:right="32"/>
              <w:rPr>
                <w:rFonts w:ascii="Verdana" w:hAnsi="Verdana"/>
                <w:b w:val="0"/>
                <w:bCs w:val="0"/>
                <w:sz w:val="22"/>
                <w:szCs w:val="22"/>
              </w:rPr>
            </w:pPr>
            <w:r w:rsidRPr="00CB411B">
              <w:rPr>
                <w:rFonts w:ascii="Verdana" w:hAnsi="Verdana"/>
                <w:b w:val="0"/>
                <w:bCs w:val="0"/>
                <w:sz w:val="22"/>
                <w:szCs w:val="22"/>
              </w:rPr>
              <w:t>Estate and facilities - efficiency improvements</w:t>
            </w:r>
          </w:p>
        </w:tc>
        <w:tc>
          <w:tcPr>
            <w:tcW w:w="1045" w:type="pct"/>
            <w:gridSpan w:val="2"/>
            <w:noWrap/>
            <w:hideMark/>
          </w:tcPr>
          <w:p w14:paraId="7A5AF857" w14:textId="6E944287" w:rsidR="00417CBA" w:rsidRPr="00417CBA" w:rsidRDefault="00417CBA" w:rsidP="00764F5A">
            <w:pPr>
              <w:spacing w:before="0" w:after="0"/>
              <w:jc w:val="right"/>
              <w:cnfStyle w:val="000000100000" w:firstRow="0" w:lastRow="0" w:firstColumn="0" w:lastColumn="0" w:oddVBand="0" w:evenVBand="0" w:oddHBand="1" w:evenHBand="0" w:firstRowFirstColumn="0" w:firstRowLastColumn="0" w:lastRowFirstColumn="0" w:lastRowLastColumn="0"/>
              <w:rPr>
                <w:rFonts w:ascii="Verdana" w:hAnsi="Verdana"/>
                <w:sz w:val="22"/>
                <w:szCs w:val="22"/>
              </w:rPr>
            </w:pPr>
            <w:r w:rsidRPr="00417CBA">
              <w:rPr>
                <w:rFonts w:ascii="Verdana" w:hAnsi="Verdana"/>
                <w:sz w:val="22"/>
                <w:szCs w:val="22"/>
              </w:rPr>
              <w:t xml:space="preserve">30 </w:t>
            </w:r>
          </w:p>
        </w:tc>
      </w:tr>
      <w:tr w:rsidR="00417CBA" w:rsidRPr="00417CBA" w14:paraId="06EBF7FA" w14:textId="77777777" w:rsidTr="00B13ABD">
        <w:trPr>
          <w:trHeight w:val="283"/>
        </w:trPr>
        <w:tc>
          <w:tcPr>
            <w:cnfStyle w:val="001000000000" w:firstRow="0" w:lastRow="0" w:firstColumn="1" w:lastColumn="0" w:oddVBand="0" w:evenVBand="0" w:oddHBand="0" w:evenHBand="0" w:firstRowFirstColumn="0" w:firstRowLastColumn="0" w:lastRowFirstColumn="0" w:lastRowLastColumn="0"/>
            <w:tcW w:w="3955" w:type="pct"/>
            <w:gridSpan w:val="2"/>
            <w:noWrap/>
            <w:vAlign w:val="bottom"/>
            <w:hideMark/>
          </w:tcPr>
          <w:p w14:paraId="147308D4" w14:textId="77777777" w:rsidR="00417CBA" w:rsidRPr="00CB411B" w:rsidRDefault="00417CBA" w:rsidP="00CB411B">
            <w:pPr>
              <w:spacing w:before="0" w:after="0"/>
              <w:ind w:left="34" w:right="32"/>
              <w:rPr>
                <w:rFonts w:ascii="Verdana" w:hAnsi="Verdana"/>
                <w:sz w:val="22"/>
                <w:szCs w:val="22"/>
              </w:rPr>
            </w:pPr>
            <w:r w:rsidRPr="00CB411B">
              <w:rPr>
                <w:rFonts w:ascii="Verdana" w:hAnsi="Verdana"/>
                <w:sz w:val="22"/>
                <w:szCs w:val="22"/>
              </w:rPr>
              <w:t>Grand Total</w:t>
            </w:r>
          </w:p>
        </w:tc>
        <w:tc>
          <w:tcPr>
            <w:tcW w:w="1045" w:type="pct"/>
            <w:gridSpan w:val="2"/>
            <w:noWrap/>
            <w:vAlign w:val="bottom"/>
            <w:hideMark/>
          </w:tcPr>
          <w:p w14:paraId="1C265DDF" w14:textId="5C42977B" w:rsidR="00417CBA" w:rsidRPr="00417CBA" w:rsidRDefault="00417CBA" w:rsidP="00B13ABD">
            <w:pPr>
              <w:spacing w:before="0" w:after="0"/>
              <w:ind w:left="0"/>
              <w:jc w:val="right"/>
              <w:cnfStyle w:val="000000000000" w:firstRow="0" w:lastRow="0" w:firstColumn="0" w:lastColumn="0" w:oddVBand="0" w:evenVBand="0" w:oddHBand="0" w:evenHBand="0" w:firstRowFirstColumn="0" w:firstRowLastColumn="0" w:lastRowFirstColumn="0" w:lastRowLastColumn="0"/>
              <w:rPr>
                <w:rFonts w:ascii="Verdana" w:hAnsi="Verdana"/>
                <w:b/>
                <w:bCs/>
                <w:sz w:val="22"/>
                <w:szCs w:val="22"/>
              </w:rPr>
            </w:pPr>
            <w:r w:rsidRPr="00417CBA">
              <w:rPr>
                <w:rFonts w:ascii="Verdana" w:hAnsi="Verdana"/>
                <w:b/>
                <w:bCs/>
                <w:sz w:val="22"/>
                <w:szCs w:val="22"/>
              </w:rPr>
              <w:t xml:space="preserve">24,307 </w:t>
            </w:r>
          </w:p>
        </w:tc>
      </w:tr>
    </w:tbl>
    <w:p w14:paraId="4DB66A22" w14:textId="77777777" w:rsidR="003E564E" w:rsidRPr="00E03DEA" w:rsidRDefault="003E564E" w:rsidP="00CB411B">
      <w:pPr>
        <w:spacing w:after="120"/>
        <w:ind w:left="0" w:right="0"/>
        <w:jc w:val="both"/>
        <w:rPr>
          <w:rFonts w:ascii="Verdana" w:hAnsi="Verdana"/>
          <w:sz w:val="22"/>
          <w:szCs w:val="22"/>
        </w:rPr>
      </w:pPr>
    </w:p>
    <w:p w14:paraId="0D225722" w14:textId="79755BCF" w:rsidR="009D3F45" w:rsidRPr="00E03DEA" w:rsidRDefault="009D3F45" w:rsidP="00E03DEA">
      <w:pPr>
        <w:pStyle w:val="ListParagraph"/>
        <w:numPr>
          <w:ilvl w:val="0"/>
          <w:numId w:val="22"/>
        </w:numPr>
        <w:spacing w:after="120"/>
        <w:ind w:left="1134" w:right="0"/>
        <w:jc w:val="both"/>
        <w:rPr>
          <w:rFonts w:ascii="Verdana" w:hAnsi="Verdana"/>
          <w:b/>
          <w:bCs/>
          <w:noProof/>
          <w:sz w:val="22"/>
          <w:szCs w:val="22"/>
        </w:rPr>
      </w:pPr>
      <w:r w:rsidRPr="00E03DEA">
        <w:rPr>
          <w:rFonts w:ascii="Verdana" w:hAnsi="Verdana"/>
          <w:b/>
          <w:bCs/>
          <w:noProof/>
          <w:sz w:val="22"/>
          <w:szCs w:val="22"/>
        </w:rPr>
        <w:t>the total value of the full-year planned efficiencies for each scheme</w:t>
      </w:r>
    </w:p>
    <w:p w14:paraId="0DE951EC" w14:textId="1F8A0659" w:rsidR="00AB00B3" w:rsidRPr="00E03DEA" w:rsidRDefault="00AB00B3" w:rsidP="00E03DEA">
      <w:pPr>
        <w:spacing w:after="120"/>
        <w:ind w:left="919" w:right="0" w:firstLine="215"/>
        <w:jc w:val="both"/>
        <w:rPr>
          <w:rFonts w:ascii="Verdana" w:hAnsi="Verdana"/>
          <w:sz w:val="22"/>
          <w:szCs w:val="22"/>
        </w:rPr>
      </w:pPr>
      <w:r w:rsidRPr="00E03DEA">
        <w:rPr>
          <w:rFonts w:ascii="Verdana" w:hAnsi="Verdana"/>
          <w:sz w:val="22"/>
          <w:szCs w:val="22"/>
        </w:rPr>
        <w:t>Actual Year end performance for 2024/25 was £49.5m</w:t>
      </w:r>
    </w:p>
    <w:p w14:paraId="69A9FF79" w14:textId="77777777" w:rsidR="009D3F45" w:rsidRPr="00E03DEA" w:rsidRDefault="009D3F45" w:rsidP="00E03DEA">
      <w:pPr>
        <w:pStyle w:val="ListParagraph"/>
        <w:spacing w:after="120"/>
        <w:ind w:left="1418" w:right="0"/>
        <w:jc w:val="both"/>
        <w:rPr>
          <w:rFonts w:ascii="Verdana" w:hAnsi="Verdana"/>
          <w:sz w:val="22"/>
          <w:szCs w:val="22"/>
        </w:rPr>
      </w:pPr>
    </w:p>
    <w:p w14:paraId="1A10D503" w14:textId="210B6349" w:rsidR="00E03DEA" w:rsidRPr="00E03DEA" w:rsidRDefault="00E03DEA" w:rsidP="00E03DEA">
      <w:pPr>
        <w:pStyle w:val="ListParagraph"/>
        <w:numPr>
          <w:ilvl w:val="0"/>
          <w:numId w:val="22"/>
        </w:numPr>
        <w:spacing w:after="120"/>
        <w:ind w:left="1134" w:right="0"/>
        <w:jc w:val="both"/>
        <w:rPr>
          <w:rFonts w:ascii="Verdana" w:hAnsi="Verdana"/>
          <w:b/>
          <w:bCs/>
          <w:noProof/>
          <w:sz w:val="22"/>
          <w:szCs w:val="22"/>
        </w:rPr>
      </w:pPr>
      <w:r w:rsidRPr="00E03DEA">
        <w:rPr>
          <w:rFonts w:ascii="Verdana" w:hAnsi="Verdana"/>
          <w:b/>
          <w:bCs/>
          <w:noProof/>
          <w:sz w:val="22"/>
          <w:szCs w:val="22"/>
        </w:rPr>
        <w:t>a detailed description of how each scheme is planning to make savings</w:t>
      </w:r>
    </w:p>
    <w:p w14:paraId="4AF87E49" w14:textId="6028D8C5" w:rsidR="00AB00B3" w:rsidRPr="00E03DEA" w:rsidRDefault="00AB00B3" w:rsidP="00E03DEA">
      <w:pPr>
        <w:spacing w:after="120"/>
        <w:ind w:left="1080" w:right="0"/>
        <w:jc w:val="both"/>
        <w:rPr>
          <w:rFonts w:ascii="Verdana" w:hAnsi="Verdana"/>
          <w:sz w:val="22"/>
          <w:szCs w:val="22"/>
        </w:rPr>
      </w:pPr>
      <w:r w:rsidRPr="00E03DEA">
        <w:rPr>
          <w:rFonts w:ascii="Verdana" w:hAnsi="Verdana"/>
          <w:sz w:val="22"/>
          <w:szCs w:val="22"/>
        </w:rPr>
        <w:t>There is no detailed description of how each scheme is planning to make savings.  Each savings scheme is managed locally within the services with a nominated lead and each will have different governance arrangements on how these will be achieved.  All scheme forecasts are then collected by finance business partners and updated monthly as per table below.</w:t>
      </w:r>
    </w:p>
    <w:p w14:paraId="71158950" w14:textId="77777777" w:rsidR="00AB00B3" w:rsidRPr="00E03DEA" w:rsidRDefault="00AB00B3" w:rsidP="00E03DEA">
      <w:pPr>
        <w:pStyle w:val="ListParagraph"/>
        <w:spacing w:after="120"/>
        <w:ind w:left="1080"/>
        <w:rPr>
          <w:rFonts w:ascii="Verdana" w:hAnsi="Verdana"/>
          <w:noProof/>
          <w:sz w:val="22"/>
          <w:szCs w:val="22"/>
        </w:rPr>
      </w:pPr>
    </w:p>
    <w:p w14:paraId="382C1428" w14:textId="77777777" w:rsidR="008434A9" w:rsidRPr="00E03DEA" w:rsidRDefault="008434A9" w:rsidP="00E03DEA">
      <w:pPr>
        <w:pStyle w:val="ListParagraph"/>
        <w:numPr>
          <w:ilvl w:val="0"/>
          <w:numId w:val="20"/>
        </w:numPr>
        <w:spacing w:after="120"/>
        <w:ind w:left="851" w:right="-24"/>
        <w:rPr>
          <w:rFonts w:ascii="Verdana" w:hAnsi="Verdana"/>
          <w:b/>
          <w:bCs/>
          <w:noProof/>
          <w:sz w:val="22"/>
          <w:szCs w:val="22"/>
        </w:rPr>
      </w:pPr>
      <w:r w:rsidRPr="00E03DEA">
        <w:rPr>
          <w:rFonts w:ascii="Verdana" w:hAnsi="Verdana"/>
          <w:b/>
          <w:bCs/>
          <w:noProof/>
          <w:sz w:val="22"/>
          <w:szCs w:val="22"/>
        </w:rPr>
        <w:t xml:space="preserve">Details of how many redundancies your health board plans to make in 2025-26, split into clinical and non-clinical positions </w:t>
      </w:r>
    </w:p>
    <w:p w14:paraId="77BCAF83" w14:textId="2A534E33" w:rsidR="008434A9" w:rsidRPr="00E03DEA" w:rsidRDefault="008434A9" w:rsidP="00E03DEA">
      <w:pPr>
        <w:pStyle w:val="ListParagraph"/>
        <w:spacing w:after="120"/>
        <w:ind w:left="557" w:firstLine="294"/>
        <w:rPr>
          <w:rFonts w:ascii="Verdana" w:hAnsi="Verdana"/>
          <w:noProof/>
          <w:sz w:val="22"/>
          <w:szCs w:val="22"/>
        </w:rPr>
      </w:pPr>
      <w:r w:rsidRPr="00E03DEA">
        <w:rPr>
          <w:rFonts w:ascii="Verdana" w:hAnsi="Verdana"/>
          <w:noProof/>
          <w:sz w:val="22"/>
          <w:szCs w:val="22"/>
        </w:rPr>
        <w:t>I can confirm that there are no planned redund</w:t>
      </w:r>
      <w:r w:rsidR="003A1F7B">
        <w:rPr>
          <w:rFonts w:ascii="Verdana" w:hAnsi="Verdana"/>
          <w:noProof/>
          <w:sz w:val="22"/>
          <w:szCs w:val="22"/>
        </w:rPr>
        <w:t>a</w:t>
      </w:r>
      <w:r w:rsidRPr="00E03DEA">
        <w:rPr>
          <w:rFonts w:ascii="Verdana" w:hAnsi="Verdana"/>
          <w:noProof/>
          <w:sz w:val="22"/>
          <w:szCs w:val="22"/>
        </w:rPr>
        <w:t>ncies.</w:t>
      </w:r>
    </w:p>
    <w:p w14:paraId="2EAEA838" w14:textId="77777777" w:rsidR="008434A9" w:rsidRPr="00E03DEA" w:rsidRDefault="008434A9" w:rsidP="00E03DEA">
      <w:pPr>
        <w:pStyle w:val="ListParagraph"/>
        <w:spacing w:after="120"/>
        <w:ind w:left="426"/>
        <w:rPr>
          <w:rFonts w:ascii="Verdana" w:hAnsi="Verdana"/>
          <w:noProof/>
          <w:sz w:val="22"/>
          <w:szCs w:val="22"/>
        </w:rPr>
      </w:pPr>
    </w:p>
    <w:p w14:paraId="0E0E1541" w14:textId="1CA630E6" w:rsidR="008434A9" w:rsidRDefault="008434A9" w:rsidP="00E03DEA">
      <w:pPr>
        <w:pStyle w:val="ListParagraph"/>
        <w:numPr>
          <w:ilvl w:val="0"/>
          <w:numId w:val="20"/>
        </w:numPr>
        <w:spacing w:after="120"/>
        <w:ind w:left="851" w:right="-24"/>
        <w:rPr>
          <w:rFonts w:ascii="Verdana" w:hAnsi="Verdana"/>
          <w:b/>
          <w:bCs/>
          <w:noProof/>
          <w:sz w:val="22"/>
          <w:szCs w:val="22"/>
        </w:rPr>
      </w:pPr>
      <w:r w:rsidRPr="00E03DEA">
        <w:rPr>
          <w:rFonts w:ascii="Verdana" w:hAnsi="Verdana"/>
          <w:b/>
          <w:bCs/>
          <w:noProof/>
          <w:sz w:val="22"/>
          <w:szCs w:val="22"/>
        </w:rPr>
        <w:t xml:space="preserve">A list of the independent sector healthcare providers being used by your health board to deliver elective care, what they are being used for and in what specialty, and how much was spent on these in 2024-25. </w:t>
      </w:r>
    </w:p>
    <w:p w14:paraId="5A4DFC89" w14:textId="77777777" w:rsidR="00E03DEA" w:rsidRDefault="00E03DEA" w:rsidP="00E03DEA">
      <w:pPr>
        <w:spacing w:after="120"/>
        <w:rPr>
          <w:rFonts w:ascii="Verdana" w:hAnsi="Verdana" w:cs="Calibri"/>
          <w:sz w:val="22"/>
          <w:szCs w:val="22"/>
          <w:lang w:eastAsia="en-US"/>
        </w:rPr>
      </w:pPr>
    </w:p>
    <w:p w14:paraId="08B0F022" w14:textId="48BB7395" w:rsidR="00E03DEA" w:rsidRPr="00E03DEA" w:rsidRDefault="00E03DEA" w:rsidP="00E03DEA">
      <w:pPr>
        <w:spacing w:after="120"/>
        <w:ind w:firstLine="215"/>
        <w:rPr>
          <w:rFonts w:ascii="Verdana" w:hAnsi="Verdana"/>
          <w:noProof/>
          <w:sz w:val="22"/>
          <w:szCs w:val="22"/>
        </w:rPr>
      </w:pPr>
      <w:r w:rsidRPr="00E03DEA">
        <w:rPr>
          <w:rFonts w:ascii="Verdana" w:hAnsi="Verdana" w:cs="Calibri"/>
          <w:sz w:val="22"/>
          <w:szCs w:val="22"/>
          <w:lang w:eastAsia="en-US"/>
        </w:rPr>
        <w:t>Private Sector Commissioning 2024-25</w:t>
      </w:r>
    </w:p>
    <w:tbl>
      <w:tblPr>
        <w:tblStyle w:val="GridTable4-Accent2"/>
        <w:tblW w:w="8931" w:type="dxa"/>
        <w:tblInd w:w="846" w:type="dxa"/>
        <w:tblLayout w:type="fixed"/>
        <w:tblLook w:val="06A0" w:firstRow="1" w:lastRow="0" w:firstColumn="1" w:lastColumn="0" w:noHBand="1" w:noVBand="1"/>
      </w:tblPr>
      <w:tblGrid>
        <w:gridCol w:w="2835"/>
        <w:gridCol w:w="4253"/>
        <w:gridCol w:w="1843"/>
      </w:tblGrid>
      <w:tr w:rsidR="00E03DEA" w:rsidRPr="00E03DEA" w14:paraId="6207F12D" w14:textId="77777777" w:rsidTr="00E03DEA">
        <w:trPr>
          <w:cnfStyle w:val="100000000000" w:firstRow="1" w:lastRow="0" w:firstColumn="0" w:lastColumn="0" w:oddVBand="0" w:evenVBand="0" w:oddHBand="0"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835" w:type="dxa"/>
            <w:hideMark/>
          </w:tcPr>
          <w:p w14:paraId="07FDEDA1" w14:textId="77777777" w:rsidR="008434A9" w:rsidRPr="00E03DEA" w:rsidRDefault="008434A9" w:rsidP="00E03DEA">
            <w:pPr>
              <w:spacing w:before="0" w:after="0"/>
              <w:ind w:left="0" w:right="0"/>
              <w:rPr>
                <w:rFonts w:ascii="Verdana" w:hAnsi="Verdana" w:cs="Calibri"/>
                <w:b w:val="0"/>
                <w:bCs w:val="0"/>
                <w:sz w:val="22"/>
                <w:szCs w:val="22"/>
                <w:lang w:eastAsia="en-US"/>
              </w:rPr>
            </w:pPr>
            <w:r w:rsidRPr="00E03DEA">
              <w:rPr>
                <w:rFonts w:ascii="Verdana" w:hAnsi="Verdana" w:cs="Calibri"/>
                <w:b w:val="0"/>
                <w:bCs w:val="0"/>
                <w:sz w:val="22"/>
                <w:szCs w:val="22"/>
                <w:lang w:eastAsia="en-US"/>
              </w:rPr>
              <w:t>Provider</w:t>
            </w:r>
          </w:p>
        </w:tc>
        <w:tc>
          <w:tcPr>
            <w:tcW w:w="4253" w:type="dxa"/>
            <w:hideMark/>
          </w:tcPr>
          <w:p w14:paraId="3391E52C" w14:textId="77777777" w:rsidR="008434A9" w:rsidRPr="00E03DEA" w:rsidRDefault="008434A9" w:rsidP="00E03DEA">
            <w:pPr>
              <w:spacing w:before="0" w:after="0"/>
              <w:ind w:left="0" w:right="0"/>
              <w:cnfStyle w:val="100000000000" w:firstRow="1" w:lastRow="0" w:firstColumn="0" w:lastColumn="0" w:oddVBand="0" w:evenVBand="0" w:oddHBand="0" w:evenHBand="0" w:firstRowFirstColumn="0" w:firstRowLastColumn="0" w:lastRowFirstColumn="0" w:lastRowLastColumn="0"/>
              <w:rPr>
                <w:rFonts w:ascii="Verdana" w:hAnsi="Verdana" w:cs="Calibri"/>
                <w:b w:val="0"/>
                <w:bCs w:val="0"/>
                <w:sz w:val="22"/>
                <w:szCs w:val="22"/>
                <w:lang w:eastAsia="en-US"/>
              </w:rPr>
            </w:pPr>
            <w:r w:rsidRPr="00E03DEA">
              <w:rPr>
                <w:rFonts w:ascii="Verdana" w:hAnsi="Verdana" w:cs="Calibri"/>
                <w:b w:val="0"/>
                <w:bCs w:val="0"/>
                <w:sz w:val="22"/>
                <w:szCs w:val="22"/>
                <w:lang w:eastAsia="en-US"/>
              </w:rPr>
              <w:t>Specialty</w:t>
            </w:r>
          </w:p>
        </w:tc>
        <w:tc>
          <w:tcPr>
            <w:tcW w:w="1843" w:type="dxa"/>
            <w:hideMark/>
          </w:tcPr>
          <w:p w14:paraId="7F119ED9" w14:textId="77777777" w:rsidR="008434A9" w:rsidRPr="00E03DEA" w:rsidRDefault="008434A9" w:rsidP="00E03DEA">
            <w:pPr>
              <w:spacing w:before="0" w:after="0"/>
              <w:ind w:left="0" w:right="0"/>
              <w:jc w:val="right"/>
              <w:cnfStyle w:val="100000000000" w:firstRow="1" w:lastRow="0" w:firstColumn="0" w:lastColumn="0" w:oddVBand="0" w:evenVBand="0" w:oddHBand="0" w:evenHBand="0" w:firstRowFirstColumn="0" w:firstRowLastColumn="0" w:lastRowFirstColumn="0" w:lastRowLastColumn="0"/>
              <w:rPr>
                <w:rFonts w:ascii="Verdana" w:hAnsi="Verdana" w:cs="Calibri"/>
                <w:b w:val="0"/>
                <w:bCs w:val="0"/>
                <w:sz w:val="22"/>
                <w:szCs w:val="22"/>
                <w:lang w:eastAsia="en-US"/>
              </w:rPr>
            </w:pPr>
            <w:r w:rsidRPr="00E03DEA">
              <w:rPr>
                <w:rFonts w:ascii="Verdana" w:hAnsi="Verdana" w:cs="Calibri"/>
                <w:b w:val="0"/>
                <w:bCs w:val="0"/>
                <w:sz w:val="22"/>
                <w:szCs w:val="22"/>
                <w:lang w:eastAsia="en-US"/>
              </w:rPr>
              <w:t>Apr 24- March 25 Spend</w:t>
            </w:r>
          </w:p>
        </w:tc>
      </w:tr>
      <w:tr w:rsidR="008434A9" w:rsidRPr="00E03DEA" w14:paraId="38CD1C82" w14:textId="77777777" w:rsidTr="00E03DEA">
        <w:trPr>
          <w:trHeight w:val="290"/>
        </w:trPr>
        <w:tc>
          <w:tcPr>
            <w:cnfStyle w:val="001000000000" w:firstRow="0" w:lastRow="0" w:firstColumn="1" w:lastColumn="0" w:oddVBand="0" w:evenVBand="0" w:oddHBand="0" w:evenHBand="0" w:firstRowFirstColumn="0" w:firstRowLastColumn="0" w:lastRowFirstColumn="0" w:lastRowLastColumn="0"/>
            <w:tcW w:w="2835" w:type="dxa"/>
            <w:vMerge w:val="restart"/>
            <w:hideMark/>
          </w:tcPr>
          <w:p w14:paraId="65BC3F69" w14:textId="77777777" w:rsidR="008434A9" w:rsidRPr="00E03DEA" w:rsidRDefault="008434A9" w:rsidP="00E03DEA">
            <w:pPr>
              <w:spacing w:before="0" w:after="0"/>
              <w:ind w:left="0" w:right="0"/>
              <w:rPr>
                <w:rFonts w:ascii="Verdana" w:hAnsi="Verdana" w:cs="Calibri"/>
                <w:b w:val="0"/>
                <w:bCs w:val="0"/>
                <w:sz w:val="22"/>
                <w:szCs w:val="22"/>
                <w:lang w:eastAsia="en-US"/>
              </w:rPr>
            </w:pPr>
            <w:r w:rsidRPr="00E03DEA">
              <w:rPr>
                <w:rFonts w:ascii="Verdana" w:hAnsi="Verdana" w:cs="Calibri"/>
                <w:sz w:val="22"/>
                <w:szCs w:val="22"/>
                <w:lang w:eastAsia="en-US"/>
              </w:rPr>
              <w:t>Healthcare Business Solutions UK Ltd. (HBSUK)</w:t>
            </w:r>
          </w:p>
        </w:tc>
        <w:tc>
          <w:tcPr>
            <w:tcW w:w="4253" w:type="dxa"/>
            <w:noWrap/>
            <w:hideMark/>
          </w:tcPr>
          <w:p w14:paraId="01D986D9" w14:textId="77777777" w:rsidR="008434A9" w:rsidRPr="00E03DEA" w:rsidRDefault="008434A9" w:rsidP="00E03DEA">
            <w:pPr>
              <w:spacing w:before="0" w:after="0"/>
              <w:ind w:left="0" w:right="0"/>
              <w:cnfStyle w:val="000000000000" w:firstRow="0" w:lastRow="0" w:firstColumn="0" w:lastColumn="0" w:oddVBand="0" w:evenVBand="0" w:oddHBand="0" w:evenHBand="0" w:firstRowFirstColumn="0" w:firstRowLastColumn="0" w:lastRowFirstColumn="0" w:lastRowLastColumn="0"/>
              <w:rPr>
                <w:rFonts w:ascii="Verdana" w:hAnsi="Verdana" w:cs="Calibri"/>
                <w:sz w:val="22"/>
                <w:szCs w:val="22"/>
                <w:lang w:eastAsia="en-US"/>
              </w:rPr>
            </w:pPr>
            <w:r w:rsidRPr="00E03DEA">
              <w:rPr>
                <w:rFonts w:ascii="Verdana" w:hAnsi="Verdana" w:cs="Calibri"/>
                <w:sz w:val="22"/>
                <w:szCs w:val="22"/>
                <w:lang w:eastAsia="en-US"/>
              </w:rPr>
              <w:t>General Surgery</w:t>
            </w:r>
          </w:p>
        </w:tc>
        <w:tc>
          <w:tcPr>
            <w:tcW w:w="1843" w:type="dxa"/>
            <w:noWrap/>
            <w:hideMark/>
          </w:tcPr>
          <w:p w14:paraId="1116F54C" w14:textId="0751C9DF" w:rsidR="008434A9" w:rsidRPr="00E03DEA" w:rsidRDefault="008434A9" w:rsidP="00E03DEA">
            <w:pPr>
              <w:spacing w:before="0" w:after="0"/>
              <w:ind w:left="0" w:right="0"/>
              <w:jc w:val="right"/>
              <w:cnfStyle w:val="000000000000" w:firstRow="0" w:lastRow="0" w:firstColumn="0" w:lastColumn="0" w:oddVBand="0" w:evenVBand="0" w:oddHBand="0" w:evenHBand="0" w:firstRowFirstColumn="0" w:firstRowLastColumn="0" w:lastRowFirstColumn="0" w:lastRowLastColumn="0"/>
              <w:rPr>
                <w:rFonts w:ascii="Verdana" w:hAnsi="Verdana" w:cs="Calibri"/>
                <w:sz w:val="22"/>
                <w:szCs w:val="22"/>
                <w:lang w:eastAsia="en-US"/>
              </w:rPr>
            </w:pPr>
            <w:r w:rsidRPr="00E03DEA">
              <w:rPr>
                <w:rFonts w:ascii="Verdana" w:hAnsi="Verdana" w:cs="Calibri"/>
                <w:sz w:val="22"/>
                <w:szCs w:val="22"/>
                <w:lang w:eastAsia="en-US"/>
              </w:rPr>
              <w:t xml:space="preserve">£82,245.00 </w:t>
            </w:r>
          </w:p>
        </w:tc>
      </w:tr>
      <w:tr w:rsidR="008434A9" w:rsidRPr="00E03DEA" w14:paraId="1DCBA3AE" w14:textId="77777777" w:rsidTr="00E03DEA">
        <w:trPr>
          <w:trHeight w:val="290"/>
        </w:trPr>
        <w:tc>
          <w:tcPr>
            <w:cnfStyle w:val="001000000000" w:firstRow="0" w:lastRow="0" w:firstColumn="1" w:lastColumn="0" w:oddVBand="0" w:evenVBand="0" w:oddHBand="0" w:evenHBand="0" w:firstRowFirstColumn="0" w:firstRowLastColumn="0" w:lastRowFirstColumn="0" w:lastRowLastColumn="0"/>
            <w:tcW w:w="2835" w:type="dxa"/>
            <w:vMerge/>
            <w:hideMark/>
          </w:tcPr>
          <w:p w14:paraId="2FCB850A" w14:textId="77777777" w:rsidR="008434A9" w:rsidRPr="00E03DEA" w:rsidRDefault="008434A9" w:rsidP="00E03DEA">
            <w:pPr>
              <w:spacing w:before="0" w:after="0"/>
              <w:ind w:left="0" w:right="0"/>
              <w:rPr>
                <w:rFonts w:ascii="Verdana" w:eastAsiaTheme="minorHAnsi" w:hAnsi="Verdana" w:cs="Calibri"/>
                <w:sz w:val="22"/>
                <w:szCs w:val="22"/>
                <w:lang w:eastAsia="en-US"/>
              </w:rPr>
            </w:pPr>
          </w:p>
        </w:tc>
        <w:tc>
          <w:tcPr>
            <w:tcW w:w="4253" w:type="dxa"/>
            <w:noWrap/>
            <w:hideMark/>
          </w:tcPr>
          <w:p w14:paraId="2DBB93FF" w14:textId="77777777" w:rsidR="008434A9" w:rsidRPr="00E03DEA" w:rsidRDefault="008434A9" w:rsidP="00E03DEA">
            <w:pPr>
              <w:spacing w:before="0" w:after="0"/>
              <w:ind w:left="0" w:right="0"/>
              <w:cnfStyle w:val="000000000000" w:firstRow="0" w:lastRow="0" w:firstColumn="0" w:lastColumn="0" w:oddVBand="0" w:evenVBand="0" w:oddHBand="0" w:evenHBand="0" w:firstRowFirstColumn="0" w:firstRowLastColumn="0" w:lastRowFirstColumn="0" w:lastRowLastColumn="0"/>
              <w:rPr>
                <w:rFonts w:ascii="Verdana" w:hAnsi="Verdana" w:cs="Calibri"/>
                <w:sz w:val="22"/>
                <w:szCs w:val="22"/>
                <w:lang w:eastAsia="en-US"/>
              </w:rPr>
            </w:pPr>
            <w:r w:rsidRPr="00E03DEA">
              <w:rPr>
                <w:rFonts w:ascii="Verdana" w:hAnsi="Verdana" w:cs="Calibri"/>
                <w:sz w:val="22"/>
                <w:szCs w:val="22"/>
                <w:lang w:eastAsia="en-US"/>
              </w:rPr>
              <w:t>Plastic Surgery</w:t>
            </w:r>
          </w:p>
        </w:tc>
        <w:tc>
          <w:tcPr>
            <w:tcW w:w="1843" w:type="dxa"/>
            <w:noWrap/>
            <w:hideMark/>
          </w:tcPr>
          <w:p w14:paraId="10295C6E" w14:textId="43335F44" w:rsidR="008434A9" w:rsidRPr="00E03DEA" w:rsidRDefault="008434A9" w:rsidP="00E03DEA">
            <w:pPr>
              <w:spacing w:before="0" w:after="0"/>
              <w:ind w:left="0" w:right="0"/>
              <w:jc w:val="right"/>
              <w:cnfStyle w:val="000000000000" w:firstRow="0" w:lastRow="0" w:firstColumn="0" w:lastColumn="0" w:oddVBand="0" w:evenVBand="0" w:oddHBand="0" w:evenHBand="0" w:firstRowFirstColumn="0" w:firstRowLastColumn="0" w:lastRowFirstColumn="0" w:lastRowLastColumn="0"/>
              <w:rPr>
                <w:rFonts w:ascii="Verdana" w:hAnsi="Verdana" w:cs="Calibri"/>
                <w:sz w:val="22"/>
                <w:szCs w:val="22"/>
                <w:lang w:eastAsia="en-US"/>
              </w:rPr>
            </w:pPr>
            <w:r w:rsidRPr="00E03DEA">
              <w:rPr>
                <w:rFonts w:ascii="Verdana" w:hAnsi="Verdana" w:cs="Calibri"/>
                <w:sz w:val="22"/>
                <w:szCs w:val="22"/>
                <w:lang w:eastAsia="en-US"/>
              </w:rPr>
              <w:t xml:space="preserve">£277,457.00 </w:t>
            </w:r>
          </w:p>
        </w:tc>
      </w:tr>
      <w:tr w:rsidR="008434A9" w:rsidRPr="00E03DEA" w14:paraId="5E34CFB9" w14:textId="77777777" w:rsidTr="00E03DEA">
        <w:trPr>
          <w:trHeight w:val="290"/>
        </w:trPr>
        <w:tc>
          <w:tcPr>
            <w:cnfStyle w:val="001000000000" w:firstRow="0" w:lastRow="0" w:firstColumn="1" w:lastColumn="0" w:oddVBand="0" w:evenVBand="0" w:oddHBand="0" w:evenHBand="0" w:firstRowFirstColumn="0" w:firstRowLastColumn="0" w:lastRowFirstColumn="0" w:lastRowLastColumn="0"/>
            <w:tcW w:w="2835" w:type="dxa"/>
            <w:vMerge/>
            <w:hideMark/>
          </w:tcPr>
          <w:p w14:paraId="28531B23" w14:textId="77777777" w:rsidR="008434A9" w:rsidRPr="00E03DEA" w:rsidRDefault="008434A9" w:rsidP="00E03DEA">
            <w:pPr>
              <w:spacing w:before="0" w:after="0"/>
              <w:ind w:left="0" w:right="0"/>
              <w:rPr>
                <w:rFonts w:ascii="Verdana" w:eastAsiaTheme="minorHAnsi" w:hAnsi="Verdana" w:cs="Calibri"/>
                <w:sz w:val="22"/>
                <w:szCs w:val="22"/>
                <w:lang w:eastAsia="en-US"/>
              </w:rPr>
            </w:pPr>
          </w:p>
        </w:tc>
        <w:tc>
          <w:tcPr>
            <w:tcW w:w="4253" w:type="dxa"/>
            <w:noWrap/>
            <w:hideMark/>
          </w:tcPr>
          <w:p w14:paraId="1744C7C9" w14:textId="77777777" w:rsidR="008434A9" w:rsidRPr="00E03DEA" w:rsidRDefault="008434A9" w:rsidP="00E03DEA">
            <w:pPr>
              <w:spacing w:before="0" w:after="0"/>
              <w:ind w:left="0" w:right="0"/>
              <w:cnfStyle w:val="000000000000" w:firstRow="0" w:lastRow="0" w:firstColumn="0" w:lastColumn="0" w:oddVBand="0" w:evenVBand="0" w:oddHBand="0" w:evenHBand="0" w:firstRowFirstColumn="0" w:firstRowLastColumn="0" w:lastRowFirstColumn="0" w:lastRowLastColumn="0"/>
              <w:rPr>
                <w:rFonts w:ascii="Verdana" w:hAnsi="Verdana" w:cs="Calibri"/>
                <w:sz w:val="22"/>
                <w:szCs w:val="22"/>
                <w:lang w:eastAsia="en-US"/>
              </w:rPr>
            </w:pPr>
            <w:r w:rsidRPr="00E03DEA">
              <w:rPr>
                <w:rFonts w:ascii="Verdana" w:hAnsi="Verdana" w:cs="Calibri"/>
                <w:sz w:val="22"/>
                <w:szCs w:val="22"/>
                <w:lang w:eastAsia="en-US"/>
              </w:rPr>
              <w:t>ENT</w:t>
            </w:r>
          </w:p>
        </w:tc>
        <w:tc>
          <w:tcPr>
            <w:tcW w:w="1843" w:type="dxa"/>
            <w:noWrap/>
            <w:hideMark/>
          </w:tcPr>
          <w:p w14:paraId="44B13B18" w14:textId="24DA9AF5" w:rsidR="008434A9" w:rsidRPr="00E03DEA" w:rsidRDefault="008434A9" w:rsidP="00E03DEA">
            <w:pPr>
              <w:spacing w:before="0" w:after="0"/>
              <w:ind w:left="0" w:right="0"/>
              <w:jc w:val="right"/>
              <w:cnfStyle w:val="000000000000" w:firstRow="0" w:lastRow="0" w:firstColumn="0" w:lastColumn="0" w:oddVBand="0" w:evenVBand="0" w:oddHBand="0" w:evenHBand="0" w:firstRowFirstColumn="0" w:firstRowLastColumn="0" w:lastRowFirstColumn="0" w:lastRowLastColumn="0"/>
              <w:rPr>
                <w:rFonts w:ascii="Verdana" w:hAnsi="Verdana" w:cs="Calibri"/>
                <w:sz w:val="22"/>
                <w:szCs w:val="22"/>
                <w:lang w:eastAsia="en-US"/>
              </w:rPr>
            </w:pPr>
            <w:r w:rsidRPr="00E03DEA">
              <w:rPr>
                <w:rFonts w:ascii="Verdana" w:hAnsi="Verdana" w:cs="Calibri"/>
                <w:sz w:val="22"/>
                <w:szCs w:val="22"/>
                <w:lang w:eastAsia="en-US"/>
              </w:rPr>
              <w:t xml:space="preserve">£88,197.60 </w:t>
            </w:r>
          </w:p>
        </w:tc>
      </w:tr>
      <w:tr w:rsidR="008434A9" w:rsidRPr="00E03DEA" w14:paraId="0818C3A0" w14:textId="77777777" w:rsidTr="00E03DEA">
        <w:trPr>
          <w:trHeight w:val="290"/>
        </w:trPr>
        <w:tc>
          <w:tcPr>
            <w:cnfStyle w:val="001000000000" w:firstRow="0" w:lastRow="0" w:firstColumn="1" w:lastColumn="0" w:oddVBand="0" w:evenVBand="0" w:oddHBand="0" w:evenHBand="0" w:firstRowFirstColumn="0" w:firstRowLastColumn="0" w:lastRowFirstColumn="0" w:lastRowLastColumn="0"/>
            <w:tcW w:w="2835" w:type="dxa"/>
            <w:vMerge/>
            <w:hideMark/>
          </w:tcPr>
          <w:p w14:paraId="2B11DB67" w14:textId="77777777" w:rsidR="008434A9" w:rsidRPr="00E03DEA" w:rsidRDefault="008434A9" w:rsidP="00E03DEA">
            <w:pPr>
              <w:spacing w:before="0" w:after="0"/>
              <w:ind w:left="0" w:right="0"/>
              <w:rPr>
                <w:rFonts w:ascii="Verdana" w:eastAsiaTheme="minorHAnsi" w:hAnsi="Verdana" w:cs="Calibri"/>
                <w:sz w:val="22"/>
                <w:szCs w:val="22"/>
                <w:lang w:eastAsia="en-US"/>
              </w:rPr>
            </w:pPr>
          </w:p>
        </w:tc>
        <w:tc>
          <w:tcPr>
            <w:tcW w:w="4253" w:type="dxa"/>
            <w:noWrap/>
            <w:hideMark/>
          </w:tcPr>
          <w:p w14:paraId="671AC72C" w14:textId="77777777" w:rsidR="008434A9" w:rsidRPr="00E03DEA" w:rsidRDefault="008434A9" w:rsidP="00E03DEA">
            <w:pPr>
              <w:spacing w:before="0" w:after="0"/>
              <w:ind w:left="0" w:right="0"/>
              <w:cnfStyle w:val="000000000000" w:firstRow="0" w:lastRow="0" w:firstColumn="0" w:lastColumn="0" w:oddVBand="0" w:evenVBand="0" w:oddHBand="0" w:evenHBand="0" w:firstRowFirstColumn="0" w:firstRowLastColumn="0" w:lastRowFirstColumn="0" w:lastRowLastColumn="0"/>
              <w:rPr>
                <w:rFonts w:ascii="Verdana" w:hAnsi="Verdana" w:cs="Calibri"/>
                <w:sz w:val="22"/>
                <w:szCs w:val="22"/>
                <w:lang w:eastAsia="en-US"/>
              </w:rPr>
            </w:pPr>
            <w:r w:rsidRPr="00E03DEA">
              <w:rPr>
                <w:rFonts w:ascii="Verdana" w:hAnsi="Verdana" w:cs="Calibri"/>
                <w:sz w:val="22"/>
                <w:szCs w:val="22"/>
                <w:lang w:eastAsia="en-US"/>
              </w:rPr>
              <w:t>Gynaecology</w:t>
            </w:r>
          </w:p>
        </w:tc>
        <w:tc>
          <w:tcPr>
            <w:tcW w:w="1843" w:type="dxa"/>
            <w:noWrap/>
            <w:hideMark/>
          </w:tcPr>
          <w:p w14:paraId="0957CB23" w14:textId="71776804" w:rsidR="008434A9" w:rsidRPr="00E03DEA" w:rsidRDefault="008434A9" w:rsidP="00E03DEA">
            <w:pPr>
              <w:spacing w:before="0" w:after="0"/>
              <w:ind w:left="0" w:right="0"/>
              <w:jc w:val="right"/>
              <w:cnfStyle w:val="000000000000" w:firstRow="0" w:lastRow="0" w:firstColumn="0" w:lastColumn="0" w:oddVBand="0" w:evenVBand="0" w:oddHBand="0" w:evenHBand="0" w:firstRowFirstColumn="0" w:firstRowLastColumn="0" w:lastRowFirstColumn="0" w:lastRowLastColumn="0"/>
              <w:rPr>
                <w:rFonts w:ascii="Verdana" w:hAnsi="Verdana" w:cs="Calibri"/>
                <w:sz w:val="22"/>
                <w:szCs w:val="22"/>
                <w:lang w:eastAsia="en-US"/>
              </w:rPr>
            </w:pPr>
            <w:r w:rsidRPr="00E03DEA">
              <w:rPr>
                <w:rFonts w:ascii="Verdana" w:hAnsi="Verdana" w:cs="Calibri"/>
                <w:sz w:val="22"/>
                <w:szCs w:val="22"/>
                <w:lang w:eastAsia="en-US"/>
              </w:rPr>
              <w:t xml:space="preserve">£170,257.40 </w:t>
            </w:r>
          </w:p>
        </w:tc>
      </w:tr>
      <w:tr w:rsidR="008434A9" w:rsidRPr="00E03DEA" w14:paraId="60F6A379" w14:textId="77777777" w:rsidTr="00E03DEA">
        <w:trPr>
          <w:trHeight w:val="290"/>
        </w:trPr>
        <w:tc>
          <w:tcPr>
            <w:cnfStyle w:val="001000000000" w:firstRow="0" w:lastRow="0" w:firstColumn="1" w:lastColumn="0" w:oddVBand="0" w:evenVBand="0" w:oddHBand="0" w:evenHBand="0" w:firstRowFirstColumn="0" w:firstRowLastColumn="0" w:lastRowFirstColumn="0" w:lastRowLastColumn="0"/>
            <w:tcW w:w="2835" w:type="dxa"/>
            <w:vMerge/>
            <w:hideMark/>
          </w:tcPr>
          <w:p w14:paraId="391596A9" w14:textId="77777777" w:rsidR="008434A9" w:rsidRPr="00E03DEA" w:rsidRDefault="008434A9" w:rsidP="00E03DEA">
            <w:pPr>
              <w:spacing w:before="0" w:after="0"/>
              <w:ind w:left="0" w:right="0"/>
              <w:rPr>
                <w:rFonts w:ascii="Verdana" w:eastAsiaTheme="minorHAnsi" w:hAnsi="Verdana" w:cs="Calibri"/>
                <w:sz w:val="22"/>
                <w:szCs w:val="22"/>
                <w:lang w:eastAsia="en-US"/>
              </w:rPr>
            </w:pPr>
          </w:p>
        </w:tc>
        <w:tc>
          <w:tcPr>
            <w:tcW w:w="4253" w:type="dxa"/>
            <w:noWrap/>
            <w:hideMark/>
          </w:tcPr>
          <w:p w14:paraId="0C419A74" w14:textId="77777777" w:rsidR="008434A9" w:rsidRPr="00E03DEA" w:rsidRDefault="008434A9" w:rsidP="00E03DEA">
            <w:pPr>
              <w:spacing w:before="0" w:after="0"/>
              <w:ind w:left="0" w:right="0"/>
              <w:cnfStyle w:val="000000000000" w:firstRow="0" w:lastRow="0" w:firstColumn="0" w:lastColumn="0" w:oddVBand="0" w:evenVBand="0" w:oddHBand="0" w:evenHBand="0" w:firstRowFirstColumn="0" w:firstRowLastColumn="0" w:lastRowFirstColumn="0" w:lastRowLastColumn="0"/>
              <w:rPr>
                <w:rFonts w:ascii="Verdana" w:hAnsi="Verdana" w:cs="Calibri"/>
                <w:sz w:val="22"/>
                <w:szCs w:val="22"/>
                <w:lang w:eastAsia="en-US"/>
              </w:rPr>
            </w:pPr>
            <w:r w:rsidRPr="00E03DEA">
              <w:rPr>
                <w:rFonts w:ascii="Verdana" w:hAnsi="Verdana" w:cs="Calibri"/>
                <w:sz w:val="22"/>
                <w:szCs w:val="22"/>
                <w:lang w:eastAsia="en-US"/>
              </w:rPr>
              <w:t>Dermatology</w:t>
            </w:r>
          </w:p>
        </w:tc>
        <w:tc>
          <w:tcPr>
            <w:tcW w:w="1843" w:type="dxa"/>
            <w:noWrap/>
            <w:hideMark/>
          </w:tcPr>
          <w:p w14:paraId="4BCF0B70" w14:textId="0CDE5871" w:rsidR="008434A9" w:rsidRPr="00E03DEA" w:rsidRDefault="008434A9" w:rsidP="00E03DEA">
            <w:pPr>
              <w:spacing w:before="0" w:after="0"/>
              <w:ind w:left="0" w:right="0"/>
              <w:jc w:val="right"/>
              <w:cnfStyle w:val="000000000000" w:firstRow="0" w:lastRow="0" w:firstColumn="0" w:lastColumn="0" w:oddVBand="0" w:evenVBand="0" w:oddHBand="0" w:evenHBand="0" w:firstRowFirstColumn="0" w:firstRowLastColumn="0" w:lastRowFirstColumn="0" w:lastRowLastColumn="0"/>
              <w:rPr>
                <w:rFonts w:ascii="Verdana" w:hAnsi="Verdana" w:cs="Calibri"/>
                <w:sz w:val="22"/>
                <w:szCs w:val="22"/>
                <w:lang w:eastAsia="en-US"/>
              </w:rPr>
            </w:pPr>
            <w:r w:rsidRPr="00E03DEA">
              <w:rPr>
                <w:rFonts w:ascii="Verdana" w:hAnsi="Verdana" w:cs="Calibri"/>
                <w:sz w:val="22"/>
                <w:szCs w:val="22"/>
                <w:lang w:eastAsia="en-US"/>
              </w:rPr>
              <w:t xml:space="preserve">£169,723.24 </w:t>
            </w:r>
          </w:p>
        </w:tc>
      </w:tr>
      <w:tr w:rsidR="008434A9" w:rsidRPr="00E03DEA" w14:paraId="4D643E60" w14:textId="77777777" w:rsidTr="00E03DEA">
        <w:trPr>
          <w:trHeight w:val="300"/>
        </w:trPr>
        <w:tc>
          <w:tcPr>
            <w:cnfStyle w:val="001000000000" w:firstRow="0" w:lastRow="0" w:firstColumn="1" w:lastColumn="0" w:oddVBand="0" w:evenVBand="0" w:oddHBand="0" w:evenHBand="0" w:firstRowFirstColumn="0" w:firstRowLastColumn="0" w:lastRowFirstColumn="0" w:lastRowLastColumn="0"/>
            <w:tcW w:w="2835" w:type="dxa"/>
            <w:vMerge/>
            <w:hideMark/>
          </w:tcPr>
          <w:p w14:paraId="70EA465A" w14:textId="77777777" w:rsidR="008434A9" w:rsidRPr="00E03DEA" w:rsidRDefault="008434A9" w:rsidP="00E03DEA">
            <w:pPr>
              <w:spacing w:before="0" w:after="0"/>
              <w:ind w:left="0" w:right="0"/>
              <w:rPr>
                <w:rFonts w:ascii="Verdana" w:eastAsiaTheme="minorHAnsi" w:hAnsi="Verdana" w:cs="Calibri"/>
                <w:sz w:val="22"/>
                <w:szCs w:val="22"/>
                <w:lang w:eastAsia="en-US"/>
              </w:rPr>
            </w:pPr>
          </w:p>
        </w:tc>
        <w:tc>
          <w:tcPr>
            <w:tcW w:w="4253" w:type="dxa"/>
            <w:noWrap/>
            <w:hideMark/>
          </w:tcPr>
          <w:p w14:paraId="6699CC06" w14:textId="77777777" w:rsidR="008434A9" w:rsidRPr="00E03DEA" w:rsidRDefault="008434A9" w:rsidP="00E03DEA">
            <w:pPr>
              <w:spacing w:before="0" w:after="0"/>
              <w:ind w:left="0" w:right="0"/>
              <w:cnfStyle w:val="000000000000" w:firstRow="0" w:lastRow="0" w:firstColumn="0" w:lastColumn="0" w:oddVBand="0" w:evenVBand="0" w:oddHBand="0" w:evenHBand="0" w:firstRowFirstColumn="0" w:firstRowLastColumn="0" w:lastRowFirstColumn="0" w:lastRowLastColumn="0"/>
              <w:rPr>
                <w:rFonts w:ascii="Verdana" w:hAnsi="Verdana" w:cs="Calibri"/>
                <w:sz w:val="22"/>
                <w:szCs w:val="22"/>
                <w:lang w:eastAsia="en-US"/>
              </w:rPr>
            </w:pPr>
            <w:r w:rsidRPr="00E03DEA">
              <w:rPr>
                <w:rFonts w:ascii="Verdana" w:hAnsi="Verdana" w:cs="Calibri"/>
                <w:sz w:val="22"/>
                <w:szCs w:val="22"/>
                <w:lang w:eastAsia="en-US"/>
              </w:rPr>
              <w:t>Orthopaedics</w:t>
            </w:r>
          </w:p>
        </w:tc>
        <w:tc>
          <w:tcPr>
            <w:tcW w:w="1843" w:type="dxa"/>
            <w:noWrap/>
            <w:hideMark/>
          </w:tcPr>
          <w:p w14:paraId="35350096" w14:textId="48F3AB9C" w:rsidR="008434A9" w:rsidRPr="00E03DEA" w:rsidRDefault="008434A9" w:rsidP="00E03DEA">
            <w:pPr>
              <w:spacing w:before="0" w:after="0"/>
              <w:ind w:left="0" w:right="0"/>
              <w:jc w:val="right"/>
              <w:cnfStyle w:val="000000000000" w:firstRow="0" w:lastRow="0" w:firstColumn="0" w:lastColumn="0" w:oddVBand="0" w:evenVBand="0" w:oddHBand="0" w:evenHBand="0" w:firstRowFirstColumn="0" w:firstRowLastColumn="0" w:lastRowFirstColumn="0" w:lastRowLastColumn="0"/>
              <w:rPr>
                <w:rFonts w:ascii="Verdana" w:hAnsi="Verdana" w:cs="Calibri"/>
                <w:sz w:val="22"/>
                <w:szCs w:val="22"/>
                <w:lang w:eastAsia="en-US"/>
              </w:rPr>
            </w:pPr>
            <w:r w:rsidRPr="00E03DEA">
              <w:rPr>
                <w:rFonts w:ascii="Verdana" w:hAnsi="Verdana" w:cs="Calibri"/>
                <w:sz w:val="22"/>
                <w:szCs w:val="22"/>
                <w:lang w:eastAsia="en-US"/>
              </w:rPr>
              <w:t xml:space="preserve">£127,836.20 </w:t>
            </w:r>
          </w:p>
        </w:tc>
      </w:tr>
      <w:tr w:rsidR="008434A9" w:rsidRPr="00E03DEA" w14:paraId="4434DBFA" w14:textId="77777777" w:rsidTr="00E03DEA">
        <w:trPr>
          <w:trHeight w:val="300"/>
        </w:trPr>
        <w:tc>
          <w:tcPr>
            <w:cnfStyle w:val="001000000000" w:firstRow="0" w:lastRow="0" w:firstColumn="1" w:lastColumn="0" w:oddVBand="0" w:evenVBand="0" w:oddHBand="0" w:evenHBand="0" w:firstRowFirstColumn="0" w:firstRowLastColumn="0" w:lastRowFirstColumn="0" w:lastRowLastColumn="0"/>
            <w:tcW w:w="2835" w:type="dxa"/>
            <w:noWrap/>
            <w:hideMark/>
          </w:tcPr>
          <w:p w14:paraId="19B9D872" w14:textId="77777777" w:rsidR="008434A9" w:rsidRPr="00E03DEA" w:rsidRDefault="008434A9" w:rsidP="00E03DEA">
            <w:pPr>
              <w:spacing w:before="0" w:after="0"/>
              <w:ind w:left="0" w:right="0"/>
              <w:rPr>
                <w:rFonts w:ascii="Verdana" w:hAnsi="Verdana" w:cs="Calibri"/>
                <w:sz w:val="22"/>
                <w:szCs w:val="22"/>
                <w:lang w:eastAsia="en-US"/>
              </w:rPr>
            </w:pPr>
            <w:r w:rsidRPr="00E03DEA">
              <w:rPr>
                <w:rFonts w:ascii="Verdana" w:hAnsi="Verdana" w:cs="Calibri"/>
                <w:sz w:val="22"/>
                <w:szCs w:val="22"/>
                <w:lang w:eastAsia="en-US"/>
              </w:rPr>
              <w:t>ID Medical</w:t>
            </w:r>
          </w:p>
        </w:tc>
        <w:tc>
          <w:tcPr>
            <w:tcW w:w="4253" w:type="dxa"/>
            <w:noWrap/>
            <w:hideMark/>
          </w:tcPr>
          <w:p w14:paraId="09B152A7" w14:textId="77777777" w:rsidR="008434A9" w:rsidRPr="00E03DEA" w:rsidRDefault="008434A9" w:rsidP="00E03DEA">
            <w:pPr>
              <w:spacing w:before="0" w:after="0"/>
              <w:ind w:left="0" w:right="0"/>
              <w:cnfStyle w:val="000000000000" w:firstRow="0" w:lastRow="0" w:firstColumn="0" w:lastColumn="0" w:oddVBand="0" w:evenVBand="0" w:oddHBand="0" w:evenHBand="0" w:firstRowFirstColumn="0" w:firstRowLastColumn="0" w:lastRowFirstColumn="0" w:lastRowLastColumn="0"/>
              <w:rPr>
                <w:rFonts w:ascii="Verdana" w:hAnsi="Verdana" w:cs="Calibri"/>
                <w:sz w:val="22"/>
                <w:szCs w:val="22"/>
                <w:lang w:eastAsia="en-US"/>
              </w:rPr>
            </w:pPr>
            <w:r w:rsidRPr="00E03DEA">
              <w:rPr>
                <w:rFonts w:ascii="Verdana" w:hAnsi="Verdana" w:cs="Calibri"/>
                <w:sz w:val="22"/>
                <w:szCs w:val="22"/>
                <w:lang w:eastAsia="en-US"/>
              </w:rPr>
              <w:t>Gastroenterology (Endoscopy)</w:t>
            </w:r>
          </w:p>
        </w:tc>
        <w:tc>
          <w:tcPr>
            <w:tcW w:w="1843" w:type="dxa"/>
            <w:noWrap/>
            <w:hideMark/>
          </w:tcPr>
          <w:p w14:paraId="72BC7DD9" w14:textId="470B613A" w:rsidR="008434A9" w:rsidRPr="00E03DEA" w:rsidRDefault="008434A9" w:rsidP="00E03DEA">
            <w:pPr>
              <w:spacing w:before="0" w:after="0"/>
              <w:ind w:left="0" w:right="0"/>
              <w:jc w:val="right"/>
              <w:cnfStyle w:val="000000000000" w:firstRow="0" w:lastRow="0" w:firstColumn="0" w:lastColumn="0" w:oddVBand="0" w:evenVBand="0" w:oddHBand="0" w:evenHBand="0" w:firstRowFirstColumn="0" w:firstRowLastColumn="0" w:lastRowFirstColumn="0" w:lastRowLastColumn="0"/>
              <w:rPr>
                <w:rFonts w:ascii="Verdana" w:hAnsi="Verdana" w:cs="Calibri"/>
                <w:sz w:val="22"/>
                <w:szCs w:val="22"/>
                <w:lang w:eastAsia="en-US"/>
              </w:rPr>
            </w:pPr>
            <w:r w:rsidRPr="00E03DEA">
              <w:rPr>
                <w:rFonts w:ascii="Verdana" w:hAnsi="Verdana" w:cs="Calibri"/>
                <w:sz w:val="22"/>
                <w:szCs w:val="22"/>
                <w:lang w:eastAsia="en-US"/>
              </w:rPr>
              <w:t xml:space="preserve">£2,599,902.45 </w:t>
            </w:r>
          </w:p>
        </w:tc>
      </w:tr>
      <w:tr w:rsidR="008434A9" w:rsidRPr="00E03DEA" w14:paraId="021E239A" w14:textId="77777777" w:rsidTr="00E03DEA">
        <w:trPr>
          <w:trHeight w:val="300"/>
        </w:trPr>
        <w:tc>
          <w:tcPr>
            <w:cnfStyle w:val="001000000000" w:firstRow="0" w:lastRow="0" w:firstColumn="1" w:lastColumn="0" w:oddVBand="0" w:evenVBand="0" w:oddHBand="0" w:evenHBand="0" w:firstRowFirstColumn="0" w:firstRowLastColumn="0" w:lastRowFirstColumn="0" w:lastRowLastColumn="0"/>
            <w:tcW w:w="2835" w:type="dxa"/>
            <w:noWrap/>
            <w:hideMark/>
          </w:tcPr>
          <w:p w14:paraId="3AE7E042" w14:textId="77777777" w:rsidR="008434A9" w:rsidRPr="00E03DEA" w:rsidRDefault="008434A9" w:rsidP="00E03DEA">
            <w:pPr>
              <w:spacing w:before="0" w:after="0"/>
              <w:ind w:left="0" w:right="0"/>
              <w:rPr>
                <w:rFonts w:ascii="Verdana" w:hAnsi="Verdana" w:cs="Calibri"/>
                <w:sz w:val="22"/>
                <w:szCs w:val="22"/>
                <w:lang w:eastAsia="en-US"/>
              </w:rPr>
            </w:pPr>
            <w:r w:rsidRPr="00E03DEA">
              <w:rPr>
                <w:rFonts w:ascii="Verdana" w:hAnsi="Verdana" w:cs="Calibri"/>
                <w:sz w:val="22"/>
                <w:szCs w:val="22"/>
                <w:lang w:eastAsia="en-US"/>
              </w:rPr>
              <w:t>Medinet</w:t>
            </w:r>
          </w:p>
        </w:tc>
        <w:tc>
          <w:tcPr>
            <w:tcW w:w="4253" w:type="dxa"/>
            <w:hideMark/>
          </w:tcPr>
          <w:p w14:paraId="6C932708" w14:textId="77777777" w:rsidR="008434A9" w:rsidRPr="00E03DEA" w:rsidRDefault="008434A9" w:rsidP="00E03DEA">
            <w:pPr>
              <w:spacing w:before="0" w:after="0"/>
              <w:ind w:left="0" w:right="0"/>
              <w:cnfStyle w:val="000000000000" w:firstRow="0" w:lastRow="0" w:firstColumn="0" w:lastColumn="0" w:oddVBand="0" w:evenVBand="0" w:oddHBand="0" w:evenHBand="0" w:firstRowFirstColumn="0" w:firstRowLastColumn="0" w:lastRowFirstColumn="0" w:lastRowLastColumn="0"/>
              <w:rPr>
                <w:rFonts w:ascii="Verdana" w:hAnsi="Verdana" w:cs="Calibri"/>
                <w:sz w:val="22"/>
                <w:szCs w:val="22"/>
                <w:lang w:eastAsia="en-US"/>
              </w:rPr>
            </w:pPr>
            <w:r w:rsidRPr="00E03DEA">
              <w:rPr>
                <w:rFonts w:ascii="Verdana" w:hAnsi="Verdana" w:cs="Calibri"/>
                <w:sz w:val="22"/>
                <w:szCs w:val="22"/>
                <w:lang w:eastAsia="en-US"/>
              </w:rPr>
              <w:t>Gastroenterology (Bowel Screening)</w:t>
            </w:r>
          </w:p>
        </w:tc>
        <w:tc>
          <w:tcPr>
            <w:tcW w:w="1843" w:type="dxa"/>
            <w:noWrap/>
            <w:hideMark/>
          </w:tcPr>
          <w:p w14:paraId="644D3CB0" w14:textId="1A9DDAF2" w:rsidR="008434A9" w:rsidRPr="00E03DEA" w:rsidRDefault="008434A9" w:rsidP="00E03DEA">
            <w:pPr>
              <w:spacing w:before="0" w:after="0"/>
              <w:ind w:left="0" w:right="0"/>
              <w:jc w:val="right"/>
              <w:cnfStyle w:val="000000000000" w:firstRow="0" w:lastRow="0" w:firstColumn="0" w:lastColumn="0" w:oddVBand="0" w:evenVBand="0" w:oddHBand="0" w:evenHBand="0" w:firstRowFirstColumn="0" w:firstRowLastColumn="0" w:lastRowFirstColumn="0" w:lastRowLastColumn="0"/>
              <w:rPr>
                <w:rFonts w:ascii="Verdana" w:hAnsi="Verdana" w:cs="Calibri"/>
                <w:sz w:val="22"/>
                <w:szCs w:val="22"/>
                <w:lang w:eastAsia="en-US"/>
              </w:rPr>
            </w:pPr>
            <w:r w:rsidRPr="00E03DEA">
              <w:rPr>
                <w:rFonts w:ascii="Verdana" w:hAnsi="Verdana" w:cs="Calibri"/>
                <w:sz w:val="22"/>
                <w:szCs w:val="22"/>
                <w:lang w:eastAsia="en-US"/>
              </w:rPr>
              <w:t xml:space="preserve">£61,451.00 </w:t>
            </w:r>
          </w:p>
        </w:tc>
      </w:tr>
      <w:tr w:rsidR="008434A9" w:rsidRPr="00E03DEA" w14:paraId="050B6453" w14:textId="77777777" w:rsidTr="00E03DEA">
        <w:trPr>
          <w:trHeight w:val="300"/>
        </w:trPr>
        <w:tc>
          <w:tcPr>
            <w:cnfStyle w:val="001000000000" w:firstRow="0" w:lastRow="0" w:firstColumn="1" w:lastColumn="0" w:oddVBand="0" w:evenVBand="0" w:oddHBand="0" w:evenHBand="0" w:firstRowFirstColumn="0" w:firstRowLastColumn="0" w:lastRowFirstColumn="0" w:lastRowLastColumn="0"/>
            <w:tcW w:w="2835" w:type="dxa"/>
            <w:noWrap/>
            <w:hideMark/>
          </w:tcPr>
          <w:p w14:paraId="5948817E" w14:textId="77777777" w:rsidR="008434A9" w:rsidRPr="00E03DEA" w:rsidRDefault="008434A9" w:rsidP="00E03DEA">
            <w:pPr>
              <w:spacing w:before="0" w:after="0"/>
              <w:ind w:left="0" w:right="0"/>
              <w:rPr>
                <w:rFonts w:ascii="Verdana" w:hAnsi="Verdana" w:cs="Calibri"/>
                <w:sz w:val="22"/>
                <w:szCs w:val="22"/>
                <w:lang w:eastAsia="en-US"/>
              </w:rPr>
            </w:pPr>
            <w:r w:rsidRPr="00E03DEA">
              <w:rPr>
                <w:rFonts w:ascii="Verdana" w:hAnsi="Verdana" w:cs="Calibri"/>
                <w:sz w:val="22"/>
                <w:szCs w:val="22"/>
                <w:lang w:eastAsia="en-US"/>
              </w:rPr>
              <w:t>Outpatient Network</w:t>
            </w:r>
          </w:p>
        </w:tc>
        <w:tc>
          <w:tcPr>
            <w:tcW w:w="4253" w:type="dxa"/>
            <w:noWrap/>
            <w:hideMark/>
          </w:tcPr>
          <w:p w14:paraId="4D9CA19B" w14:textId="77777777" w:rsidR="008434A9" w:rsidRPr="00E03DEA" w:rsidRDefault="008434A9" w:rsidP="00E03DEA">
            <w:pPr>
              <w:spacing w:before="0" w:after="0"/>
              <w:ind w:left="0" w:right="0"/>
              <w:cnfStyle w:val="000000000000" w:firstRow="0" w:lastRow="0" w:firstColumn="0" w:lastColumn="0" w:oddVBand="0" w:evenVBand="0" w:oddHBand="0" w:evenHBand="0" w:firstRowFirstColumn="0" w:firstRowLastColumn="0" w:lastRowFirstColumn="0" w:lastRowLastColumn="0"/>
              <w:rPr>
                <w:rFonts w:ascii="Verdana" w:hAnsi="Verdana" w:cs="Calibri"/>
                <w:sz w:val="22"/>
                <w:szCs w:val="22"/>
                <w:lang w:eastAsia="en-US"/>
              </w:rPr>
            </w:pPr>
            <w:r w:rsidRPr="00E03DEA">
              <w:rPr>
                <w:rFonts w:ascii="Verdana" w:hAnsi="Verdana" w:cs="Calibri"/>
                <w:sz w:val="22"/>
                <w:szCs w:val="22"/>
                <w:lang w:eastAsia="en-US"/>
              </w:rPr>
              <w:t>Gynaecology</w:t>
            </w:r>
          </w:p>
        </w:tc>
        <w:tc>
          <w:tcPr>
            <w:tcW w:w="1843" w:type="dxa"/>
            <w:noWrap/>
            <w:hideMark/>
          </w:tcPr>
          <w:p w14:paraId="0CF09832" w14:textId="34E52678" w:rsidR="008434A9" w:rsidRPr="00E03DEA" w:rsidRDefault="008434A9" w:rsidP="00E03DEA">
            <w:pPr>
              <w:spacing w:before="0" w:after="0"/>
              <w:ind w:left="0" w:right="0"/>
              <w:jc w:val="right"/>
              <w:cnfStyle w:val="000000000000" w:firstRow="0" w:lastRow="0" w:firstColumn="0" w:lastColumn="0" w:oddVBand="0" w:evenVBand="0" w:oddHBand="0" w:evenHBand="0" w:firstRowFirstColumn="0" w:firstRowLastColumn="0" w:lastRowFirstColumn="0" w:lastRowLastColumn="0"/>
              <w:rPr>
                <w:rFonts w:ascii="Verdana" w:hAnsi="Verdana" w:cs="Calibri"/>
                <w:sz w:val="22"/>
                <w:szCs w:val="22"/>
                <w:lang w:eastAsia="en-US"/>
              </w:rPr>
            </w:pPr>
            <w:r w:rsidRPr="00E03DEA">
              <w:rPr>
                <w:rFonts w:ascii="Verdana" w:hAnsi="Verdana" w:cs="Calibri"/>
                <w:sz w:val="22"/>
                <w:szCs w:val="22"/>
                <w:lang w:eastAsia="en-US"/>
              </w:rPr>
              <w:t xml:space="preserve">£225,713.60 </w:t>
            </w:r>
          </w:p>
        </w:tc>
      </w:tr>
      <w:tr w:rsidR="008434A9" w:rsidRPr="00E03DEA" w14:paraId="660ACE63" w14:textId="77777777" w:rsidTr="00E03DEA">
        <w:trPr>
          <w:trHeight w:val="300"/>
        </w:trPr>
        <w:tc>
          <w:tcPr>
            <w:cnfStyle w:val="001000000000" w:firstRow="0" w:lastRow="0" w:firstColumn="1" w:lastColumn="0" w:oddVBand="0" w:evenVBand="0" w:oddHBand="0" w:evenHBand="0" w:firstRowFirstColumn="0" w:firstRowLastColumn="0" w:lastRowFirstColumn="0" w:lastRowLastColumn="0"/>
            <w:tcW w:w="2835" w:type="dxa"/>
            <w:noWrap/>
            <w:hideMark/>
          </w:tcPr>
          <w:p w14:paraId="2114736F" w14:textId="77777777" w:rsidR="008434A9" w:rsidRPr="00E03DEA" w:rsidRDefault="008434A9" w:rsidP="00E03DEA">
            <w:pPr>
              <w:spacing w:before="0" w:after="0"/>
              <w:ind w:left="0" w:right="0"/>
              <w:rPr>
                <w:rFonts w:ascii="Verdana" w:hAnsi="Verdana" w:cs="Calibri"/>
                <w:sz w:val="22"/>
                <w:szCs w:val="22"/>
                <w:lang w:eastAsia="en-US"/>
              </w:rPr>
            </w:pPr>
            <w:r w:rsidRPr="00E03DEA">
              <w:rPr>
                <w:rFonts w:ascii="Verdana" w:hAnsi="Verdana" w:cs="Calibri"/>
                <w:sz w:val="22"/>
                <w:szCs w:val="22"/>
                <w:lang w:eastAsia="en-US"/>
              </w:rPr>
              <w:t>Your Medical Service (YMS)</w:t>
            </w:r>
          </w:p>
        </w:tc>
        <w:tc>
          <w:tcPr>
            <w:tcW w:w="4253" w:type="dxa"/>
            <w:noWrap/>
            <w:hideMark/>
          </w:tcPr>
          <w:p w14:paraId="289D3467" w14:textId="77777777" w:rsidR="008434A9" w:rsidRPr="00E03DEA" w:rsidRDefault="008434A9" w:rsidP="00E03DEA">
            <w:pPr>
              <w:spacing w:before="0" w:after="0"/>
              <w:ind w:left="0" w:right="0"/>
              <w:cnfStyle w:val="000000000000" w:firstRow="0" w:lastRow="0" w:firstColumn="0" w:lastColumn="0" w:oddVBand="0" w:evenVBand="0" w:oddHBand="0" w:evenHBand="0" w:firstRowFirstColumn="0" w:firstRowLastColumn="0" w:lastRowFirstColumn="0" w:lastRowLastColumn="0"/>
              <w:rPr>
                <w:rFonts w:ascii="Verdana" w:hAnsi="Verdana" w:cs="Calibri"/>
                <w:sz w:val="22"/>
                <w:szCs w:val="22"/>
                <w:lang w:eastAsia="en-US"/>
              </w:rPr>
            </w:pPr>
            <w:r w:rsidRPr="00E03DEA">
              <w:rPr>
                <w:rFonts w:ascii="Verdana" w:hAnsi="Verdana" w:cs="Calibri"/>
                <w:sz w:val="22"/>
                <w:szCs w:val="22"/>
                <w:lang w:eastAsia="en-US"/>
              </w:rPr>
              <w:t>Cardiology (Echocardiogram)</w:t>
            </w:r>
          </w:p>
        </w:tc>
        <w:tc>
          <w:tcPr>
            <w:tcW w:w="1843" w:type="dxa"/>
            <w:noWrap/>
            <w:hideMark/>
          </w:tcPr>
          <w:p w14:paraId="31F02D68" w14:textId="5601980B" w:rsidR="008434A9" w:rsidRPr="00E03DEA" w:rsidRDefault="008434A9" w:rsidP="00E03DEA">
            <w:pPr>
              <w:spacing w:before="0" w:after="0"/>
              <w:ind w:left="0" w:right="0"/>
              <w:jc w:val="right"/>
              <w:cnfStyle w:val="000000000000" w:firstRow="0" w:lastRow="0" w:firstColumn="0" w:lastColumn="0" w:oddVBand="0" w:evenVBand="0" w:oddHBand="0" w:evenHBand="0" w:firstRowFirstColumn="0" w:firstRowLastColumn="0" w:lastRowFirstColumn="0" w:lastRowLastColumn="0"/>
              <w:rPr>
                <w:rFonts w:ascii="Verdana" w:hAnsi="Verdana" w:cs="Calibri"/>
                <w:sz w:val="22"/>
                <w:szCs w:val="22"/>
                <w:lang w:eastAsia="en-US"/>
              </w:rPr>
            </w:pPr>
            <w:r w:rsidRPr="00E03DEA">
              <w:rPr>
                <w:rFonts w:ascii="Verdana" w:hAnsi="Verdana" w:cs="Calibri"/>
                <w:sz w:val="22"/>
                <w:szCs w:val="22"/>
                <w:lang w:eastAsia="en-US"/>
              </w:rPr>
              <w:t xml:space="preserve">£87,607.10 </w:t>
            </w:r>
          </w:p>
        </w:tc>
      </w:tr>
      <w:tr w:rsidR="008434A9" w:rsidRPr="00E03DEA" w14:paraId="0F9AD8EC" w14:textId="77777777" w:rsidTr="00E03DEA">
        <w:trPr>
          <w:trHeight w:val="300"/>
        </w:trPr>
        <w:tc>
          <w:tcPr>
            <w:cnfStyle w:val="001000000000" w:firstRow="0" w:lastRow="0" w:firstColumn="1" w:lastColumn="0" w:oddVBand="0" w:evenVBand="0" w:oddHBand="0" w:evenHBand="0" w:firstRowFirstColumn="0" w:firstRowLastColumn="0" w:lastRowFirstColumn="0" w:lastRowLastColumn="0"/>
            <w:tcW w:w="2835" w:type="dxa"/>
            <w:noWrap/>
            <w:hideMark/>
          </w:tcPr>
          <w:p w14:paraId="479CA37A" w14:textId="77777777" w:rsidR="008434A9" w:rsidRPr="00E03DEA" w:rsidRDefault="008434A9" w:rsidP="00E03DEA">
            <w:pPr>
              <w:spacing w:before="0" w:after="0"/>
              <w:ind w:left="0" w:right="0"/>
              <w:rPr>
                <w:rFonts w:ascii="Verdana" w:hAnsi="Verdana" w:cs="Calibri"/>
                <w:sz w:val="22"/>
                <w:szCs w:val="22"/>
                <w:lang w:eastAsia="en-US"/>
              </w:rPr>
            </w:pPr>
            <w:r w:rsidRPr="00E03DEA">
              <w:rPr>
                <w:rFonts w:ascii="Verdana" w:hAnsi="Verdana" w:cs="Calibri"/>
                <w:sz w:val="22"/>
                <w:szCs w:val="22"/>
                <w:lang w:eastAsia="en-US"/>
              </w:rPr>
              <w:t>Contact Health</w:t>
            </w:r>
          </w:p>
        </w:tc>
        <w:tc>
          <w:tcPr>
            <w:tcW w:w="4253" w:type="dxa"/>
            <w:noWrap/>
            <w:hideMark/>
          </w:tcPr>
          <w:p w14:paraId="5F384E4B" w14:textId="77777777" w:rsidR="008434A9" w:rsidRPr="00E03DEA" w:rsidRDefault="008434A9" w:rsidP="00E03DEA">
            <w:pPr>
              <w:spacing w:before="0" w:after="0"/>
              <w:ind w:left="0" w:right="0"/>
              <w:cnfStyle w:val="000000000000" w:firstRow="0" w:lastRow="0" w:firstColumn="0" w:lastColumn="0" w:oddVBand="0" w:evenVBand="0" w:oddHBand="0" w:evenHBand="0" w:firstRowFirstColumn="0" w:firstRowLastColumn="0" w:lastRowFirstColumn="0" w:lastRowLastColumn="0"/>
              <w:rPr>
                <w:rFonts w:ascii="Verdana" w:hAnsi="Verdana" w:cs="Calibri"/>
                <w:sz w:val="22"/>
                <w:szCs w:val="22"/>
                <w:lang w:eastAsia="en-US"/>
              </w:rPr>
            </w:pPr>
            <w:r w:rsidRPr="00E03DEA">
              <w:rPr>
                <w:rFonts w:ascii="Verdana" w:hAnsi="Verdana" w:cs="Calibri"/>
                <w:sz w:val="22"/>
                <w:szCs w:val="22"/>
                <w:lang w:eastAsia="en-US"/>
              </w:rPr>
              <w:t>Cardiology (Echocardiogram)</w:t>
            </w:r>
          </w:p>
        </w:tc>
        <w:tc>
          <w:tcPr>
            <w:tcW w:w="1843" w:type="dxa"/>
            <w:noWrap/>
            <w:hideMark/>
          </w:tcPr>
          <w:p w14:paraId="0E207E52" w14:textId="40909326" w:rsidR="008434A9" w:rsidRPr="00E03DEA" w:rsidRDefault="008434A9" w:rsidP="00E03DEA">
            <w:pPr>
              <w:spacing w:before="0" w:after="0"/>
              <w:ind w:left="0" w:right="0"/>
              <w:jc w:val="right"/>
              <w:cnfStyle w:val="000000000000" w:firstRow="0" w:lastRow="0" w:firstColumn="0" w:lastColumn="0" w:oddVBand="0" w:evenVBand="0" w:oddHBand="0" w:evenHBand="0" w:firstRowFirstColumn="0" w:firstRowLastColumn="0" w:lastRowFirstColumn="0" w:lastRowLastColumn="0"/>
              <w:rPr>
                <w:rFonts w:ascii="Verdana" w:hAnsi="Verdana" w:cs="Calibri"/>
                <w:sz w:val="22"/>
                <w:szCs w:val="22"/>
                <w:lang w:eastAsia="en-US"/>
              </w:rPr>
            </w:pPr>
            <w:r w:rsidRPr="00E03DEA">
              <w:rPr>
                <w:rFonts w:ascii="Verdana" w:hAnsi="Verdana" w:cs="Calibri"/>
                <w:sz w:val="22"/>
                <w:szCs w:val="22"/>
                <w:lang w:eastAsia="en-US"/>
              </w:rPr>
              <w:t xml:space="preserve">£51,852.00 </w:t>
            </w:r>
          </w:p>
        </w:tc>
      </w:tr>
      <w:tr w:rsidR="008434A9" w:rsidRPr="00E03DEA" w14:paraId="085136DB" w14:textId="77777777" w:rsidTr="00E03DEA">
        <w:trPr>
          <w:trHeight w:val="300"/>
        </w:trPr>
        <w:tc>
          <w:tcPr>
            <w:cnfStyle w:val="001000000000" w:firstRow="0" w:lastRow="0" w:firstColumn="1" w:lastColumn="0" w:oddVBand="0" w:evenVBand="0" w:oddHBand="0" w:evenHBand="0" w:firstRowFirstColumn="0" w:firstRowLastColumn="0" w:lastRowFirstColumn="0" w:lastRowLastColumn="0"/>
            <w:tcW w:w="2835" w:type="dxa"/>
            <w:noWrap/>
            <w:hideMark/>
          </w:tcPr>
          <w:p w14:paraId="42809400" w14:textId="77777777" w:rsidR="008434A9" w:rsidRPr="00E03DEA" w:rsidRDefault="008434A9" w:rsidP="00E03DEA">
            <w:pPr>
              <w:spacing w:before="0" w:after="0"/>
              <w:ind w:left="0" w:right="0"/>
              <w:rPr>
                <w:rFonts w:ascii="Verdana" w:hAnsi="Verdana" w:cs="Calibri"/>
                <w:sz w:val="22"/>
                <w:szCs w:val="22"/>
                <w:lang w:eastAsia="en-US"/>
              </w:rPr>
            </w:pPr>
            <w:r w:rsidRPr="00E03DEA">
              <w:rPr>
                <w:rFonts w:ascii="Verdana" w:hAnsi="Verdana" w:cs="Calibri"/>
                <w:sz w:val="22"/>
                <w:szCs w:val="22"/>
                <w:lang w:eastAsia="en-US"/>
              </w:rPr>
              <w:t>Parkway</w:t>
            </w:r>
          </w:p>
        </w:tc>
        <w:tc>
          <w:tcPr>
            <w:tcW w:w="4253" w:type="dxa"/>
            <w:noWrap/>
            <w:hideMark/>
          </w:tcPr>
          <w:p w14:paraId="59BA9BAA" w14:textId="77777777" w:rsidR="008434A9" w:rsidRPr="00E03DEA" w:rsidRDefault="008434A9" w:rsidP="00E03DEA">
            <w:pPr>
              <w:spacing w:before="0" w:after="0"/>
              <w:ind w:left="0" w:right="0"/>
              <w:cnfStyle w:val="000000000000" w:firstRow="0" w:lastRow="0" w:firstColumn="0" w:lastColumn="0" w:oddVBand="0" w:evenVBand="0" w:oddHBand="0" w:evenHBand="0" w:firstRowFirstColumn="0" w:firstRowLastColumn="0" w:lastRowFirstColumn="0" w:lastRowLastColumn="0"/>
              <w:rPr>
                <w:rFonts w:ascii="Verdana" w:hAnsi="Verdana" w:cs="Calibri"/>
                <w:sz w:val="22"/>
                <w:szCs w:val="22"/>
                <w:lang w:eastAsia="en-US"/>
              </w:rPr>
            </w:pPr>
            <w:r w:rsidRPr="00E03DEA">
              <w:rPr>
                <w:rFonts w:ascii="Verdana" w:hAnsi="Verdana" w:cs="Calibri"/>
                <w:sz w:val="22"/>
                <w:szCs w:val="22"/>
                <w:lang w:eastAsia="en-US"/>
              </w:rPr>
              <w:t>Oral and Maxillofacial Surgery</w:t>
            </w:r>
          </w:p>
        </w:tc>
        <w:tc>
          <w:tcPr>
            <w:tcW w:w="1843" w:type="dxa"/>
            <w:noWrap/>
            <w:hideMark/>
          </w:tcPr>
          <w:p w14:paraId="66F2B687" w14:textId="0569F1F9" w:rsidR="008434A9" w:rsidRPr="00E03DEA" w:rsidRDefault="008434A9" w:rsidP="00E03DEA">
            <w:pPr>
              <w:spacing w:before="0" w:after="0"/>
              <w:ind w:left="0" w:right="0"/>
              <w:jc w:val="right"/>
              <w:cnfStyle w:val="000000000000" w:firstRow="0" w:lastRow="0" w:firstColumn="0" w:lastColumn="0" w:oddVBand="0" w:evenVBand="0" w:oddHBand="0" w:evenHBand="0" w:firstRowFirstColumn="0" w:firstRowLastColumn="0" w:lastRowFirstColumn="0" w:lastRowLastColumn="0"/>
              <w:rPr>
                <w:rFonts w:ascii="Verdana" w:hAnsi="Verdana" w:cs="Calibri"/>
                <w:sz w:val="22"/>
                <w:szCs w:val="22"/>
                <w:lang w:eastAsia="en-US"/>
              </w:rPr>
            </w:pPr>
            <w:r w:rsidRPr="00E03DEA">
              <w:rPr>
                <w:rFonts w:ascii="Verdana" w:hAnsi="Verdana" w:cs="Calibri"/>
                <w:sz w:val="22"/>
                <w:szCs w:val="22"/>
                <w:lang w:eastAsia="en-US"/>
              </w:rPr>
              <w:t xml:space="preserve">£128,800.00 </w:t>
            </w:r>
          </w:p>
        </w:tc>
      </w:tr>
      <w:tr w:rsidR="008434A9" w:rsidRPr="00E03DEA" w14:paraId="72A45DC2" w14:textId="77777777" w:rsidTr="00E03DEA">
        <w:trPr>
          <w:trHeight w:val="290"/>
        </w:trPr>
        <w:tc>
          <w:tcPr>
            <w:cnfStyle w:val="001000000000" w:firstRow="0" w:lastRow="0" w:firstColumn="1" w:lastColumn="0" w:oddVBand="0" w:evenVBand="0" w:oddHBand="0" w:evenHBand="0" w:firstRowFirstColumn="0" w:firstRowLastColumn="0" w:lastRowFirstColumn="0" w:lastRowLastColumn="0"/>
            <w:tcW w:w="2835" w:type="dxa"/>
            <w:vMerge w:val="restart"/>
            <w:noWrap/>
            <w:hideMark/>
          </w:tcPr>
          <w:p w14:paraId="2EB232EC" w14:textId="77777777" w:rsidR="008434A9" w:rsidRPr="00E03DEA" w:rsidRDefault="008434A9" w:rsidP="00E03DEA">
            <w:pPr>
              <w:spacing w:before="0" w:after="0"/>
              <w:ind w:left="0" w:right="0"/>
              <w:rPr>
                <w:rFonts w:ascii="Verdana" w:hAnsi="Verdana" w:cs="Calibri"/>
                <w:sz w:val="22"/>
                <w:szCs w:val="22"/>
                <w:lang w:eastAsia="en-US"/>
              </w:rPr>
            </w:pPr>
            <w:r w:rsidRPr="00E03DEA">
              <w:rPr>
                <w:rFonts w:ascii="Verdana" w:hAnsi="Verdana" w:cs="Calibri"/>
                <w:sz w:val="22"/>
                <w:szCs w:val="22"/>
                <w:lang w:eastAsia="en-US"/>
              </w:rPr>
              <w:t>Sancta Maria</w:t>
            </w:r>
          </w:p>
        </w:tc>
        <w:tc>
          <w:tcPr>
            <w:tcW w:w="4253" w:type="dxa"/>
            <w:noWrap/>
            <w:hideMark/>
          </w:tcPr>
          <w:p w14:paraId="05584687" w14:textId="77777777" w:rsidR="008434A9" w:rsidRPr="00E03DEA" w:rsidRDefault="008434A9" w:rsidP="00E03DEA">
            <w:pPr>
              <w:spacing w:before="0" w:after="0"/>
              <w:ind w:left="0" w:right="0"/>
              <w:cnfStyle w:val="000000000000" w:firstRow="0" w:lastRow="0" w:firstColumn="0" w:lastColumn="0" w:oddVBand="0" w:evenVBand="0" w:oddHBand="0" w:evenHBand="0" w:firstRowFirstColumn="0" w:firstRowLastColumn="0" w:lastRowFirstColumn="0" w:lastRowLastColumn="0"/>
              <w:rPr>
                <w:rFonts w:ascii="Verdana" w:hAnsi="Verdana" w:cs="Calibri"/>
                <w:sz w:val="22"/>
                <w:szCs w:val="22"/>
                <w:lang w:eastAsia="en-US"/>
              </w:rPr>
            </w:pPr>
            <w:r w:rsidRPr="00E03DEA">
              <w:rPr>
                <w:rFonts w:ascii="Verdana" w:hAnsi="Verdana" w:cs="Calibri"/>
                <w:sz w:val="22"/>
                <w:szCs w:val="22"/>
                <w:lang w:eastAsia="en-US"/>
              </w:rPr>
              <w:t>MRI &amp; Ultrasound</w:t>
            </w:r>
          </w:p>
        </w:tc>
        <w:tc>
          <w:tcPr>
            <w:tcW w:w="1843" w:type="dxa"/>
            <w:noWrap/>
            <w:hideMark/>
          </w:tcPr>
          <w:p w14:paraId="269664C3" w14:textId="4C7496C7" w:rsidR="008434A9" w:rsidRPr="00E03DEA" w:rsidRDefault="008434A9" w:rsidP="00E03DEA">
            <w:pPr>
              <w:spacing w:before="0" w:after="0"/>
              <w:ind w:left="0" w:right="0"/>
              <w:jc w:val="right"/>
              <w:cnfStyle w:val="000000000000" w:firstRow="0" w:lastRow="0" w:firstColumn="0" w:lastColumn="0" w:oddVBand="0" w:evenVBand="0" w:oddHBand="0" w:evenHBand="0" w:firstRowFirstColumn="0" w:firstRowLastColumn="0" w:lastRowFirstColumn="0" w:lastRowLastColumn="0"/>
              <w:rPr>
                <w:rFonts w:ascii="Verdana" w:hAnsi="Verdana" w:cs="Calibri"/>
                <w:sz w:val="22"/>
                <w:szCs w:val="22"/>
                <w:lang w:eastAsia="en-US"/>
              </w:rPr>
            </w:pPr>
            <w:r w:rsidRPr="00E03DEA">
              <w:rPr>
                <w:rFonts w:ascii="Verdana" w:hAnsi="Verdana" w:cs="Calibri"/>
                <w:sz w:val="22"/>
                <w:szCs w:val="22"/>
                <w:lang w:eastAsia="en-US"/>
              </w:rPr>
              <w:t xml:space="preserve">£170.00 </w:t>
            </w:r>
          </w:p>
        </w:tc>
      </w:tr>
      <w:tr w:rsidR="008434A9" w:rsidRPr="00E03DEA" w14:paraId="341E71E2" w14:textId="77777777" w:rsidTr="00E03DEA">
        <w:trPr>
          <w:trHeight w:val="290"/>
        </w:trPr>
        <w:tc>
          <w:tcPr>
            <w:cnfStyle w:val="001000000000" w:firstRow="0" w:lastRow="0" w:firstColumn="1" w:lastColumn="0" w:oddVBand="0" w:evenVBand="0" w:oddHBand="0" w:evenHBand="0" w:firstRowFirstColumn="0" w:firstRowLastColumn="0" w:lastRowFirstColumn="0" w:lastRowLastColumn="0"/>
            <w:tcW w:w="2835" w:type="dxa"/>
            <w:vMerge/>
            <w:hideMark/>
          </w:tcPr>
          <w:p w14:paraId="26ADE246" w14:textId="77777777" w:rsidR="008434A9" w:rsidRPr="00E03DEA" w:rsidRDefault="008434A9" w:rsidP="00E03DEA">
            <w:pPr>
              <w:spacing w:before="0" w:after="0"/>
              <w:ind w:left="0" w:right="0"/>
              <w:rPr>
                <w:rFonts w:ascii="Verdana" w:eastAsiaTheme="minorHAnsi" w:hAnsi="Verdana" w:cs="Calibri"/>
                <w:sz w:val="22"/>
                <w:szCs w:val="22"/>
                <w:lang w:eastAsia="en-US"/>
              </w:rPr>
            </w:pPr>
          </w:p>
        </w:tc>
        <w:tc>
          <w:tcPr>
            <w:tcW w:w="4253" w:type="dxa"/>
            <w:noWrap/>
            <w:hideMark/>
          </w:tcPr>
          <w:p w14:paraId="77CE6893" w14:textId="77777777" w:rsidR="008434A9" w:rsidRPr="00E03DEA" w:rsidRDefault="008434A9" w:rsidP="00E03DEA">
            <w:pPr>
              <w:spacing w:before="0" w:after="0"/>
              <w:ind w:left="0" w:right="0"/>
              <w:cnfStyle w:val="000000000000" w:firstRow="0" w:lastRow="0" w:firstColumn="0" w:lastColumn="0" w:oddVBand="0" w:evenVBand="0" w:oddHBand="0" w:evenHBand="0" w:firstRowFirstColumn="0" w:firstRowLastColumn="0" w:lastRowFirstColumn="0" w:lastRowLastColumn="0"/>
              <w:rPr>
                <w:rFonts w:ascii="Verdana" w:hAnsi="Verdana" w:cs="Calibri"/>
                <w:sz w:val="22"/>
                <w:szCs w:val="22"/>
                <w:lang w:eastAsia="en-US"/>
              </w:rPr>
            </w:pPr>
            <w:r w:rsidRPr="00E03DEA">
              <w:rPr>
                <w:rFonts w:ascii="Verdana" w:hAnsi="Verdana" w:cs="Calibri"/>
                <w:sz w:val="22"/>
                <w:szCs w:val="22"/>
                <w:lang w:eastAsia="en-US"/>
              </w:rPr>
              <w:t>General Surgery</w:t>
            </w:r>
          </w:p>
        </w:tc>
        <w:tc>
          <w:tcPr>
            <w:tcW w:w="1843" w:type="dxa"/>
            <w:noWrap/>
            <w:hideMark/>
          </w:tcPr>
          <w:p w14:paraId="448EC4BD" w14:textId="2FC92869" w:rsidR="008434A9" w:rsidRPr="00E03DEA" w:rsidRDefault="008434A9" w:rsidP="00E03DEA">
            <w:pPr>
              <w:spacing w:before="0" w:after="0"/>
              <w:ind w:left="0" w:right="0"/>
              <w:jc w:val="right"/>
              <w:cnfStyle w:val="000000000000" w:firstRow="0" w:lastRow="0" w:firstColumn="0" w:lastColumn="0" w:oddVBand="0" w:evenVBand="0" w:oddHBand="0" w:evenHBand="0" w:firstRowFirstColumn="0" w:firstRowLastColumn="0" w:lastRowFirstColumn="0" w:lastRowLastColumn="0"/>
              <w:rPr>
                <w:rFonts w:ascii="Verdana" w:hAnsi="Verdana" w:cs="Calibri"/>
                <w:sz w:val="22"/>
                <w:szCs w:val="22"/>
                <w:lang w:eastAsia="en-US"/>
              </w:rPr>
            </w:pPr>
            <w:r w:rsidRPr="00E03DEA">
              <w:rPr>
                <w:rFonts w:ascii="Verdana" w:hAnsi="Verdana" w:cs="Calibri"/>
                <w:sz w:val="22"/>
                <w:szCs w:val="22"/>
                <w:lang w:eastAsia="en-US"/>
              </w:rPr>
              <w:t xml:space="preserve">£301,148.00 </w:t>
            </w:r>
          </w:p>
        </w:tc>
      </w:tr>
      <w:tr w:rsidR="008434A9" w:rsidRPr="00E03DEA" w14:paraId="37B7C4CE" w14:textId="77777777" w:rsidTr="00E03DEA">
        <w:trPr>
          <w:trHeight w:val="290"/>
        </w:trPr>
        <w:tc>
          <w:tcPr>
            <w:cnfStyle w:val="001000000000" w:firstRow="0" w:lastRow="0" w:firstColumn="1" w:lastColumn="0" w:oddVBand="0" w:evenVBand="0" w:oddHBand="0" w:evenHBand="0" w:firstRowFirstColumn="0" w:firstRowLastColumn="0" w:lastRowFirstColumn="0" w:lastRowLastColumn="0"/>
            <w:tcW w:w="2835" w:type="dxa"/>
            <w:vMerge/>
            <w:hideMark/>
          </w:tcPr>
          <w:p w14:paraId="0F03C22C" w14:textId="77777777" w:rsidR="008434A9" w:rsidRPr="00E03DEA" w:rsidRDefault="008434A9" w:rsidP="00E03DEA">
            <w:pPr>
              <w:spacing w:before="0" w:after="0"/>
              <w:ind w:left="0" w:right="0"/>
              <w:rPr>
                <w:rFonts w:ascii="Verdana" w:eastAsiaTheme="minorHAnsi" w:hAnsi="Verdana" w:cs="Calibri"/>
                <w:sz w:val="22"/>
                <w:szCs w:val="22"/>
                <w:lang w:eastAsia="en-US"/>
              </w:rPr>
            </w:pPr>
          </w:p>
        </w:tc>
        <w:tc>
          <w:tcPr>
            <w:tcW w:w="4253" w:type="dxa"/>
            <w:noWrap/>
            <w:hideMark/>
          </w:tcPr>
          <w:p w14:paraId="1E3CC803" w14:textId="77777777" w:rsidR="008434A9" w:rsidRPr="00E03DEA" w:rsidRDefault="008434A9" w:rsidP="00E03DEA">
            <w:pPr>
              <w:spacing w:before="0" w:after="0"/>
              <w:ind w:left="0" w:right="0"/>
              <w:cnfStyle w:val="000000000000" w:firstRow="0" w:lastRow="0" w:firstColumn="0" w:lastColumn="0" w:oddVBand="0" w:evenVBand="0" w:oddHBand="0" w:evenHBand="0" w:firstRowFirstColumn="0" w:firstRowLastColumn="0" w:lastRowFirstColumn="0" w:lastRowLastColumn="0"/>
              <w:rPr>
                <w:rFonts w:ascii="Verdana" w:hAnsi="Verdana" w:cs="Calibri"/>
                <w:sz w:val="22"/>
                <w:szCs w:val="22"/>
                <w:lang w:eastAsia="en-US"/>
              </w:rPr>
            </w:pPr>
            <w:r w:rsidRPr="00E03DEA">
              <w:rPr>
                <w:rFonts w:ascii="Verdana" w:hAnsi="Verdana" w:cs="Calibri"/>
                <w:sz w:val="22"/>
                <w:szCs w:val="22"/>
                <w:lang w:eastAsia="en-US"/>
              </w:rPr>
              <w:t>Plastic Surgery</w:t>
            </w:r>
          </w:p>
        </w:tc>
        <w:tc>
          <w:tcPr>
            <w:tcW w:w="1843" w:type="dxa"/>
            <w:noWrap/>
            <w:hideMark/>
          </w:tcPr>
          <w:p w14:paraId="1CD1CD25" w14:textId="53200EFF" w:rsidR="008434A9" w:rsidRPr="00E03DEA" w:rsidRDefault="008434A9" w:rsidP="00E03DEA">
            <w:pPr>
              <w:spacing w:before="0" w:after="0"/>
              <w:ind w:left="0" w:right="0"/>
              <w:jc w:val="right"/>
              <w:cnfStyle w:val="000000000000" w:firstRow="0" w:lastRow="0" w:firstColumn="0" w:lastColumn="0" w:oddVBand="0" w:evenVBand="0" w:oddHBand="0" w:evenHBand="0" w:firstRowFirstColumn="0" w:firstRowLastColumn="0" w:lastRowFirstColumn="0" w:lastRowLastColumn="0"/>
              <w:rPr>
                <w:rFonts w:ascii="Verdana" w:hAnsi="Verdana" w:cs="Calibri"/>
                <w:sz w:val="22"/>
                <w:szCs w:val="22"/>
                <w:lang w:eastAsia="en-US"/>
              </w:rPr>
            </w:pPr>
            <w:r w:rsidRPr="00E03DEA">
              <w:rPr>
                <w:rFonts w:ascii="Verdana" w:hAnsi="Verdana" w:cs="Calibri"/>
                <w:sz w:val="22"/>
                <w:szCs w:val="22"/>
                <w:lang w:eastAsia="en-US"/>
              </w:rPr>
              <w:t xml:space="preserve">£171,162.00 </w:t>
            </w:r>
          </w:p>
        </w:tc>
      </w:tr>
      <w:tr w:rsidR="008434A9" w:rsidRPr="00E03DEA" w14:paraId="7741B604" w14:textId="77777777" w:rsidTr="00E03DEA">
        <w:trPr>
          <w:trHeight w:val="290"/>
        </w:trPr>
        <w:tc>
          <w:tcPr>
            <w:cnfStyle w:val="001000000000" w:firstRow="0" w:lastRow="0" w:firstColumn="1" w:lastColumn="0" w:oddVBand="0" w:evenVBand="0" w:oddHBand="0" w:evenHBand="0" w:firstRowFirstColumn="0" w:firstRowLastColumn="0" w:lastRowFirstColumn="0" w:lastRowLastColumn="0"/>
            <w:tcW w:w="2835" w:type="dxa"/>
            <w:vMerge/>
            <w:hideMark/>
          </w:tcPr>
          <w:p w14:paraId="2005EDCD" w14:textId="77777777" w:rsidR="008434A9" w:rsidRPr="00E03DEA" w:rsidRDefault="008434A9" w:rsidP="00E03DEA">
            <w:pPr>
              <w:spacing w:before="0" w:after="0"/>
              <w:ind w:left="0" w:right="0"/>
              <w:rPr>
                <w:rFonts w:ascii="Verdana" w:eastAsiaTheme="minorHAnsi" w:hAnsi="Verdana" w:cs="Calibri"/>
                <w:sz w:val="22"/>
                <w:szCs w:val="22"/>
                <w:lang w:eastAsia="en-US"/>
              </w:rPr>
            </w:pPr>
          </w:p>
        </w:tc>
        <w:tc>
          <w:tcPr>
            <w:tcW w:w="4253" w:type="dxa"/>
            <w:noWrap/>
            <w:hideMark/>
          </w:tcPr>
          <w:p w14:paraId="1E809895" w14:textId="77777777" w:rsidR="008434A9" w:rsidRPr="00E03DEA" w:rsidRDefault="008434A9" w:rsidP="00E03DEA">
            <w:pPr>
              <w:spacing w:before="0" w:after="0"/>
              <w:ind w:left="0" w:right="0"/>
              <w:cnfStyle w:val="000000000000" w:firstRow="0" w:lastRow="0" w:firstColumn="0" w:lastColumn="0" w:oddVBand="0" w:evenVBand="0" w:oddHBand="0" w:evenHBand="0" w:firstRowFirstColumn="0" w:firstRowLastColumn="0" w:lastRowFirstColumn="0" w:lastRowLastColumn="0"/>
              <w:rPr>
                <w:rFonts w:ascii="Verdana" w:hAnsi="Verdana" w:cs="Calibri"/>
                <w:sz w:val="22"/>
                <w:szCs w:val="22"/>
                <w:lang w:eastAsia="en-US"/>
              </w:rPr>
            </w:pPr>
            <w:r w:rsidRPr="00E03DEA">
              <w:rPr>
                <w:rFonts w:ascii="Verdana" w:hAnsi="Verdana" w:cs="Calibri"/>
                <w:sz w:val="22"/>
                <w:szCs w:val="22"/>
                <w:lang w:eastAsia="en-US"/>
              </w:rPr>
              <w:t>Orthopaedics</w:t>
            </w:r>
          </w:p>
        </w:tc>
        <w:tc>
          <w:tcPr>
            <w:tcW w:w="1843" w:type="dxa"/>
            <w:noWrap/>
            <w:hideMark/>
          </w:tcPr>
          <w:p w14:paraId="466A4E11" w14:textId="0FEC3816" w:rsidR="008434A9" w:rsidRPr="00E03DEA" w:rsidRDefault="008434A9" w:rsidP="00E03DEA">
            <w:pPr>
              <w:spacing w:before="0" w:after="0"/>
              <w:ind w:left="0" w:right="0"/>
              <w:jc w:val="right"/>
              <w:cnfStyle w:val="000000000000" w:firstRow="0" w:lastRow="0" w:firstColumn="0" w:lastColumn="0" w:oddVBand="0" w:evenVBand="0" w:oddHBand="0" w:evenHBand="0" w:firstRowFirstColumn="0" w:firstRowLastColumn="0" w:lastRowFirstColumn="0" w:lastRowLastColumn="0"/>
              <w:rPr>
                <w:rFonts w:ascii="Verdana" w:hAnsi="Verdana" w:cs="Calibri"/>
                <w:sz w:val="22"/>
                <w:szCs w:val="22"/>
                <w:lang w:eastAsia="en-US"/>
              </w:rPr>
            </w:pPr>
            <w:r w:rsidRPr="00E03DEA">
              <w:rPr>
                <w:rFonts w:ascii="Verdana" w:hAnsi="Verdana" w:cs="Calibri"/>
                <w:sz w:val="22"/>
                <w:szCs w:val="22"/>
                <w:lang w:eastAsia="en-US"/>
              </w:rPr>
              <w:t xml:space="preserve">£558,830.00 </w:t>
            </w:r>
          </w:p>
        </w:tc>
      </w:tr>
      <w:tr w:rsidR="008434A9" w:rsidRPr="00E03DEA" w14:paraId="1C6DF03A" w14:textId="77777777" w:rsidTr="00E03DEA">
        <w:trPr>
          <w:trHeight w:val="290"/>
        </w:trPr>
        <w:tc>
          <w:tcPr>
            <w:cnfStyle w:val="001000000000" w:firstRow="0" w:lastRow="0" w:firstColumn="1" w:lastColumn="0" w:oddVBand="0" w:evenVBand="0" w:oddHBand="0" w:evenHBand="0" w:firstRowFirstColumn="0" w:firstRowLastColumn="0" w:lastRowFirstColumn="0" w:lastRowLastColumn="0"/>
            <w:tcW w:w="2835" w:type="dxa"/>
            <w:vMerge/>
            <w:hideMark/>
          </w:tcPr>
          <w:p w14:paraId="2EF0C179" w14:textId="77777777" w:rsidR="008434A9" w:rsidRPr="00E03DEA" w:rsidRDefault="008434A9" w:rsidP="00E03DEA">
            <w:pPr>
              <w:spacing w:before="0" w:after="0"/>
              <w:ind w:left="0" w:right="0"/>
              <w:rPr>
                <w:rFonts w:ascii="Verdana" w:eastAsiaTheme="minorHAnsi" w:hAnsi="Verdana" w:cs="Calibri"/>
                <w:sz w:val="22"/>
                <w:szCs w:val="22"/>
                <w:lang w:eastAsia="en-US"/>
              </w:rPr>
            </w:pPr>
          </w:p>
        </w:tc>
        <w:tc>
          <w:tcPr>
            <w:tcW w:w="4253" w:type="dxa"/>
            <w:noWrap/>
            <w:hideMark/>
          </w:tcPr>
          <w:p w14:paraId="653B08E9" w14:textId="77777777" w:rsidR="008434A9" w:rsidRPr="00E03DEA" w:rsidRDefault="008434A9" w:rsidP="00E03DEA">
            <w:pPr>
              <w:spacing w:before="0" w:after="0"/>
              <w:ind w:left="0" w:right="0"/>
              <w:cnfStyle w:val="000000000000" w:firstRow="0" w:lastRow="0" w:firstColumn="0" w:lastColumn="0" w:oddVBand="0" w:evenVBand="0" w:oddHBand="0" w:evenHBand="0" w:firstRowFirstColumn="0" w:firstRowLastColumn="0" w:lastRowFirstColumn="0" w:lastRowLastColumn="0"/>
              <w:rPr>
                <w:rFonts w:ascii="Verdana" w:hAnsi="Verdana" w:cs="Calibri"/>
                <w:sz w:val="22"/>
                <w:szCs w:val="22"/>
                <w:lang w:eastAsia="en-US"/>
              </w:rPr>
            </w:pPr>
            <w:r w:rsidRPr="00E03DEA">
              <w:rPr>
                <w:rFonts w:ascii="Verdana" w:hAnsi="Verdana" w:cs="Calibri"/>
                <w:sz w:val="22"/>
                <w:szCs w:val="22"/>
                <w:lang w:eastAsia="en-US"/>
              </w:rPr>
              <w:t>Ophthalmology</w:t>
            </w:r>
          </w:p>
        </w:tc>
        <w:tc>
          <w:tcPr>
            <w:tcW w:w="1843" w:type="dxa"/>
            <w:noWrap/>
            <w:hideMark/>
          </w:tcPr>
          <w:p w14:paraId="24D1B733" w14:textId="74306999" w:rsidR="008434A9" w:rsidRPr="00E03DEA" w:rsidRDefault="008434A9" w:rsidP="00E03DEA">
            <w:pPr>
              <w:spacing w:before="0" w:after="0"/>
              <w:ind w:left="0" w:right="0"/>
              <w:jc w:val="right"/>
              <w:cnfStyle w:val="000000000000" w:firstRow="0" w:lastRow="0" w:firstColumn="0" w:lastColumn="0" w:oddVBand="0" w:evenVBand="0" w:oddHBand="0" w:evenHBand="0" w:firstRowFirstColumn="0" w:firstRowLastColumn="0" w:lastRowFirstColumn="0" w:lastRowLastColumn="0"/>
              <w:rPr>
                <w:rFonts w:ascii="Verdana" w:hAnsi="Verdana" w:cs="Calibri"/>
                <w:sz w:val="22"/>
                <w:szCs w:val="22"/>
                <w:lang w:eastAsia="en-US"/>
              </w:rPr>
            </w:pPr>
            <w:r w:rsidRPr="00E03DEA">
              <w:rPr>
                <w:rFonts w:ascii="Verdana" w:hAnsi="Verdana" w:cs="Calibri"/>
                <w:sz w:val="22"/>
                <w:szCs w:val="22"/>
                <w:lang w:eastAsia="en-US"/>
              </w:rPr>
              <w:t xml:space="preserve">£26,258.00 </w:t>
            </w:r>
          </w:p>
        </w:tc>
      </w:tr>
      <w:tr w:rsidR="008434A9" w:rsidRPr="00E03DEA" w14:paraId="178B136D" w14:textId="77777777" w:rsidTr="00E03DEA">
        <w:trPr>
          <w:trHeight w:val="300"/>
        </w:trPr>
        <w:tc>
          <w:tcPr>
            <w:cnfStyle w:val="001000000000" w:firstRow="0" w:lastRow="0" w:firstColumn="1" w:lastColumn="0" w:oddVBand="0" w:evenVBand="0" w:oddHBand="0" w:evenHBand="0" w:firstRowFirstColumn="0" w:firstRowLastColumn="0" w:lastRowFirstColumn="0" w:lastRowLastColumn="0"/>
            <w:tcW w:w="2835" w:type="dxa"/>
            <w:vMerge/>
            <w:hideMark/>
          </w:tcPr>
          <w:p w14:paraId="40A5AC99" w14:textId="77777777" w:rsidR="008434A9" w:rsidRPr="00E03DEA" w:rsidRDefault="008434A9" w:rsidP="00E03DEA">
            <w:pPr>
              <w:spacing w:before="0" w:after="0"/>
              <w:ind w:left="0" w:right="0"/>
              <w:rPr>
                <w:rFonts w:ascii="Verdana" w:eastAsiaTheme="minorHAnsi" w:hAnsi="Verdana" w:cs="Calibri"/>
                <w:sz w:val="22"/>
                <w:szCs w:val="22"/>
                <w:lang w:eastAsia="en-US"/>
              </w:rPr>
            </w:pPr>
          </w:p>
        </w:tc>
        <w:tc>
          <w:tcPr>
            <w:tcW w:w="4253" w:type="dxa"/>
            <w:noWrap/>
            <w:hideMark/>
          </w:tcPr>
          <w:p w14:paraId="2EDB4705" w14:textId="77777777" w:rsidR="008434A9" w:rsidRPr="00E03DEA" w:rsidRDefault="008434A9" w:rsidP="00E03DEA">
            <w:pPr>
              <w:spacing w:before="0" w:after="0"/>
              <w:ind w:left="0" w:right="0"/>
              <w:cnfStyle w:val="000000000000" w:firstRow="0" w:lastRow="0" w:firstColumn="0" w:lastColumn="0" w:oddVBand="0" w:evenVBand="0" w:oddHBand="0" w:evenHBand="0" w:firstRowFirstColumn="0" w:firstRowLastColumn="0" w:lastRowFirstColumn="0" w:lastRowLastColumn="0"/>
              <w:rPr>
                <w:rFonts w:ascii="Verdana" w:hAnsi="Verdana" w:cs="Calibri"/>
                <w:sz w:val="22"/>
                <w:szCs w:val="22"/>
                <w:lang w:eastAsia="en-US"/>
              </w:rPr>
            </w:pPr>
            <w:r w:rsidRPr="00E03DEA">
              <w:rPr>
                <w:rFonts w:ascii="Verdana" w:hAnsi="Verdana" w:cs="Calibri"/>
                <w:sz w:val="22"/>
                <w:szCs w:val="22"/>
                <w:lang w:eastAsia="en-US"/>
              </w:rPr>
              <w:t>ENT</w:t>
            </w:r>
          </w:p>
        </w:tc>
        <w:tc>
          <w:tcPr>
            <w:tcW w:w="1843" w:type="dxa"/>
            <w:noWrap/>
            <w:hideMark/>
          </w:tcPr>
          <w:p w14:paraId="2D4051B3" w14:textId="005008F9" w:rsidR="008434A9" w:rsidRPr="00E03DEA" w:rsidRDefault="008434A9" w:rsidP="00E03DEA">
            <w:pPr>
              <w:spacing w:before="0" w:after="0"/>
              <w:ind w:left="0" w:right="0"/>
              <w:jc w:val="right"/>
              <w:cnfStyle w:val="000000000000" w:firstRow="0" w:lastRow="0" w:firstColumn="0" w:lastColumn="0" w:oddVBand="0" w:evenVBand="0" w:oddHBand="0" w:evenHBand="0" w:firstRowFirstColumn="0" w:firstRowLastColumn="0" w:lastRowFirstColumn="0" w:lastRowLastColumn="0"/>
              <w:rPr>
                <w:rFonts w:ascii="Verdana" w:hAnsi="Verdana" w:cs="Calibri"/>
                <w:sz w:val="22"/>
                <w:szCs w:val="22"/>
                <w:lang w:eastAsia="en-US"/>
              </w:rPr>
            </w:pPr>
            <w:r w:rsidRPr="00E03DEA">
              <w:rPr>
                <w:rFonts w:ascii="Verdana" w:hAnsi="Verdana" w:cs="Calibri"/>
                <w:sz w:val="22"/>
                <w:szCs w:val="22"/>
                <w:lang w:eastAsia="en-US"/>
              </w:rPr>
              <w:t xml:space="preserve">£71,635.00 </w:t>
            </w:r>
          </w:p>
        </w:tc>
      </w:tr>
      <w:tr w:rsidR="008434A9" w:rsidRPr="00E03DEA" w14:paraId="11046536" w14:textId="77777777" w:rsidTr="00E03DEA">
        <w:trPr>
          <w:trHeight w:val="290"/>
        </w:trPr>
        <w:tc>
          <w:tcPr>
            <w:cnfStyle w:val="001000000000" w:firstRow="0" w:lastRow="0" w:firstColumn="1" w:lastColumn="0" w:oddVBand="0" w:evenVBand="0" w:oddHBand="0" w:evenHBand="0" w:firstRowFirstColumn="0" w:firstRowLastColumn="0" w:lastRowFirstColumn="0" w:lastRowLastColumn="0"/>
            <w:tcW w:w="2835" w:type="dxa"/>
            <w:vMerge w:val="restart"/>
            <w:hideMark/>
          </w:tcPr>
          <w:p w14:paraId="4D74F671" w14:textId="77777777" w:rsidR="008434A9" w:rsidRPr="00E03DEA" w:rsidRDefault="008434A9" w:rsidP="00E03DEA">
            <w:pPr>
              <w:spacing w:before="0" w:after="0"/>
              <w:ind w:left="0" w:right="0"/>
              <w:rPr>
                <w:rFonts w:ascii="Verdana" w:hAnsi="Verdana" w:cs="Calibri"/>
                <w:sz w:val="22"/>
                <w:szCs w:val="22"/>
                <w:lang w:eastAsia="en-US"/>
              </w:rPr>
            </w:pPr>
            <w:r w:rsidRPr="00E03DEA">
              <w:rPr>
                <w:rFonts w:ascii="Verdana" w:hAnsi="Verdana" w:cs="Calibri"/>
                <w:sz w:val="22"/>
                <w:szCs w:val="22"/>
                <w:lang w:eastAsia="en-US"/>
              </w:rPr>
              <w:lastRenderedPageBreak/>
              <w:t>St Josephs</w:t>
            </w:r>
          </w:p>
        </w:tc>
        <w:tc>
          <w:tcPr>
            <w:tcW w:w="4253" w:type="dxa"/>
            <w:noWrap/>
            <w:hideMark/>
          </w:tcPr>
          <w:p w14:paraId="1B1F2F96" w14:textId="77777777" w:rsidR="008434A9" w:rsidRPr="00E03DEA" w:rsidRDefault="008434A9" w:rsidP="00E03DEA">
            <w:pPr>
              <w:spacing w:before="0" w:after="0"/>
              <w:ind w:left="0" w:right="0"/>
              <w:cnfStyle w:val="000000000000" w:firstRow="0" w:lastRow="0" w:firstColumn="0" w:lastColumn="0" w:oddVBand="0" w:evenVBand="0" w:oddHBand="0" w:evenHBand="0" w:firstRowFirstColumn="0" w:firstRowLastColumn="0" w:lastRowFirstColumn="0" w:lastRowLastColumn="0"/>
              <w:rPr>
                <w:rFonts w:ascii="Verdana" w:hAnsi="Verdana" w:cs="Calibri"/>
                <w:sz w:val="22"/>
                <w:szCs w:val="22"/>
                <w:lang w:eastAsia="en-US"/>
              </w:rPr>
            </w:pPr>
            <w:r w:rsidRPr="00E03DEA">
              <w:rPr>
                <w:rFonts w:ascii="Verdana" w:hAnsi="Verdana" w:cs="Calibri"/>
                <w:sz w:val="22"/>
                <w:szCs w:val="22"/>
                <w:lang w:eastAsia="en-US"/>
              </w:rPr>
              <w:t>General Surgery</w:t>
            </w:r>
          </w:p>
        </w:tc>
        <w:tc>
          <w:tcPr>
            <w:tcW w:w="1843" w:type="dxa"/>
            <w:noWrap/>
            <w:hideMark/>
          </w:tcPr>
          <w:p w14:paraId="16713B80" w14:textId="1974EBA3" w:rsidR="008434A9" w:rsidRPr="00E03DEA" w:rsidRDefault="008434A9" w:rsidP="00E03DEA">
            <w:pPr>
              <w:spacing w:before="0" w:after="0"/>
              <w:ind w:left="0" w:right="0"/>
              <w:jc w:val="right"/>
              <w:cnfStyle w:val="000000000000" w:firstRow="0" w:lastRow="0" w:firstColumn="0" w:lastColumn="0" w:oddVBand="0" w:evenVBand="0" w:oddHBand="0" w:evenHBand="0" w:firstRowFirstColumn="0" w:firstRowLastColumn="0" w:lastRowFirstColumn="0" w:lastRowLastColumn="0"/>
              <w:rPr>
                <w:rFonts w:ascii="Verdana" w:hAnsi="Verdana" w:cs="Calibri"/>
                <w:sz w:val="22"/>
                <w:szCs w:val="22"/>
                <w:lang w:eastAsia="en-US"/>
              </w:rPr>
            </w:pPr>
            <w:r w:rsidRPr="00E03DEA">
              <w:rPr>
                <w:rFonts w:ascii="Verdana" w:hAnsi="Verdana" w:cs="Calibri"/>
                <w:sz w:val="22"/>
                <w:szCs w:val="22"/>
                <w:lang w:eastAsia="en-US"/>
              </w:rPr>
              <w:t xml:space="preserve">£211,652.00 </w:t>
            </w:r>
          </w:p>
        </w:tc>
      </w:tr>
      <w:tr w:rsidR="008434A9" w:rsidRPr="00E03DEA" w14:paraId="4B550660" w14:textId="77777777" w:rsidTr="00E03DEA">
        <w:trPr>
          <w:trHeight w:val="290"/>
        </w:trPr>
        <w:tc>
          <w:tcPr>
            <w:cnfStyle w:val="001000000000" w:firstRow="0" w:lastRow="0" w:firstColumn="1" w:lastColumn="0" w:oddVBand="0" w:evenVBand="0" w:oddHBand="0" w:evenHBand="0" w:firstRowFirstColumn="0" w:firstRowLastColumn="0" w:lastRowFirstColumn="0" w:lastRowLastColumn="0"/>
            <w:tcW w:w="2835" w:type="dxa"/>
            <w:vMerge/>
            <w:hideMark/>
          </w:tcPr>
          <w:p w14:paraId="70AB7592" w14:textId="77777777" w:rsidR="008434A9" w:rsidRPr="00E03DEA" w:rsidRDefault="008434A9" w:rsidP="00E03DEA">
            <w:pPr>
              <w:spacing w:before="0" w:after="0"/>
              <w:ind w:left="0" w:right="0"/>
              <w:rPr>
                <w:rFonts w:ascii="Verdana" w:eastAsiaTheme="minorHAnsi" w:hAnsi="Verdana" w:cs="Calibri"/>
                <w:sz w:val="22"/>
                <w:szCs w:val="22"/>
                <w:lang w:eastAsia="en-US"/>
              </w:rPr>
            </w:pPr>
          </w:p>
        </w:tc>
        <w:tc>
          <w:tcPr>
            <w:tcW w:w="4253" w:type="dxa"/>
            <w:noWrap/>
            <w:hideMark/>
          </w:tcPr>
          <w:p w14:paraId="7CCA61A3" w14:textId="77777777" w:rsidR="008434A9" w:rsidRPr="00E03DEA" w:rsidRDefault="008434A9" w:rsidP="00E03DEA">
            <w:pPr>
              <w:spacing w:before="0" w:after="0"/>
              <w:ind w:left="0" w:right="0"/>
              <w:cnfStyle w:val="000000000000" w:firstRow="0" w:lastRow="0" w:firstColumn="0" w:lastColumn="0" w:oddVBand="0" w:evenVBand="0" w:oddHBand="0" w:evenHBand="0" w:firstRowFirstColumn="0" w:firstRowLastColumn="0" w:lastRowFirstColumn="0" w:lastRowLastColumn="0"/>
              <w:rPr>
                <w:rFonts w:ascii="Verdana" w:hAnsi="Verdana" w:cs="Calibri"/>
                <w:sz w:val="22"/>
                <w:szCs w:val="22"/>
                <w:lang w:eastAsia="en-US"/>
              </w:rPr>
            </w:pPr>
            <w:r w:rsidRPr="00E03DEA">
              <w:rPr>
                <w:rFonts w:ascii="Verdana" w:hAnsi="Verdana" w:cs="Calibri"/>
                <w:sz w:val="22"/>
                <w:szCs w:val="22"/>
                <w:lang w:eastAsia="en-US"/>
              </w:rPr>
              <w:t>Cardiac CT &amp; MRI</w:t>
            </w:r>
          </w:p>
        </w:tc>
        <w:tc>
          <w:tcPr>
            <w:tcW w:w="1843" w:type="dxa"/>
            <w:noWrap/>
            <w:hideMark/>
          </w:tcPr>
          <w:p w14:paraId="7B10B74D" w14:textId="35808204" w:rsidR="008434A9" w:rsidRPr="00E03DEA" w:rsidRDefault="008434A9" w:rsidP="00E03DEA">
            <w:pPr>
              <w:spacing w:before="0" w:after="0"/>
              <w:ind w:left="0" w:right="0"/>
              <w:jc w:val="right"/>
              <w:cnfStyle w:val="000000000000" w:firstRow="0" w:lastRow="0" w:firstColumn="0" w:lastColumn="0" w:oddVBand="0" w:evenVBand="0" w:oddHBand="0" w:evenHBand="0" w:firstRowFirstColumn="0" w:firstRowLastColumn="0" w:lastRowFirstColumn="0" w:lastRowLastColumn="0"/>
              <w:rPr>
                <w:rFonts w:ascii="Verdana" w:hAnsi="Verdana" w:cs="Calibri"/>
                <w:sz w:val="22"/>
                <w:szCs w:val="22"/>
                <w:lang w:eastAsia="en-US"/>
              </w:rPr>
            </w:pPr>
            <w:r w:rsidRPr="00E03DEA">
              <w:rPr>
                <w:rFonts w:ascii="Verdana" w:hAnsi="Verdana" w:cs="Calibri"/>
                <w:sz w:val="22"/>
                <w:szCs w:val="22"/>
                <w:lang w:eastAsia="en-US"/>
              </w:rPr>
              <w:t xml:space="preserve">£156,720.00 </w:t>
            </w:r>
          </w:p>
        </w:tc>
      </w:tr>
      <w:tr w:rsidR="008434A9" w:rsidRPr="00E03DEA" w14:paraId="374C698B" w14:textId="77777777" w:rsidTr="00E03DEA">
        <w:trPr>
          <w:trHeight w:val="300"/>
        </w:trPr>
        <w:tc>
          <w:tcPr>
            <w:cnfStyle w:val="001000000000" w:firstRow="0" w:lastRow="0" w:firstColumn="1" w:lastColumn="0" w:oddVBand="0" w:evenVBand="0" w:oddHBand="0" w:evenHBand="0" w:firstRowFirstColumn="0" w:firstRowLastColumn="0" w:lastRowFirstColumn="0" w:lastRowLastColumn="0"/>
            <w:tcW w:w="2835" w:type="dxa"/>
            <w:vMerge/>
            <w:hideMark/>
          </w:tcPr>
          <w:p w14:paraId="17E25F07" w14:textId="77777777" w:rsidR="008434A9" w:rsidRPr="00E03DEA" w:rsidRDefault="008434A9" w:rsidP="00E03DEA">
            <w:pPr>
              <w:spacing w:before="0" w:after="0"/>
              <w:ind w:left="0" w:right="0"/>
              <w:rPr>
                <w:rFonts w:ascii="Verdana" w:eastAsiaTheme="minorHAnsi" w:hAnsi="Verdana" w:cs="Calibri"/>
                <w:sz w:val="22"/>
                <w:szCs w:val="22"/>
                <w:lang w:eastAsia="en-US"/>
              </w:rPr>
            </w:pPr>
          </w:p>
        </w:tc>
        <w:tc>
          <w:tcPr>
            <w:tcW w:w="4253" w:type="dxa"/>
            <w:noWrap/>
            <w:hideMark/>
          </w:tcPr>
          <w:p w14:paraId="62645453" w14:textId="77777777" w:rsidR="008434A9" w:rsidRPr="00E03DEA" w:rsidRDefault="008434A9" w:rsidP="00E03DEA">
            <w:pPr>
              <w:spacing w:before="0" w:after="0"/>
              <w:ind w:left="0" w:right="0"/>
              <w:cnfStyle w:val="000000000000" w:firstRow="0" w:lastRow="0" w:firstColumn="0" w:lastColumn="0" w:oddVBand="0" w:evenVBand="0" w:oddHBand="0" w:evenHBand="0" w:firstRowFirstColumn="0" w:firstRowLastColumn="0" w:lastRowFirstColumn="0" w:lastRowLastColumn="0"/>
              <w:rPr>
                <w:rFonts w:ascii="Verdana" w:hAnsi="Verdana" w:cs="Calibri"/>
                <w:sz w:val="22"/>
                <w:szCs w:val="22"/>
                <w:lang w:eastAsia="en-US"/>
              </w:rPr>
            </w:pPr>
            <w:r w:rsidRPr="00E03DEA">
              <w:rPr>
                <w:rFonts w:ascii="Verdana" w:hAnsi="Verdana" w:cs="Calibri"/>
                <w:sz w:val="22"/>
                <w:szCs w:val="22"/>
                <w:lang w:eastAsia="en-US"/>
              </w:rPr>
              <w:t>Orthopaedics</w:t>
            </w:r>
          </w:p>
        </w:tc>
        <w:tc>
          <w:tcPr>
            <w:tcW w:w="1843" w:type="dxa"/>
            <w:noWrap/>
            <w:hideMark/>
          </w:tcPr>
          <w:p w14:paraId="3E03EA9D" w14:textId="1E08A555" w:rsidR="008434A9" w:rsidRPr="00E03DEA" w:rsidRDefault="008434A9" w:rsidP="00E03DEA">
            <w:pPr>
              <w:spacing w:before="0" w:after="0"/>
              <w:ind w:left="0" w:right="0"/>
              <w:jc w:val="right"/>
              <w:cnfStyle w:val="000000000000" w:firstRow="0" w:lastRow="0" w:firstColumn="0" w:lastColumn="0" w:oddVBand="0" w:evenVBand="0" w:oddHBand="0" w:evenHBand="0" w:firstRowFirstColumn="0" w:firstRowLastColumn="0" w:lastRowFirstColumn="0" w:lastRowLastColumn="0"/>
              <w:rPr>
                <w:rFonts w:ascii="Verdana" w:hAnsi="Verdana" w:cs="Calibri"/>
                <w:sz w:val="22"/>
                <w:szCs w:val="22"/>
                <w:lang w:eastAsia="en-US"/>
              </w:rPr>
            </w:pPr>
            <w:r w:rsidRPr="00E03DEA">
              <w:rPr>
                <w:rFonts w:ascii="Verdana" w:hAnsi="Verdana" w:cs="Calibri"/>
                <w:sz w:val="22"/>
                <w:szCs w:val="22"/>
                <w:lang w:eastAsia="en-US"/>
              </w:rPr>
              <w:t xml:space="preserve">£3,546.00 </w:t>
            </w:r>
          </w:p>
        </w:tc>
      </w:tr>
      <w:tr w:rsidR="008434A9" w:rsidRPr="00E03DEA" w14:paraId="1B64076A" w14:textId="77777777" w:rsidTr="00E03DEA">
        <w:trPr>
          <w:trHeight w:val="290"/>
        </w:trPr>
        <w:tc>
          <w:tcPr>
            <w:cnfStyle w:val="001000000000" w:firstRow="0" w:lastRow="0" w:firstColumn="1" w:lastColumn="0" w:oddVBand="0" w:evenVBand="0" w:oddHBand="0" w:evenHBand="0" w:firstRowFirstColumn="0" w:firstRowLastColumn="0" w:lastRowFirstColumn="0" w:lastRowLastColumn="0"/>
            <w:tcW w:w="2835" w:type="dxa"/>
            <w:vMerge w:val="restart"/>
            <w:hideMark/>
          </w:tcPr>
          <w:p w14:paraId="0979D18A" w14:textId="77777777" w:rsidR="008434A9" w:rsidRPr="00E03DEA" w:rsidRDefault="008434A9" w:rsidP="00E03DEA">
            <w:pPr>
              <w:spacing w:before="0" w:after="0"/>
              <w:ind w:left="0" w:right="0"/>
              <w:rPr>
                <w:rFonts w:ascii="Verdana" w:hAnsi="Verdana" w:cs="Calibri"/>
                <w:sz w:val="22"/>
                <w:szCs w:val="22"/>
                <w:lang w:eastAsia="en-US"/>
              </w:rPr>
            </w:pPr>
            <w:r w:rsidRPr="00E03DEA">
              <w:rPr>
                <w:rFonts w:ascii="Verdana" w:hAnsi="Verdana" w:cs="Calibri"/>
                <w:sz w:val="22"/>
                <w:szCs w:val="22"/>
                <w:lang w:eastAsia="en-US"/>
              </w:rPr>
              <w:t>Nuffield</w:t>
            </w:r>
          </w:p>
        </w:tc>
        <w:tc>
          <w:tcPr>
            <w:tcW w:w="4253" w:type="dxa"/>
            <w:hideMark/>
          </w:tcPr>
          <w:p w14:paraId="21685F05" w14:textId="77777777" w:rsidR="008434A9" w:rsidRPr="00E03DEA" w:rsidRDefault="008434A9" w:rsidP="00E03DEA">
            <w:pPr>
              <w:spacing w:before="0" w:after="0"/>
              <w:ind w:left="0" w:right="0"/>
              <w:cnfStyle w:val="000000000000" w:firstRow="0" w:lastRow="0" w:firstColumn="0" w:lastColumn="0" w:oddVBand="0" w:evenVBand="0" w:oddHBand="0" w:evenHBand="0" w:firstRowFirstColumn="0" w:firstRowLastColumn="0" w:lastRowFirstColumn="0" w:lastRowLastColumn="0"/>
              <w:rPr>
                <w:rFonts w:ascii="Verdana" w:hAnsi="Verdana" w:cs="Calibri"/>
                <w:sz w:val="22"/>
                <w:szCs w:val="22"/>
                <w:lang w:eastAsia="en-US"/>
              </w:rPr>
            </w:pPr>
            <w:r w:rsidRPr="00E03DEA">
              <w:rPr>
                <w:rFonts w:ascii="Verdana" w:hAnsi="Verdana" w:cs="Calibri"/>
                <w:sz w:val="22"/>
                <w:szCs w:val="22"/>
                <w:lang w:eastAsia="en-US"/>
              </w:rPr>
              <w:t>Gynaecology</w:t>
            </w:r>
          </w:p>
        </w:tc>
        <w:tc>
          <w:tcPr>
            <w:tcW w:w="1843" w:type="dxa"/>
            <w:hideMark/>
          </w:tcPr>
          <w:p w14:paraId="3C120C06" w14:textId="4CBB7DAD" w:rsidR="008434A9" w:rsidRPr="00E03DEA" w:rsidRDefault="008434A9" w:rsidP="00E03DEA">
            <w:pPr>
              <w:spacing w:before="0" w:after="0"/>
              <w:ind w:left="0" w:right="0"/>
              <w:jc w:val="right"/>
              <w:cnfStyle w:val="000000000000" w:firstRow="0" w:lastRow="0" w:firstColumn="0" w:lastColumn="0" w:oddVBand="0" w:evenVBand="0" w:oddHBand="0" w:evenHBand="0" w:firstRowFirstColumn="0" w:firstRowLastColumn="0" w:lastRowFirstColumn="0" w:lastRowLastColumn="0"/>
              <w:rPr>
                <w:rFonts w:ascii="Verdana" w:hAnsi="Verdana" w:cs="Calibri"/>
                <w:sz w:val="22"/>
                <w:szCs w:val="22"/>
                <w:lang w:eastAsia="en-US"/>
              </w:rPr>
            </w:pPr>
            <w:r w:rsidRPr="00E03DEA">
              <w:rPr>
                <w:rFonts w:ascii="Verdana" w:hAnsi="Verdana" w:cs="Calibri"/>
                <w:sz w:val="22"/>
                <w:szCs w:val="22"/>
                <w:lang w:eastAsia="en-US"/>
              </w:rPr>
              <w:t xml:space="preserve">£172,446.00 </w:t>
            </w:r>
          </w:p>
        </w:tc>
      </w:tr>
      <w:tr w:rsidR="008434A9" w:rsidRPr="00E03DEA" w14:paraId="20ADD74F" w14:textId="77777777" w:rsidTr="00E03DEA">
        <w:trPr>
          <w:trHeight w:val="290"/>
        </w:trPr>
        <w:tc>
          <w:tcPr>
            <w:cnfStyle w:val="001000000000" w:firstRow="0" w:lastRow="0" w:firstColumn="1" w:lastColumn="0" w:oddVBand="0" w:evenVBand="0" w:oddHBand="0" w:evenHBand="0" w:firstRowFirstColumn="0" w:firstRowLastColumn="0" w:lastRowFirstColumn="0" w:lastRowLastColumn="0"/>
            <w:tcW w:w="2835" w:type="dxa"/>
            <w:vMerge/>
            <w:hideMark/>
          </w:tcPr>
          <w:p w14:paraId="677D410D" w14:textId="77777777" w:rsidR="008434A9" w:rsidRPr="00E03DEA" w:rsidRDefault="008434A9" w:rsidP="00E03DEA">
            <w:pPr>
              <w:spacing w:before="0" w:after="0"/>
              <w:ind w:left="0" w:right="0"/>
              <w:rPr>
                <w:rFonts w:ascii="Verdana" w:eastAsiaTheme="minorHAnsi" w:hAnsi="Verdana" w:cs="Calibri"/>
                <w:sz w:val="22"/>
                <w:szCs w:val="22"/>
                <w:lang w:eastAsia="en-US"/>
              </w:rPr>
            </w:pPr>
          </w:p>
        </w:tc>
        <w:tc>
          <w:tcPr>
            <w:tcW w:w="4253" w:type="dxa"/>
            <w:hideMark/>
          </w:tcPr>
          <w:p w14:paraId="4B357DDE" w14:textId="77777777" w:rsidR="008434A9" w:rsidRPr="00E03DEA" w:rsidRDefault="008434A9" w:rsidP="00E03DEA">
            <w:pPr>
              <w:spacing w:before="0" w:after="0"/>
              <w:ind w:left="0" w:right="0"/>
              <w:cnfStyle w:val="000000000000" w:firstRow="0" w:lastRow="0" w:firstColumn="0" w:lastColumn="0" w:oddVBand="0" w:evenVBand="0" w:oddHBand="0" w:evenHBand="0" w:firstRowFirstColumn="0" w:firstRowLastColumn="0" w:lastRowFirstColumn="0" w:lastRowLastColumn="0"/>
              <w:rPr>
                <w:rFonts w:ascii="Verdana" w:hAnsi="Verdana" w:cs="Calibri"/>
                <w:sz w:val="22"/>
                <w:szCs w:val="22"/>
                <w:lang w:eastAsia="en-US"/>
              </w:rPr>
            </w:pPr>
            <w:r w:rsidRPr="00E03DEA">
              <w:rPr>
                <w:rFonts w:ascii="Verdana" w:hAnsi="Verdana" w:cs="Calibri"/>
                <w:sz w:val="22"/>
                <w:szCs w:val="22"/>
                <w:lang w:eastAsia="en-US"/>
              </w:rPr>
              <w:t>ENT</w:t>
            </w:r>
          </w:p>
        </w:tc>
        <w:tc>
          <w:tcPr>
            <w:tcW w:w="1843" w:type="dxa"/>
            <w:hideMark/>
          </w:tcPr>
          <w:p w14:paraId="5E2A87EF" w14:textId="4FD140D8" w:rsidR="008434A9" w:rsidRPr="00E03DEA" w:rsidRDefault="008434A9" w:rsidP="00E03DEA">
            <w:pPr>
              <w:spacing w:before="0" w:after="0"/>
              <w:ind w:left="0" w:right="0"/>
              <w:jc w:val="right"/>
              <w:cnfStyle w:val="000000000000" w:firstRow="0" w:lastRow="0" w:firstColumn="0" w:lastColumn="0" w:oddVBand="0" w:evenVBand="0" w:oddHBand="0" w:evenHBand="0" w:firstRowFirstColumn="0" w:firstRowLastColumn="0" w:lastRowFirstColumn="0" w:lastRowLastColumn="0"/>
              <w:rPr>
                <w:rFonts w:ascii="Verdana" w:hAnsi="Verdana" w:cs="Calibri"/>
                <w:sz w:val="22"/>
                <w:szCs w:val="22"/>
                <w:lang w:eastAsia="en-US"/>
              </w:rPr>
            </w:pPr>
            <w:r w:rsidRPr="00E03DEA">
              <w:rPr>
                <w:rFonts w:ascii="Verdana" w:hAnsi="Verdana" w:cs="Calibri"/>
                <w:sz w:val="22"/>
                <w:szCs w:val="22"/>
                <w:lang w:eastAsia="en-US"/>
              </w:rPr>
              <w:t xml:space="preserve">£319,141.00 </w:t>
            </w:r>
          </w:p>
        </w:tc>
      </w:tr>
      <w:tr w:rsidR="008434A9" w:rsidRPr="00E03DEA" w14:paraId="4C96C12B" w14:textId="77777777" w:rsidTr="00E03DEA">
        <w:trPr>
          <w:trHeight w:val="290"/>
        </w:trPr>
        <w:tc>
          <w:tcPr>
            <w:cnfStyle w:val="001000000000" w:firstRow="0" w:lastRow="0" w:firstColumn="1" w:lastColumn="0" w:oddVBand="0" w:evenVBand="0" w:oddHBand="0" w:evenHBand="0" w:firstRowFirstColumn="0" w:firstRowLastColumn="0" w:lastRowFirstColumn="0" w:lastRowLastColumn="0"/>
            <w:tcW w:w="2835" w:type="dxa"/>
            <w:vMerge/>
            <w:hideMark/>
          </w:tcPr>
          <w:p w14:paraId="4829B25D" w14:textId="77777777" w:rsidR="008434A9" w:rsidRPr="00E03DEA" w:rsidRDefault="008434A9" w:rsidP="00E03DEA">
            <w:pPr>
              <w:spacing w:before="0" w:after="0"/>
              <w:ind w:left="0" w:right="0"/>
              <w:rPr>
                <w:rFonts w:ascii="Verdana" w:eastAsiaTheme="minorHAnsi" w:hAnsi="Verdana" w:cs="Calibri"/>
                <w:sz w:val="22"/>
                <w:szCs w:val="22"/>
                <w:lang w:eastAsia="en-US"/>
              </w:rPr>
            </w:pPr>
          </w:p>
        </w:tc>
        <w:tc>
          <w:tcPr>
            <w:tcW w:w="4253" w:type="dxa"/>
            <w:hideMark/>
          </w:tcPr>
          <w:p w14:paraId="02AC6A43" w14:textId="77777777" w:rsidR="008434A9" w:rsidRPr="00E03DEA" w:rsidRDefault="008434A9" w:rsidP="00E03DEA">
            <w:pPr>
              <w:spacing w:before="0" w:after="0"/>
              <w:ind w:left="0" w:right="0"/>
              <w:cnfStyle w:val="000000000000" w:firstRow="0" w:lastRow="0" w:firstColumn="0" w:lastColumn="0" w:oddVBand="0" w:evenVBand="0" w:oddHBand="0" w:evenHBand="0" w:firstRowFirstColumn="0" w:firstRowLastColumn="0" w:lastRowFirstColumn="0" w:lastRowLastColumn="0"/>
              <w:rPr>
                <w:rFonts w:ascii="Verdana" w:hAnsi="Verdana" w:cs="Calibri"/>
                <w:sz w:val="22"/>
                <w:szCs w:val="22"/>
                <w:lang w:eastAsia="en-US"/>
              </w:rPr>
            </w:pPr>
            <w:r w:rsidRPr="00E03DEA">
              <w:rPr>
                <w:rFonts w:ascii="Verdana" w:hAnsi="Verdana" w:cs="Calibri"/>
                <w:sz w:val="22"/>
                <w:szCs w:val="22"/>
                <w:lang w:eastAsia="en-US"/>
              </w:rPr>
              <w:t>General Surgery</w:t>
            </w:r>
          </w:p>
        </w:tc>
        <w:tc>
          <w:tcPr>
            <w:tcW w:w="1843" w:type="dxa"/>
            <w:hideMark/>
          </w:tcPr>
          <w:p w14:paraId="2B7542F7" w14:textId="29B186FF" w:rsidR="008434A9" w:rsidRPr="00E03DEA" w:rsidRDefault="008434A9" w:rsidP="00E03DEA">
            <w:pPr>
              <w:spacing w:before="0" w:after="0"/>
              <w:ind w:left="0" w:right="0"/>
              <w:jc w:val="right"/>
              <w:cnfStyle w:val="000000000000" w:firstRow="0" w:lastRow="0" w:firstColumn="0" w:lastColumn="0" w:oddVBand="0" w:evenVBand="0" w:oddHBand="0" w:evenHBand="0" w:firstRowFirstColumn="0" w:firstRowLastColumn="0" w:lastRowFirstColumn="0" w:lastRowLastColumn="0"/>
              <w:rPr>
                <w:rFonts w:ascii="Verdana" w:hAnsi="Verdana" w:cs="Calibri"/>
                <w:sz w:val="22"/>
                <w:szCs w:val="22"/>
                <w:lang w:eastAsia="en-US"/>
              </w:rPr>
            </w:pPr>
            <w:r w:rsidRPr="00E03DEA">
              <w:rPr>
                <w:rFonts w:ascii="Verdana" w:hAnsi="Verdana" w:cs="Calibri"/>
                <w:sz w:val="22"/>
                <w:szCs w:val="22"/>
                <w:lang w:eastAsia="en-US"/>
              </w:rPr>
              <w:t xml:space="preserve">£340.00 </w:t>
            </w:r>
          </w:p>
        </w:tc>
      </w:tr>
      <w:tr w:rsidR="008434A9" w:rsidRPr="00E03DEA" w14:paraId="7A1EADCF" w14:textId="77777777" w:rsidTr="00E03DEA">
        <w:trPr>
          <w:trHeight w:val="300"/>
        </w:trPr>
        <w:tc>
          <w:tcPr>
            <w:cnfStyle w:val="001000000000" w:firstRow="0" w:lastRow="0" w:firstColumn="1" w:lastColumn="0" w:oddVBand="0" w:evenVBand="0" w:oddHBand="0" w:evenHBand="0" w:firstRowFirstColumn="0" w:firstRowLastColumn="0" w:lastRowFirstColumn="0" w:lastRowLastColumn="0"/>
            <w:tcW w:w="2835" w:type="dxa"/>
            <w:vMerge/>
            <w:hideMark/>
          </w:tcPr>
          <w:p w14:paraId="4E7D6B62" w14:textId="77777777" w:rsidR="008434A9" w:rsidRPr="00E03DEA" w:rsidRDefault="008434A9" w:rsidP="00E03DEA">
            <w:pPr>
              <w:spacing w:before="0" w:after="0"/>
              <w:ind w:left="0" w:right="0"/>
              <w:rPr>
                <w:rFonts w:ascii="Verdana" w:eastAsiaTheme="minorHAnsi" w:hAnsi="Verdana" w:cs="Calibri"/>
                <w:sz w:val="22"/>
                <w:szCs w:val="22"/>
                <w:lang w:eastAsia="en-US"/>
              </w:rPr>
            </w:pPr>
          </w:p>
        </w:tc>
        <w:tc>
          <w:tcPr>
            <w:tcW w:w="4253" w:type="dxa"/>
            <w:noWrap/>
            <w:hideMark/>
          </w:tcPr>
          <w:p w14:paraId="3C8D637F" w14:textId="77777777" w:rsidR="008434A9" w:rsidRPr="00E03DEA" w:rsidRDefault="008434A9" w:rsidP="00E03DEA">
            <w:pPr>
              <w:spacing w:before="0" w:after="0"/>
              <w:ind w:left="0" w:right="0"/>
              <w:cnfStyle w:val="000000000000" w:firstRow="0" w:lastRow="0" w:firstColumn="0" w:lastColumn="0" w:oddVBand="0" w:evenVBand="0" w:oddHBand="0" w:evenHBand="0" w:firstRowFirstColumn="0" w:firstRowLastColumn="0" w:lastRowFirstColumn="0" w:lastRowLastColumn="0"/>
              <w:rPr>
                <w:rFonts w:ascii="Verdana" w:hAnsi="Verdana" w:cs="Calibri"/>
                <w:sz w:val="22"/>
                <w:szCs w:val="22"/>
                <w:lang w:eastAsia="en-US"/>
              </w:rPr>
            </w:pPr>
            <w:r w:rsidRPr="00E03DEA">
              <w:rPr>
                <w:rFonts w:ascii="Verdana" w:hAnsi="Verdana" w:cs="Calibri"/>
                <w:sz w:val="22"/>
                <w:szCs w:val="22"/>
                <w:lang w:eastAsia="en-US"/>
              </w:rPr>
              <w:t>Orthopaedics</w:t>
            </w:r>
          </w:p>
        </w:tc>
        <w:tc>
          <w:tcPr>
            <w:tcW w:w="1843" w:type="dxa"/>
            <w:noWrap/>
            <w:hideMark/>
          </w:tcPr>
          <w:p w14:paraId="172ED143" w14:textId="1A94A707" w:rsidR="008434A9" w:rsidRPr="00E03DEA" w:rsidRDefault="008434A9" w:rsidP="00E03DEA">
            <w:pPr>
              <w:spacing w:before="0" w:after="0"/>
              <w:ind w:left="0" w:right="0"/>
              <w:jc w:val="right"/>
              <w:cnfStyle w:val="000000000000" w:firstRow="0" w:lastRow="0" w:firstColumn="0" w:lastColumn="0" w:oddVBand="0" w:evenVBand="0" w:oddHBand="0" w:evenHBand="0" w:firstRowFirstColumn="0" w:firstRowLastColumn="0" w:lastRowFirstColumn="0" w:lastRowLastColumn="0"/>
              <w:rPr>
                <w:rFonts w:ascii="Verdana" w:hAnsi="Verdana" w:cs="Calibri"/>
                <w:sz w:val="22"/>
                <w:szCs w:val="22"/>
                <w:lang w:eastAsia="en-US"/>
              </w:rPr>
            </w:pPr>
            <w:r w:rsidRPr="00E03DEA">
              <w:rPr>
                <w:rFonts w:ascii="Verdana" w:hAnsi="Verdana" w:cs="Calibri"/>
                <w:sz w:val="22"/>
                <w:szCs w:val="22"/>
                <w:lang w:eastAsia="en-US"/>
              </w:rPr>
              <w:t xml:space="preserve">£619,581.00 </w:t>
            </w:r>
          </w:p>
        </w:tc>
      </w:tr>
      <w:tr w:rsidR="008434A9" w:rsidRPr="00E03DEA" w14:paraId="6A6654DE" w14:textId="77777777" w:rsidTr="00E03DEA">
        <w:trPr>
          <w:trHeight w:val="300"/>
        </w:trPr>
        <w:tc>
          <w:tcPr>
            <w:cnfStyle w:val="001000000000" w:firstRow="0" w:lastRow="0" w:firstColumn="1" w:lastColumn="0" w:oddVBand="0" w:evenVBand="0" w:oddHBand="0" w:evenHBand="0" w:firstRowFirstColumn="0" w:firstRowLastColumn="0" w:lastRowFirstColumn="0" w:lastRowLastColumn="0"/>
            <w:tcW w:w="2835" w:type="dxa"/>
            <w:noWrap/>
            <w:hideMark/>
          </w:tcPr>
          <w:p w14:paraId="05FEE06E" w14:textId="77777777" w:rsidR="008434A9" w:rsidRPr="00E03DEA" w:rsidRDefault="008434A9" w:rsidP="00E03DEA">
            <w:pPr>
              <w:spacing w:before="0" w:after="0"/>
              <w:ind w:left="0" w:right="0"/>
              <w:rPr>
                <w:rFonts w:ascii="Verdana" w:hAnsi="Verdana" w:cs="Calibri"/>
                <w:sz w:val="22"/>
                <w:szCs w:val="22"/>
                <w:lang w:eastAsia="en-US"/>
              </w:rPr>
            </w:pPr>
            <w:r w:rsidRPr="00E03DEA">
              <w:rPr>
                <w:rFonts w:ascii="Verdana" w:hAnsi="Verdana" w:cs="Calibri"/>
                <w:sz w:val="22"/>
                <w:szCs w:val="22"/>
                <w:lang w:eastAsia="en-US"/>
              </w:rPr>
              <w:t>Circle Group</w:t>
            </w:r>
          </w:p>
        </w:tc>
        <w:tc>
          <w:tcPr>
            <w:tcW w:w="4253" w:type="dxa"/>
            <w:hideMark/>
          </w:tcPr>
          <w:p w14:paraId="1DF483C0" w14:textId="77777777" w:rsidR="008434A9" w:rsidRPr="00E03DEA" w:rsidRDefault="008434A9" w:rsidP="00E03DEA">
            <w:pPr>
              <w:spacing w:before="0" w:after="0"/>
              <w:ind w:left="0" w:right="0"/>
              <w:cnfStyle w:val="000000000000" w:firstRow="0" w:lastRow="0" w:firstColumn="0" w:lastColumn="0" w:oddVBand="0" w:evenVBand="0" w:oddHBand="0" w:evenHBand="0" w:firstRowFirstColumn="0" w:firstRowLastColumn="0" w:lastRowFirstColumn="0" w:lastRowLastColumn="0"/>
              <w:rPr>
                <w:rFonts w:ascii="Verdana" w:hAnsi="Verdana" w:cs="Calibri"/>
                <w:sz w:val="22"/>
                <w:szCs w:val="22"/>
                <w:lang w:eastAsia="en-US"/>
              </w:rPr>
            </w:pPr>
            <w:r w:rsidRPr="00E03DEA">
              <w:rPr>
                <w:rFonts w:ascii="Verdana" w:hAnsi="Verdana" w:cs="Calibri"/>
                <w:sz w:val="22"/>
                <w:szCs w:val="22"/>
                <w:lang w:eastAsia="en-US"/>
              </w:rPr>
              <w:t>Orthopaedics</w:t>
            </w:r>
          </w:p>
        </w:tc>
        <w:tc>
          <w:tcPr>
            <w:tcW w:w="1843" w:type="dxa"/>
            <w:noWrap/>
            <w:hideMark/>
          </w:tcPr>
          <w:p w14:paraId="486F2189" w14:textId="53D86878" w:rsidR="008434A9" w:rsidRPr="00E03DEA" w:rsidRDefault="008434A9" w:rsidP="00E03DEA">
            <w:pPr>
              <w:spacing w:before="0" w:after="0"/>
              <w:ind w:left="0" w:right="0"/>
              <w:jc w:val="right"/>
              <w:cnfStyle w:val="000000000000" w:firstRow="0" w:lastRow="0" w:firstColumn="0" w:lastColumn="0" w:oddVBand="0" w:evenVBand="0" w:oddHBand="0" w:evenHBand="0" w:firstRowFirstColumn="0" w:firstRowLastColumn="0" w:lastRowFirstColumn="0" w:lastRowLastColumn="0"/>
              <w:rPr>
                <w:rFonts w:ascii="Verdana" w:hAnsi="Verdana" w:cs="Calibri"/>
                <w:sz w:val="22"/>
                <w:szCs w:val="22"/>
                <w:lang w:eastAsia="en-US"/>
              </w:rPr>
            </w:pPr>
            <w:r w:rsidRPr="00E03DEA">
              <w:rPr>
                <w:rFonts w:ascii="Verdana" w:hAnsi="Verdana" w:cs="Calibri"/>
                <w:sz w:val="22"/>
                <w:szCs w:val="22"/>
                <w:lang w:eastAsia="en-US"/>
              </w:rPr>
              <w:t xml:space="preserve">£90,753.00 </w:t>
            </w:r>
          </w:p>
        </w:tc>
      </w:tr>
      <w:tr w:rsidR="008434A9" w:rsidRPr="00E03DEA" w14:paraId="11CDD1F6" w14:textId="77777777" w:rsidTr="00E03DEA">
        <w:trPr>
          <w:trHeight w:val="290"/>
        </w:trPr>
        <w:tc>
          <w:tcPr>
            <w:cnfStyle w:val="001000000000" w:firstRow="0" w:lastRow="0" w:firstColumn="1" w:lastColumn="0" w:oddVBand="0" w:evenVBand="0" w:oddHBand="0" w:evenHBand="0" w:firstRowFirstColumn="0" w:firstRowLastColumn="0" w:lastRowFirstColumn="0" w:lastRowLastColumn="0"/>
            <w:tcW w:w="2835" w:type="dxa"/>
            <w:vMerge w:val="restart"/>
            <w:noWrap/>
            <w:hideMark/>
          </w:tcPr>
          <w:p w14:paraId="72D2A927" w14:textId="77777777" w:rsidR="008434A9" w:rsidRPr="00E03DEA" w:rsidRDefault="008434A9" w:rsidP="00E03DEA">
            <w:pPr>
              <w:spacing w:before="0" w:after="0"/>
              <w:ind w:left="0" w:right="0"/>
              <w:rPr>
                <w:rFonts w:ascii="Verdana" w:hAnsi="Verdana" w:cs="Calibri"/>
                <w:sz w:val="22"/>
                <w:szCs w:val="22"/>
                <w:lang w:eastAsia="en-US"/>
              </w:rPr>
            </w:pPr>
            <w:r w:rsidRPr="00E03DEA">
              <w:rPr>
                <w:rFonts w:ascii="Verdana" w:hAnsi="Verdana" w:cs="Calibri"/>
                <w:sz w:val="22"/>
                <w:szCs w:val="22"/>
                <w:lang w:eastAsia="en-US"/>
              </w:rPr>
              <w:t>Spire Healthcare</w:t>
            </w:r>
          </w:p>
        </w:tc>
        <w:tc>
          <w:tcPr>
            <w:tcW w:w="4253" w:type="dxa"/>
            <w:hideMark/>
          </w:tcPr>
          <w:p w14:paraId="16B03B93" w14:textId="77777777" w:rsidR="008434A9" w:rsidRPr="00E03DEA" w:rsidRDefault="008434A9" w:rsidP="00E03DEA">
            <w:pPr>
              <w:spacing w:before="0" w:after="0"/>
              <w:ind w:left="0" w:right="0"/>
              <w:cnfStyle w:val="000000000000" w:firstRow="0" w:lastRow="0" w:firstColumn="0" w:lastColumn="0" w:oddVBand="0" w:evenVBand="0" w:oddHBand="0" w:evenHBand="0" w:firstRowFirstColumn="0" w:firstRowLastColumn="0" w:lastRowFirstColumn="0" w:lastRowLastColumn="0"/>
              <w:rPr>
                <w:rFonts w:ascii="Verdana" w:hAnsi="Verdana" w:cs="Calibri"/>
                <w:sz w:val="22"/>
                <w:szCs w:val="22"/>
                <w:lang w:eastAsia="en-US"/>
              </w:rPr>
            </w:pPr>
            <w:r w:rsidRPr="00E03DEA">
              <w:rPr>
                <w:rFonts w:ascii="Verdana" w:hAnsi="Verdana" w:cs="Calibri"/>
                <w:sz w:val="22"/>
                <w:szCs w:val="22"/>
                <w:lang w:eastAsia="en-US"/>
              </w:rPr>
              <w:t>Orthopaedics</w:t>
            </w:r>
          </w:p>
        </w:tc>
        <w:tc>
          <w:tcPr>
            <w:tcW w:w="1843" w:type="dxa"/>
            <w:noWrap/>
            <w:hideMark/>
          </w:tcPr>
          <w:p w14:paraId="01EA3A5E" w14:textId="302CB4E3" w:rsidR="008434A9" w:rsidRPr="00E03DEA" w:rsidRDefault="008434A9" w:rsidP="00E03DEA">
            <w:pPr>
              <w:spacing w:before="0" w:after="0"/>
              <w:ind w:left="0" w:right="0"/>
              <w:jc w:val="right"/>
              <w:cnfStyle w:val="000000000000" w:firstRow="0" w:lastRow="0" w:firstColumn="0" w:lastColumn="0" w:oddVBand="0" w:evenVBand="0" w:oddHBand="0" w:evenHBand="0" w:firstRowFirstColumn="0" w:firstRowLastColumn="0" w:lastRowFirstColumn="0" w:lastRowLastColumn="0"/>
              <w:rPr>
                <w:rFonts w:ascii="Verdana" w:hAnsi="Verdana" w:cs="Calibri"/>
                <w:sz w:val="22"/>
                <w:szCs w:val="22"/>
                <w:lang w:eastAsia="en-US"/>
              </w:rPr>
            </w:pPr>
            <w:r w:rsidRPr="00E03DEA">
              <w:rPr>
                <w:rFonts w:ascii="Verdana" w:hAnsi="Verdana" w:cs="Calibri"/>
                <w:sz w:val="22"/>
                <w:szCs w:val="22"/>
                <w:lang w:eastAsia="en-US"/>
              </w:rPr>
              <w:t xml:space="preserve">£630,157.00 </w:t>
            </w:r>
          </w:p>
        </w:tc>
      </w:tr>
      <w:tr w:rsidR="008434A9" w:rsidRPr="00E03DEA" w14:paraId="28267228" w14:textId="77777777" w:rsidTr="00E03DEA">
        <w:trPr>
          <w:trHeight w:val="290"/>
        </w:trPr>
        <w:tc>
          <w:tcPr>
            <w:cnfStyle w:val="001000000000" w:firstRow="0" w:lastRow="0" w:firstColumn="1" w:lastColumn="0" w:oddVBand="0" w:evenVBand="0" w:oddHBand="0" w:evenHBand="0" w:firstRowFirstColumn="0" w:firstRowLastColumn="0" w:lastRowFirstColumn="0" w:lastRowLastColumn="0"/>
            <w:tcW w:w="2835" w:type="dxa"/>
            <w:vMerge/>
            <w:hideMark/>
          </w:tcPr>
          <w:p w14:paraId="1FFC8B7C" w14:textId="77777777" w:rsidR="008434A9" w:rsidRPr="00E03DEA" w:rsidRDefault="008434A9" w:rsidP="00E03DEA">
            <w:pPr>
              <w:spacing w:before="0" w:after="0"/>
              <w:ind w:left="0" w:right="0"/>
              <w:rPr>
                <w:rFonts w:ascii="Verdana" w:eastAsiaTheme="minorHAnsi" w:hAnsi="Verdana" w:cs="Calibri"/>
                <w:sz w:val="22"/>
                <w:szCs w:val="22"/>
                <w:lang w:eastAsia="en-US"/>
              </w:rPr>
            </w:pPr>
          </w:p>
        </w:tc>
        <w:tc>
          <w:tcPr>
            <w:tcW w:w="4253" w:type="dxa"/>
            <w:hideMark/>
          </w:tcPr>
          <w:p w14:paraId="367FD89B" w14:textId="77777777" w:rsidR="008434A9" w:rsidRPr="00E03DEA" w:rsidRDefault="008434A9" w:rsidP="00E03DEA">
            <w:pPr>
              <w:spacing w:before="0" w:after="0"/>
              <w:ind w:left="0" w:right="0"/>
              <w:cnfStyle w:val="000000000000" w:firstRow="0" w:lastRow="0" w:firstColumn="0" w:lastColumn="0" w:oddVBand="0" w:evenVBand="0" w:oddHBand="0" w:evenHBand="0" w:firstRowFirstColumn="0" w:firstRowLastColumn="0" w:lastRowFirstColumn="0" w:lastRowLastColumn="0"/>
              <w:rPr>
                <w:rFonts w:ascii="Verdana" w:hAnsi="Verdana" w:cs="Calibri"/>
                <w:sz w:val="22"/>
                <w:szCs w:val="22"/>
                <w:lang w:eastAsia="en-US"/>
              </w:rPr>
            </w:pPr>
            <w:r w:rsidRPr="00E03DEA">
              <w:rPr>
                <w:rFonts w:ascii="Verdana" w:hAnsi="Verdana" w:cs="Calibri"/>
                <w:sz w:val="22"/>
                <w:szCs w:val="22"/>
                <w:lang w:eastAsia="en-US"/>
              </w:rPr>
              <w:t>General Surgery</w:t>
            </w:r>
          </w:p>
        </w:tc>
        <w:tc>
          <w:tcPr>
            <w:tcW w:w="1843" w:type="dxa"/>
            <w:noWrap/>
            <w:hideMark/>
          </w:tcPr>
          <w:p w14:paraId="61A593DD" w14:textId="3E243484" w:rsidR="008434A9" w:rsidRPr="00E03DEA" w:rsidRDefault="008434A9" w:rsidP="00E03DEA">
            <w:pPr>
              <w:spacing w:before="0" w:after="0"/>
              <w:ind w:left="0" w:right="0"/>
              <w:jc w:val="right"/>
              <w:cnfStyle w:val="000000000000" w:firstRow="0" w:lastRow="0" w:firstColumn="0" w:lastColumn="0" w:oddVBand="0" w:evenVBand="0" w:oddHBand="0" w:evenHBand="0" w:firstRowFirstColumn="0" w:firstRowLastColumn="0" w:lastRowFirstColumn="0" w:lastRowLastColumn="0"/>
              <w:rPr>
                <w:rFonts w:ascii="Verdana" w:hAnsi="Verdana" w:cs="Calibri"/>
                <w:sz w:val="22"/>
                <w:szCs w:val="22"/>
                <w:lang w:eastAsia="en-US"/>
              </w:rPr>
            </w:pPr>
            <w:r w:rsidRPr="00E03DEA">
              <w:rPr>
                <w:rFonts w:ascii="Verdana" w:hAnsi="Verdana" w:cs="Calibri"/>
                <w:sz w:val="22"/>
                <w:szCs w:val="22"/>
                <w:lang w:eastAsia="en-US"/>
              </w:rPr>
              <w:t xml:space="preserve">£219,665.00 </w:t>
            </w:r>
          </w:p>
        </w:tc>
      </w:tr>
      <w:tr w:rsidR="008434A9" w:rsidRPr="00E03DEA" w14:paraId="5F83878C" w14:textId="77777777" w:rsidTr="00E03DEA">
        <w:trPr>
          <w:trHeight w:val="300"/>
        </w:trPr>
        <w:tc>
          <w:tcPr>
            <w:cnfStyle w:val="001000000000" w:firstRow="0" w:lastRow="0" w:firstColumn="1" w:lastColumn="0" w:oddVBand="0" w:evenVBand="0" w:oddHBand="0" w:evenHBand="0" w:firstRowFirstColumn="0" w:firstRowLastColumn="0" w:lastRowFirstColumn="0" w:lastRowLastColumn="0"/>
            <w:tcW w:w="2835" w:type="dxa"/>
            <w:vMerge/>
            <w:hideMark/>
          </w:tcPr>
          <w:p w14:paraId="65F63F72" w14:textId="77777777" w:rsidR="008434A9" w:rsidRPr="00E03DEA" w:rsidRDefault="008434A9" w:rsidP="00E03DEA">
            <w:pPr>
              <w:spacing w:before="0" w:after="0"/>
              <w:ind w:left="0" w:right="0"/>
              <w:rPr>
                <w:rFonts w:ascii="Verdana" w:eastAsiaTheme="minorHAnsi" w:hAnsi="Verdana" w:cs="Calibri"/>
                <w:sz w:val="22"/>
                <w:szCs w:val="22"/>
                <w:lang w:eastAsia="en-US"/>
              </w:rPr>
            </w:pPr>
          </w:p>
        </w:tc>
        <w:tc>
          <w:tcPr>
            <w:tcW w:w="4253" w:type="dxa"/>
            <w:hideMark/>
          </w:tcPr>
          <w:p w14:paraId="32ECED3A" w14:textId="77777777" w:rsidR="008434A9" w:rsidRPr="00E03DEA" w:rsidRDefault="008434A9" w:rsidP="00E03DEA">
            <w:pPr>
              <w:spacing w:before="0" w:after="0"/>
              <w:ind w:left="0" w:right="0"/>
              <w:cnfStyle w:val="000000000000" w:firstRow="0" w:lastRow="0" w:firstColumn="0" w:lastColumn="0" w:oddVBand="0" w:evenVBand="0" w:oddHBand="0" w:evenHBand="0" w:firstRowFirstColumn="0" w:firstRowLastColumn="0" w:lastRowFirstColumn="0" w:lastRowLastColumn="0"/>
              <w:rPr>
                <w:rFonts w:ascii="Verdana" w:hAnsi="Verdana" w:cs="Calibri"/>
                <w:sz w:val="22"/>
                <w:szCs w:val="22"/>
                <w:lang w:eastAsia="en-US"/>
              </w:rPr>
            </w:pPr>
            <w:r w:rsidRPr="00E03DEA">
              <w:rPr>
                <w:rFonts w:ascii="Verdana" w:hAnsi="Verdana" w:cs="Calibri"/>
                <w:sz w:val="22"/>
                <w:szCs w:val="22"/>
                <w:lang w:eastAsia="en-US"/>
              </w:rPr>
              <w:t>Gynaecology</w:t>
            </w:r>
          </w:p>
        </w:tc>
        <w:tc>
          <w:tcPr>
            <w:tcW w:w="1843" w:type="dxa"/>
            <w:noWrap/>
            <w:hideMark/>
          </w:tcPr>
          <w:p w14:paraId="4655AABA" w14:textId="0DFF93CF" w:rsidR="008434A9" w:rsidRPr="00E03DEA" w:rsidRDefault="008434A9" w:rsidP="00E03DEA">
            <w:pPr>
              <w:spacing w:before="0" w:after="0"/>
              <w:ind w:left="0" w:right="0"/>
              <w:jc w:val="right"/>
              <w:cnfStyle w:val="000000000000" w:firstRow="0" w:lastRow="0" w:firstColumn="0" w:lastColumn="0" w:oddVBand="0" w:evenVBand="0" w:oddHBand="0" w:evenHBand="0" w:firstRowFirstColumn="0" w:firstRowLastColumn="0" w:lastRowFirstColumn="0" w:lastRowLastColumn="0"/>
              <w:rPr>
                <w:rFonts w:ascii="Verdana" w:hAnsi="Verdana" w:cs="Calibri"/>
                <w:sz w:val="22"/>
                <w:szCs w:val="22"/>
                <w:lang w:eastAsia="en-US"/>
              </w:rPr>
            </w:pPr>
            <w:r w:rsidRPr="00E03DEA">
              <w:rPr>
                <w:rFonts w:ascii="Verdana" w:hAnsi="Verdana" w:cs="Calibri"/>
                <w:sz w:val="22"/>
                <w:szCs w:val="22"/>
                <w:lang w:eastAsia="en-US"/>
              </w:rPr>
              <w:t xml:space="preserve">£68,328.00 </w:t>
            </w:r>
          </w:p>
        </w:tc>
      </w:tr>
    </w:tbl>
    <w:p w14:paraId="40BFA007" w14:textId="77777777" w:rsidR="008434A9" w:rsidRPr="00E03DEA" w:rsidRDefault="008434A9" w:rsidP="00E03DEA">
      <w:pPr>
        <w:pStyle w:val="ListParagraph"/>
        <w:spacing w:after="120"/>
        <w:ind w:left="1080"/>
        <w:rPr>
          <w:rFonts w:ascii="Verdana" w:hAnsi="Verdana"/>
          <w:noProof/>
          <w:sz w:val="22"/>
          <w:szCs w:val="22"/>
        </w:rPr>
      </w:pPr>
    </w:p>
    <w:p w14:paraId="75970B72" w14:textId="20D6163C" w:rsidR="00A10460" w:rsidRPr="00E03DEA" w:rsidRDefault="00421E7F" w:rsidP="00E03DEA">
      <w:pPr>
        <w:spacing w:after="120"/>
        <w:ind w:left="0"/>
        <w:rPr>
          <w:rFonts w:ascii="Verdana" w:hAnsi="Verdana"/>
          <w:b/>
          <w:bCs/>
          <w:noProof/>
          <w:sz w:val="22"/>
          <w:szCs w:val="22"/>
        </w:rPr>
      </w:pPr>
      <w:r w:rsidRPr="00E03DEA">
        <w:rPr>
          <w:rFonts w:ascii="Verdana" w:hAnsi="Verdana"/>
          <w:b/>
          <w:bCs/>
          <w:noProof/>
          <w:sz w:val="22"/>
          <w:szCs w:val="22"/>
        </w:rPr>
        <w:t xml:space="preserve">_____________________________________________________________ </w:t>
      </w:r>
    </w:p>
    <w:p w14:paraId="6644CEA6" w14:textId="77777777" w:rsidR="004F001A" w:rsidRPr="00E03DEA" w:rsidRDefault="004F001A" w:rsidP="00E03DEA">
      <w:pPr>
        <w:spacing w:after="120" w:line="240" w:lineRule="auto"/>
        <w:ind w:left="0" w:right="0"/>
        <w:rPr>
          <w:rFonts w:ascii="Verdana" w:hAnsi="Verdana"/>
          <w:b/>
          <w:bCs/>
          <w:noProof/>
          <w:sz w:val="22"/>
          <w:szCs w:val="22"/>
        </w:rPr>
      </w:pPr>
    </w:p>
    <w:sectPr w:rsidR="004F001A" w:rsidRPr="00E03DEA" w:rsidSect="00E03DEA">
      <w:footerReference w:type="default" r:id="rId11"/>
      <w:headerReference w:type="first" r:id="rId12"/>
      <w:footerReference w:type="first" r:id="rId13"/>
      <w:pgSz w:w="11906" w:h="16838"/>
      <w:pgMar w:top="1135" w:right="1133" w:bottom="2268"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E9AD818" w14:textId="77777777" w:rsidR="00DD5E37" w:rsidRDefault="00DD5E37" w:rsidP="007D6A3E">
      <w:pPr>
        <w:spacing w:before="0" w:after="0" w:line="240" w:lineRule="auto"/>
      </w:pPr>
      <w:r>
        <w:separator/>
      </w:r>
    </w:p>
  </w:endnote>
  <w:endnote w:type="continuationSeparator" w:id="0">
    <w:p w14:paraId="3848DA1B" w14:textId="77777777"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1D7D837" w14:textId="417D348D"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8480" behindDoc="1" locked="0" layoutInCell="1" allowOverlap="1" wp14:anchorId="6CFD05E3" wp14:editId="44851B82">
          <wp:simplePos x="0" y="0"/>
          <wp:positionH relativeFrom="column">
            <wp:posOffset>5037455</wp:posOffset>
          </wp:positionH>
          <wp:positionV relativeFrom="paragraph">
            <wp:posOffset>-386715</wp:posOffset>
          </wp:positionV>
          <wp:extent cx="3797300" cy="2400300"/>
          <wp:effectExtent l="0" t="0" r="0" b="0"/>
          <wp:wrapNone/>
          <wp:docPr id="940958467" name="Picture 940958467"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r>
      <w:rPr>
        <w:b/>
        <w:bCs/>
        <w:color w:val="1F355E"/>
        <w:sz w:val="14"/>
        <w:szCs w:val="14"/>
      </w:rPr>
      <w:t>Rydym yn croesawu gohebiaeth yn y Gymraeg neu'r Saesneg. Atebir gohebiaeth Gymraeg yn y Gymraeg, ac ni fydd hyn yn arwain at oedi.</w:t>
    </w:r>
  </w:p>
  <w:p w14:paraId="108E8E79"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47FC7F4A"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r>
      <w:rPr>
        <w:b/>
        <w:color w:val="1F355E"/>
        <w:sz w:val="14"/>
        <w:szCs w:val="14"/>
      </w:rPr>
      <w:t xml:space="preserve">Cadeirydd/Chair: </w:t>
    </w:r>
    <w:r>
      <w:rPr>
        <w:bCs/>
        <w:color w:val="1F355E"/>
        <w:sz w:val="14"/>
        <w:szCs w:val="14"/>
      </w:rPr>
      <w:t>Jan Williams</w:t>
    </w:r>
    <w:r>
      <w:rPr>
        <w:b/>
        <w:color w:val="1F355E"/>
        <w:sz w:val="14"/>
        <w:szCs w:val="14"/>
      </w:rPr>
      <w:t xml:space="preserve"> Prif Weithredwr/Chief Executive: </w:t>
    </w:r>
    <w:r>
      <w:rPr>
        <w:bCs/>
        <w:color w:val="1F355E"/>
        <w:sz w:val="14"/>
        <w:szCs w:val="14"/>
      </w:rPr>
      <w:t>Abigail Harris</w:t>
    </w:r>
  </w:p>
  <w:p w14:paraId="3CAC10B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r>
      <w:rPr>
        <w:b/>
        <w:color w:val="1F355E"/>
        <w:sz w:val="14"/>
        <w:szCs w:val="14"/>
      </w:rPr>
      <w:t xml:space="preserve">Pencadlys BIP Bae Abertawe, Un Porthfa Talbot, Port Talbot, SA12 7BR </w:t>
    </w:r>
  </w:p>
  <w:p w14:paraId="300A770E"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r>
      <w:rPr>
        <w:color w:val="1F355E"/>
        <w:sz w:val="14"/>
        <w:szCs w:val="14"/>
      </w:rPr>
      <w:t>Bwrdd Iechyd Prifysgol Bae Abertawe yw enw gweithredu Bwrdd Iechyd Lleol Prifysgol Bae Abertawe</w:t>
    </w:r>
  </w:p>
  <w:p w14:paraId="1C861281"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5E809E1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656EA6A7" w14:textId="01386DF4" w:rsidR="007D6A3E" w:rsidRDefault="005029F2" w:rsidP="005029F2">
    <w:pPr>
      <w:pStyle w:val="Footer"/>
      <w:tabs>
        <w:tab w:val="clear" w:pos="4513"/>
        <w:tab w:val="clear" w:pos="9026"/>
        <w:tab w:val="center" w:pos="5233"/>
        <w:tab w:val="right" w:pos="10466"/>
      </w:tabs>
    </w:pPr>
    <w:r>
      <w:tab/>
    </w:r>
    <w: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FC3D93" w14:textId="687DB041"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6432" behindDoc="1" locked="0" layoutInCell="1" allowOverlap="1" wp14:anchorId="7D1919B5" wp14:editId="29DEEED8">
          <wp:simplePos x="0" y="0"/>
          <wp:positionH relativeFrom="column">
            <wp:posOffset>5037455</wp:posOffset>
          </wp:positionH>
          <wp:positionV relativeFrom="paragraph">
            <wp:posOffset>-386715</wp:posOffset>
          </wp:positionV>
          <wp:extent cx="3797300" cy="2400300"/>
          <wp:effectExtent l="0" t="0" r="0" b="0"/>
          <wp:wrapNone/>
          <wp:docPr id="879824077" name="Picture 879824077"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r>
      <w:rPr>
        <w:b/>
        <w:bCs/>
        <w:color w:val="1F355E"/>
        <w:sz w:val="14"/>
        <w:szCs w:val="14"/>
      </w:rPr>
      <w:t>Rydym yn croesawu gohebiaeth yn y Gymraeg neu'r Saesneg. Atebir gohebiaeth Gymraeg yn y Gymraeg, ac ni fydd hyn yn arwain at oedi.</w:t>
    </w:r>
  </w:p>
  <w:p w14:paraId="55D2FDF4"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1A655368"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r>
      <w:rPr>
        <w:b/>
        <w:color w:val="1F355E"/>
        <w:sz w:val="14"/>
        <w:szCs w:val="14"/>
      </w:rPr>
      <w:t xml:space="preserve">Cadeirydd/Chair: </w:t>
    </w:r>
    <w:r>
      <w:rPr>
        <w:bCs/>
        <w:color w:val="1F355E"/>
        <w:sz w:val="14"/>
        <w:szCs w:val="14"/>
      </w:rPr>
      <w:t>Jan Williams</w:t>
    </w:r>
    <w:r>
      <w:rPr>
        <w:b/>
        <w:color w:val="1F355E"/>
        <w:sz w:val="14"/>
        <w:szCs w:val="14"/>
      </w:rPr>
      <w:t xml:space="preserve"> Prif Weithredwr/Chief Executive: </w:t>
    </w:r>
    <w:r>
      <w:rPr>
        <w:bCs/>
        <w:color w:val="1F355E"/>
        <w:sz w:val="14"/>
        <w:szCs w:val="14"/>
      </w:rPr>
      <w:t>Abigail Harris</w:t>
    </w:r>
  </w:p>
  <w:p w14:paraId="3C3D877C"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r>
      <w:rPr>
        <w:b/>
        <w:color w:val="1F355E"/>
        <w:sz w:val="14"/>
        <w:szCs w:val="14"/>
      </w:rPr>
      <w:t xml:space="preserve">Pencadlys BIP Bae Abertawe, Un Porthfa Talbot, Port Talbot, SA12 7BR </w:t>
    </w:r>
  </w:p>
  <w:p w14:paraId="1F837D8F"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r>
      <w:rPr>
        <w:color w:val="1F355E"/>
        <w:sz w:val="14"/>
        <w:szCs w:val="14"/>
      </w:rPr>
      <w:t>Bwrdd Iechyd Prifysgol Bae Abertawe yw enw gweithredu Bwrdd Iechyd Lleol Prifysgol Bae Abertawe</w:t>
    </w:r>
  </w:p>
  <w:p w14:paraId="1274A4CE"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1FE31BC0"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73827B55" w14:textId="4500C3E4" w:rsidR="00B73D24" w:rsidRDefault="00B73D24" w:rsidP="00B73D24">
    <w:pPr>
      <w:pStyle w:val="Footer"/>
    </w:pPr>
    <w:r>
      <w:tab/>
    </w:r>
    <w:r>
      <w:tab/>
    </w: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AAFE87B" w14:textId="77777777" w:rsidR="00DD5E37" w:rsidRDefault="00DD5E37" w:rsidP="007D6A3E">
      <w:pPr>
        <w:spacing w:before="0" w:after="0" w:line="240" w:lineRule="auto"/>
      </w:pPr>
      <w:r>
        <w:separator/>
      </w:r>
    </w:p>
  </w:footnote>
  <w:footnote w:type="continuationSeparator" w:id="0">
    <w:p w14:paraId="7EEA7787" w14:textId="77777777"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A2169D" w14:textId="3F59FD13" w:rsidR="0097092D" w:rsidRDefault="004F001A" w:rsidP="0097092D">
    <w:pPr>
      <w:pStyle w:val="Header"/>
      <w:tabs>
        <w:tab w:val="right" w:pos="10466"/>
      </w:tabs>
    </w:pPr>
    <w:r>
      <w:rPr>
        <w:noProof/>
      </w:rPr>
      <w:drawing>
        <wp:anchor distT="0" distB="0" distL="114300" distR="114300" simplePos="0" relativeHeight="251659264" behindDoc="1" locked="0" layoutInCell="1" allowOverlap="1" wp14:anchorId="6526706D" wp14:editId="1D54CB73">
          <wp:simplePos x="0" y="0"/>
          <wp:positionH relativeFrom="column">
            <wp:posOffset>-85725</wp:posOffset>
          </wp:positionH>
          <wp:positionV relativeFrom="paragraph">
            <wp:posOffset>-273050</wp:posOffset>
          </wp:positionV>
          <wp:extent cx="2609850" cy="659765"/>
          <wp:effectExtent l="0" t="0" r="0" b="6985"/>
          <wp:wrapTight wrapText="bothSides">
            <wp:wrapPolygon edited="0">
              <wp:start x="0" y="0"/>
              <wp:lineTo x="0" y="21205"/>
              <wp:lineTo x="21442" y="21205"/>
              <wp:lineTo x="21442" y="0"/>
              <wp:lineTo x="0" y="0"/>
            </wp:wrapPolygon>
          </wp:wrapTight>
          <wp:docPr id="1013529130"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609850" cy="659765"/>
                  </a:xfrm>
                  <a:prstGeom prst="rect">
                    <a:avLst/>
                  </a:prstGeom>
                  <a:noFill/>
                  <a:ln>
                    <a:noFill/>
                  </a:ln>
                </pic:spPr>
              </pic:pic>
            </a:graphicData>
          </a:graphic>
          <wp14:sizeRelH relativeFrom="page">
            <wp14:pctWidth>0</wp14:pctWidth>
          </wp14:sizeRelH>
          <wp14:sizeRelV relativeFrom="page">
            <wp14:pctHeight>0</wp14:pctHeight>
          </wp14:sizeRelV>
        </wp:anchor>
      </w:drawing>
    </w:r>
    <w:r w:rsidR="00B73D24">
      <w:rPr>
        <w:noProof/>
      </w:rPr>
      <mc:AlternateContent>
        <mc:Choice Requires="wps">
          <w:drawing>
            <wp:anchor distT="0" distB="0" distL="114300" distR="114300" simplePos="0" relativeHeight="251660288" behindDoc="0" locked="0" layoutInCell="1" allowOverlap="1" wp14:anchorId="294152D0" wp14:editId="2EB532ED">
              <wp:simplePos x="0" y="0"/>
              <wp:positionH relativeFrom="page">
                <wp:posOffset>3562351</wp:posOffset>
              </wp:positionH>
              <wp:positionV relativeFrom="paragraph">
                <wp:posOffset>-425450</wp:posOffset>
              </wp:positionV>
              <wp:extent cx="3695700" cy="1485900"/>
              <wp:effectExtent l="0" t="0" r="0"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695700" cy="1485900"/>
                      </a:xfrm>
                      <a:prstGeom prst="rect">
                        <a:avLst/>
                      </a:prstGeom>
                      <a:solidFill>
                        <a:sysClr val="window" lastClr="FFFFFF"/>
                      </a:solidFill>
                      <a:ln w="6350">
                        <a:noFill/>
                      </a:ln>
                    </wps:spPr>
                    <wps:txbx>
                      <w:txbxContent>
                        <w:p w14:paraId="45DF86F1"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Bwrdd Iechyd Prifysgol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Gwasanaethau Corfforaethol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Porthfa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Ynni,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r w:rsidRPr="004F001A">
                            <w:rPr>
                              <w:b/>
                              <w:color w:val="1F355E"/>
                              <w:sz w:val="16"/>
                              <w:szCs w:val="20"/>
                            </w:rPr>
                            <w:t xml:space="preserve">Ffôn </w:t>
                          </w:r>
                          <w:r w:rsidRPr="004F001A">
                            <w:rPr>
                              <w:bCs/>
                              <w:color w:val="1F355E"/>
                              <w:sz w:val="16"/>
                              <w:szCs w:val="20"/>
                            </w:rPr>
                            <w:t>Phone: 01639 684 363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94152D0" id="_x0000_t202" coordsize="21600,21600" o:spt="202" path="m,l,21600r21600,l21600,xe">
              <v:stroke joinstyle="miter"/>
              <v:path gradientshapeok="t" o:connecttype="rect"/>
            </v:shapetype>
            <v:shape id="Text Box 2" o:spid="_x0000_s1027" type="#_x0000_t202" style="position:absolute;left:0;text-align:left;margin-left:280.5pt;margin-top:-33.5pt;width:291pt;height:117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" fillcolor="window" stroked="f" strokeweight=".5pt">
              <v:textbox>
                <w:txbxContent>
                  <w:p w14:paraId="45DF86F1"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Bwrdd</w:t>
                    </w:r>
                    <w:proofErr w:type="spellEnd"/>
                    <w:r w:rsidRPr="004F001A">
                      <w:rPr>
                        <w:b/>
                        <w:color w:val="1F355E"/>
                        <w:sz w:val="16"/>
                        <w:szCs w:val="20"/>
                      </w:rPr>
                      <w:t xml:space="preserve"> Iechyd </w:t>
                    </w:r>
                    <w:proofErr w:type="spellStart"/>
                    <w:r w:rsidRPr="004F001A">
                      <w:rPr>
                        <w:b/>
                        <w:color w:val="1F355E"/>
                        <w:sz w:val="16"/>
                        <w:szCs w:val="20"/>
                      </w:rPr>
                      <w:t>Prifysgol</w:t>
                    </w:r>
                    <w:proofErr w:type="spellEnd"/>
                    <w:r w:rsidRPr="004F001A">
                      <w:rPr>
                        <w:b/>
                        <w:color w:val="1F355E"/>
                        <w:sz w:val="16"/>
                        <w:szCs w:val="20"/>
                      </w:rPr>
                      <w:t xml:space="preserve">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Gwasanaethau</w:t>
                    </w:r>
                    <w:proofErr w:type="spellEnd"/>
                    <w:r w:rsidRPr="004F001A">
                      <w:rPr>
                        <w:b/>
                        <w:color w:val="1F355E"/>
                        <w:sz w:val="16"/>
                        <w:szCs w:val="20"/>
                      </w:rPr>
                      <w:t xml:space="preserve"> </w:t>
                    </w:r>
                    <w:proofErr w:type="spellStart"/>
                    <w:r w:rsidRPr="004F001A">
                      <w:rPr>
                        <w:b/>
                        <w:color w:val="1F355E"/>
                        <w:sz w:val="16"/>
                        <w:szCs w:val="20"/>
                      </w:rPr>
                      <w:t>Corfforaethol</w:t>
                    </w:r>
                    <w:proofErr w:type="spellEnd"/>
                    <w:r w:rsidRPr="004F001A">
                      <w:rPr>
                        <w:b/>
                        <w:color w:val="1F355E"/>
                        <w:sz w:val="16"/>
                        <w:szCs w:val="20"/>
                      </w:rPr>
                      <w:t xml:space="preserve">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w:t>
                    </w:r>
                    <w:proofErr w:type="spellStart"/>
                    <w:r w:rsidRPr="004F001A">
                      <w:rPr>
                        <w:b/>
                        <w:color w:val="1F355E"/>
                        <w:sz w:val="16"/>
                        <w:szCs w:val="20"/>
                      </w:rPr>
                      <w:t>Porthfa</w:t>
                    </w:r>
                    <w:proofErr w:type="spellEnd"/>
                    <w:r w:rsidRPr="004F001A">
                      <w:rPr>
                        <w:b/>
                        <w:color w:val="1F355E"/>
                        <w:sz w:val="16"/>
                        <w:szCs w:val="20"/>
                      </w:rPr>
                      <w:t xml:space="preserve">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w:t>
                    </w:r>
                    <w:proofErr w:type="spellStart"/>
                    <w:r w:rsidRPr="004F001A">
                      <w:rPr>
                        <w:b/>
                        <w:color w:val="1F355E"/>
                        <w:sz w:val="16"/>
                        <w:szCs w:val="20"/>
                      </w:rPr>
                      <w:t>Ynni</w:t>
                    </w:r>
                    <w:proofErr w:type="spellEnd"/>
                    <w:r w:rsidRPr="004F001A">
                      <w:rPr>
                        <w:b/>
                        <w:color w:val="1F355E"/>
                        <w:sz w:val="16"/>
                        <w:szCs w:val="20"/>
                      </w:rPr>
                      <w:t xml:space="preserve">,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proofErr w:type="spellStart"/>
                    <w:r w:rsidRPr="004F001A">
                      <w:rPr>
                        <w:b/>
                        <w:color w:val="1F355E"/>
                        <w:sz w:val="16"/>
                        <w:szCs w:val="20"/>
                      </w:rPr>
                      <w:t>Ffôn</w:t>
                    </w:r>
                    <w:proofErr w:type="spellEnd"/>
                    <w:r w:rsidRPr="004F001A">
                      <w:rPr>
                        <w:b/>
                        <w:color w:val="1F355E"/>
                        <w:sz w:val="16"/>
                        <w:szCs w:val="20"/>
                      </w:rPr>
                      <w:t xml:space="preserve"> </w:t>
                    </w:r>
                    <w:r w:rsidRPr="004F001A">
                      <w:rPr>
                        <w:bCs/>
                        <w:color w:val="1F355E"/>
                        <w:sz w:val="16"/>
                        <w:szCs w:val="20"/>
                      </w:rPr>
                      <w:t>Phone: 01639 684 363</w:t>
                    </w:r>
                  </w:p>
                </w:txbxContent>
              </v:textbox>
              <w10:wrap anchorx="page"/>
            </v:shape>
          </w:pict>
        </mc:Fallback>
      </mc:AlternateContent>
    </w:r>
    <w:r w:rsidR="0097092D">
      <w:t xml:space="preserve"> </w:t>
    </w:r>
  </w:p>
  <w:p w14:paraId="534A568E"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59" type="#_x0000_t75" style="width:20.25pt;height:20.25pt;visibility:visible;mso-wrap-style:square" o:bullet="t">
        <v:imagedata r:id="rId1" o:title=""/>
      </v:shape>
    </w:pict>
  </w:numPicBullet>
  <w:numPicBullet w:numPicBulletId="1">
    <w:pict>
      <v:shape id="_x0000_i1060" type="#_x0000_t75" style="width:382.5pt;height:382.5pt;visibility:visible;mso-wrap-style:square" o:bullet="t">
        <v:imagedata r:id="rId2" o:title=""/>
      </v:shape>
    </w:pict>
  </w:numPicBullet>
  <w:numPicBullet w:numPicBulletId="2">
    <w:pict>
      <v:shape id="_x0000_i1061" type="#_x0000_t75" style="width:225.75pt;height:225.75pt;visibility:visible;mso-wrap-style:square" o:bullet="t">
        <v:imagedata r:id="rId3" o:title=""/>
      </v:shape>
    </w:pict>
  </w:numPicBullet>
  <w:numPicBullet w:numPicBulletId="3">
    <w:pict>
      <v:shape id="_x0000_i1062" type="#_x0000_t75" style="width:15.75pt;height:15.7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069D736B"/>
    <w:multiLevelType w:val="hybridMultilevel"/>
    <w:tmpl w:val="52EA3B0C"/>
    <w:lvl w:ilvl="0" w:tplc="A7FAB752">
      <w:start w:val="1"/>
      <w:numFmt w:val="bullet"/>
      <w:lvlText w:val="•"/>
      <w:lvlJc w:val="left"/>
      <w:pPr>
        <w:tabs>
          <w:tab w:val="num" w:pos="720"/>
        </w:tabs>
        <w:ind w:left="720" w:hanging="360"/>
      </w:pPr>
      <w:rPr>
        <w:rFonts w:ascii="Arial" w:hAnsi="Arial" w:cs="Times New Roman" w:hint="default"/>
      </w:rPr>
    </w:lvl>
    <w:lvl w:ilvl="1" w:tplc="4F02500C">
      <w:numFmt w:val="bullet"/>
      <w:lvlText w:val="•"/>
      <w:lvlJc w:val="left"/>
      <w:pPr>
        <w:tabs>
          <w:tab w:val="num" w:pos="1440"/>
        </w:tabs>
        <w:ind w:left="1440" w:hanging="360"/>
      </w:pPr>
      <w:rPr>
        <w:rFonts w:ascii="Arial" w:hAnsi="Arial" w:cs="Times New Roman" w:hint="default"/>
      </w:rPr>
    </w:lvl>
    <w:lvl w:ilvl="2" w:tplc="40FC69AA">
      <w:start w:val="1"/>
      <w:numFmt w:val="bullet"/>
      <w:lvlText w:val="•"/>
      <w:lvlJc w:val="left"/>
      <w:pPr>
        <w:tabs>
          <w:tab w:val="num" w:pos="2160"/>
        </w:tabs>
        <w:ind w:left="2160" w:hanging="360"/>
      </w:pPr>
      <w:rPr>
        <w:rFonts w:ascii="Arial" w:hAnsi="Arial" w:cs="Times New Roman" w:hint="default"/>
      </w:rPr>
    </w:lvl>
    <w:lvl w:ilvl="3" w:tplc="3CDAD7F6">
      <w:start w:val="1"/>
      <w:numFmt w:val="bullet"/>
      <w:lvlText w:val="•"/>
      <w:lvlJc w:val="left"/>
      <w:pPr>
        <w:tabs>
          <w:tab w:val="num" w:pos="2880"/>
        </w:tabs>
        <w:ind w:left="2880" w:hanging="360"/>
      </w:pPr>
      <w:rPr>
        <w:rFonts w:ascii="Arial" w:hAnsi="Arial" w:cs="Times New Roman" w:hint="default"/>
      </w:rPr>
    </w:lvl>
    <w:lvl w:ilvl="4" w:tplc="B8E47942">
      <w:start w:val="1"/>
      <w:numFmt w:val="bullet"/>
      <w:lvlText w:val="•"/>
      <w:lvlJc w:val="left"/>
      <w:pPr>
        <w:tabs>
          <w:tab w:val="num" w:pos="3600"/>
        </w:tabs>
        <w:ind w:left="3600" w:hanging="360"/>
      </w:pPr>
      <w:rPr>
        <w:rFonts w:ascii="Arial" w:hAnsi="Arial" w:cs="Times New Roman" w:hint="default"/>
      </w:rPr>
    </w:lvl>
    <w:lvl w:ilvl="5" w:tplc="3D963746">
      <w:start w:val="1"/>
      <w:numFmt w:val="bullet"/>
      <w:lvlText w:val="•"/>
      <w:lvlJc w:val="left"/>
      <w:pPr>
        <w:tabs>
          <w:tab w:val="num" w:pos="4320"/>
        </w:tabs>
        <w:ind w:left="4320" w:hanging="360"/>
      </w:pPr>
      <w:rPr>
        <w:rFonts w:ascii="Arial" w:hAnsi="Arial" w:cs="Times New Roman" w:hint="default"/>
      </w:rPr>
    </w:lvl>
    <w:lvl w:ilvl="6" w:tplc="EA64894E">
      <w:start w:val="1"/>
      <w:numFmt w:val="bullet"/>
      <w:lvlText w:val="•"/>
      <w:lvlJc w:val="left"/>
      <w:pPr>
        <w:tabs>
          <w:tab w:val="num" w:pos="5040"/>
        </w:tabs>
        <w:ind w:left="5040" w:hanging="360"/>
      </w:pPr>
      <w:rPr>
        <w:rFonts w:ascii="Arial" w:hAnsi="Arial" w:cs="Times New Roman" w:hint="default"/>
      </w:rPr>
    </w:lvl>
    <w:lvl w:ilvl="7" w:tplc="F85464C0">
      <w:start w:val="1"/>
      <w:numFmt w:val="bullet"/>
      <w:lvlText w:val="•"/>
      <w:lvlJc w:val="left"/>
      <w:pPr>
        <w:tabs>
          <w:tab w:val="num" w:pos="5760"/>
        </w:tabs>
        <w:ind w:left="5760" w:hanging="360"/>
      </w:pPr>
      <w:rPr>
        <w:rFonts w:ascii="Arial" w:hAnsi="Arial" w:cs="Times New Roman" w:hint="default"/>
      </w:rPr>
    </w:lvl>
    <w:lvl w:ilvl="8" w:tplc="9B6033F2">
      <w:start w:val="1"/>
      <w:numFmt w:val="bullet"/>
      <w:lvlText w:val="•"/>
      <w:lvlJc w:val="left"/>
      <w:pPr>
        <w:tabs>
          <w:tab w:val="num" w:pos="6480"/>
        </w:tabs>
        <w:ind w:left="6480" w:hanging="360"/>
      </w:pPr>
      <w:rPr>
        <w:rFonts w:ascii="Arial" w:hAnsi="Arial" w:cs="Times New Roman" w:hint="default"/>
      </w:rPr>
    </w:lvl>
  </w:abstractNum>
  <w:abstractNum w:abstractNumId="3"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5"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6" w15:restartNumberingAfterBreak="0">
    <w:nsid w:val="322C078E"/>
    <w:multiLevelType w:val="multilevel"/>
    <w:tmpl w:val="F58E0026"/>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7"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8"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9"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10"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1"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3"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4"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5" w15:restartNumberingAfterBreak="0">
    <w:nsid w:val="5D4F7A53"/>
    <w:multiLevelType w:val="hybridMultilevel"/>
    <w:tmpl w:val="3CDAF872"/>
    <w:lvl w:ilvl="0" w:tplc="0809000F">
      <w:start w:val="1"/>
      <w:numFmt w:val="decimal"/>
      <w:lvlText w:val="%1."/>
      <w:lvlJc w:val="left"/>
      <w:pPr>
        <w:ind w:left="1080" w:hanging="360"/>
      </w:p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6" w15:restartNumberingAfterBreak="0">
    <w:nsid w:val="607115C9"/>
    <w:multiLevelType w:val="hybridMultilevel"/>
    <w:tmpl w:val="8898C5F6"/>
    <w:lvl w:ilvl="0" w:tplc="CCA45662">
      <w:start w:val="1"/>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8"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9"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0" w15:restartNumberingAfterBreak="0">
    <w:nsid w:val="770F3A68"/>
    <w:multiLevelType w:val="hybridMultilevel"/>
    <w:tmpl w:val="0AA26770"/>
    <w:lvl w:ilvl="0" w:tplc="08090017">
      <w:start w:val="1"/>
      <w:numFmt w:val="lowerLetter"/>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1"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504826370">
    <w:abstractNumId w:val="14"/>
  </w:num>
  <w:num w:numId="2" w16cid:durableId="828599020">
    <w:abstractNumId w:val="0"/>
  </w:num>
  <w:num w:numId="3" w16cid:durableId="1966037800">
    <w:abstractNumId w:val="9"/>
  </w:num>
  <w:num w:numId="4" w16cid:durableId="1125923312">
    <w:abstractNumId w:val="18"/>
  </w:num>
  <w:num w:numId="5" w16cid:durableId="1143425367">
    <w:abstractNumId w:val="4"/>
  </w:num>
  <w:num w:numId="6" w16cid:durableId="1293360629">
    <w:abstractNumId w:val="3"/>
  </w:num>
  <w:num w:numId="7" w16cid:durableId="479228409">
    <w:abstractNumId w:val="11"/>
  </w:num>
  <w:num w:numId="8" w16cid:durableId="1553300907">
    <w:abstractNumId w:val="17"/>
  </w:num>
  <w:num w:numId="9" w16cid:durableId="687946864">
    <w:abstractNumId w:val="21"/>
  </w:num>
  <w:num w:numId="10" w16cid:durableId="993416643">
    <w:abstractNumId w:val="1"/>
  </w:num>
  <w:num w:numId="11" w16cid:durableId="1541481371">
    <w:abstractNumId w:val="10"/>
  </w:num>
  <w:num w:numId="12" w16cid:durableId="1525171868">
    <w:abstractNumId w:val="13"/>
  </w:num>
  <w:num w:numId="13" w16cid:durableId="200629463">
    <w:abstractNumId w:val="19"/>
  </w:num>
  <w:num w:numId="14" w16cid:durableId="543832083">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765929703">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721757720">
    <w:abstractNumId w:val="12"/>
  </w:num>
  <w:num w:numId="17" w16cid:durableId="1764229674">
    <w:abstractNumId w:val="5"/>
  </w:num>
  <w:num w:numId="18" w16cid:durableId="949163570">
    <w:abstractNumId w:val="2"/>
  </w:num>
  <w:num w:numId="19" w16cid:durableId="142701587">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16cid:durableId="1917932588">
    <w:abstractNumId w:val="15"/>
  </w:num>
  <w:num w:numId="21" w16cid:durableId="2094160567">
    <w:abstractNumId w:val="16"/>
  </w:num>
  <w:num w:numId="22" w16cid:durableId="1670985391">
    <w:abstractNumId w:val="2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95DF5"/>
    <w:rsid w:val="000A785B"/>
    <w:rsid w:val="000C00ED"/>
    <w:rsid w:val="000F6539"/>
    <w:rsid w:val="00111757"/>
    <w:rsid w:val="001276F0"/>
    <w:rsid w:val="001508FC"/>
    <w:rsid w:val="00185784"/>
    <w:rsid w:val="001B1339"/>
    <w:rsid w:val="001E2D50"/>
    <w:rsid w:val="00212FA0"/>
    <w:rsid w:val="00213076"/>
    <w:rsid w:val="002156AF"/>
    <w:rsid w:val="00236F74"/>
    <w:rsid w:val="00257A6E"/>
    <w:rsid w:val="002677FD"/>
    <w:rsid w:val="00285117"/>
    <w:rsid w:val="00286642"/>
    <w:rsid w:val="00296FDA"/>
    <w:rsid w:val="002B74C8"/>
    <w:rsid w:val="002C0AF0"/>
    <w:rsid w:val="002C252B"/>
    <w:rsid w:val="002D32B6"/>
    <w:rsid w:val="002E02A9"/>
    <w:rsid w:val="00304A21"/>
    <w:rsid w:val="0035435D"/>
    <w:rsid w:val="00355B9A"/>
    <w:rsid w:val="003648A8"/>
    <w:rsid w:val="0039422D"/>
    <w:rsid w:val="003A1F7B"/>
    <w:rsid w:val="003B09B5"/>
    <w:rsid w:val="003E564E"/>
    <w:rsid w:val="003F2312"/>
    <w:rsid w:val="004039EB"/>
    <w:rsid w:val="00417CBA"/>
    <w:rsid w:val="00421E7F"/>
    <w:rsid w:val="00442A3A"/>
    <w:rsid w:val="00453C57"/>
    <w:rsid w:val="0048724F"/>
    <w:rsid w:val="004C59CA"/>
    <w:rsid w:val="004C7B47"/>
    <w:rsid w:val="004E1954"/>
    <w:rsid w:val="004F001A"/>
    <w:rsid w:val="004F1E5A"/>
    <w:rsid w:val="004F4D32"/>
    <w:rsid w:val="005029F2"/>
    <w:rsid w:val="005317D4"/>
    <w:rsid w:val="00534D7A"/>
    <w:rsid w:val="00553E1D"/>
    <w:rsid w:val="0059250D"/>
    <w:rsid w:val="005925B8"/>
    <w:rsid w:val="0059485C"/>
    <w:rsid w:val="005D0DA6"/>
    <w:rsid w:val="005F0E79"/>
    <w:rsid w:val="00602EE5"/>
    <w:rsid w:val="006137E4"/>
    <w:rsid w:val="00635BDA"/>
    <w:rsid w:val="006564DF"/>
    <w:rsid w:val="006721D6"/>
    <w:rsid w:val="00684641"/>
    <w:rsid w:val="006C4048"/>
    <w:rsid w:val="006D5578"/>
    <w:rsid w:val="006F4A69"/>
    <w:rsid w:val="006F5A5D"/>
    <w:rsid w:val="00730DD2"/>
    <w:rsid w:val="00734492"/>
    <w:rsid w:val="0073651A"/>
    <w:rsid w:val="00764F5A"/>
    <w:rsid w:val="00771F1B"/>
    <w:rsid w:val="007778CB"/>
    <w:rsid w:val="00790973"/>
    <w:rsid w:val="007953A0"/>
    <w:rsid w:val="00795AD1"/>
    <w:rsid w:val="007A5616"/>
    <w:rsid w:val="007B0951"/>
    <w:rsid w:val="007B516B"/>
    <w:rsid w:val="007B6D99"/>
    <w:rsid w:val="007D0444"/>
    <w:rsid w:val="007D06BB"/>
    <w:rsid w:val="007D6A3E"/>
    <w:rsid w:val="007F192C"/>
    <w:rsid w:val="00816437"/>
    <w:rsid w:val="00824D19"/>
    <w:rsid w:val="008305FB"/>
    <w:rsid w:val="008434A9"/>
    <w:rsid w:val="00846C1D"/>
    <w:rsid w:val="00873328"/>
    <w:rsid w:val="0089491A"/>
    <w:rsid w:val="008A2D60"/>
    <w:rsid w:val="008D1AB6"/>
    <w:rsid w:val="0090178A"/>
    <w:rsid w:val="00912B14"/>
    <w:rsid w:val="009269BD"/>
    <w:rsid w:val="00937E61"/>
    <w:rsid w:val="009574AC"/>
    <w:rsid w:val="0097092D"/>
    <w:rsid w:val="00982170"/>
    <w:rsid w:val="009A0943"/>
    <w:rsid w:val="009B087A"/>
    <w:rsid w:val="009B21AD"/>
    <w:rsid w:val="009B7CC6"/>
    <w:rsid w:val="009C5169"/>
    <w:rsid w:val="009D3F45"/>
    <w:rsid w:val="009D50E8"/>
    <w:rsid w:val="009F7815"/>
    <w:rsid w:val="00A10460"/>
    <w:rsid w:val="00A17614"/>
    <w:rsid w:val="00A56076"/>
    <w:rsid w:val="00A75ABD"/>
    <w:rsid w:val="00A84640"/>
    <w:rsid w:val="00AB00B3"/>
    <w:rsid w:val="00AB4D54"/>
    <w:rsid w:val="00AF0E8B"/>
    <w:rsid w:val="00AF691A"/>
    <w:rsid w:val="00B031C2"/>
    <w:rsid w:val="00B13ABD"/>
    <w:rsid w:val="00B34966"/>
    <w:rsid w:val="00B61DE2"/>
    <w:rsid w:val="00B73D24"/>
    <w:rsid w:val="00B82C9E"/>
    <w:rsid w:val="00B8458F"/>
    <w:rsid w:val="00BB4931"/>
    <w:rsid w:val="00BC67E1"/>
    <w:rsid w:val="00C021A4"/>
    <w:rsid w:val="00C050BE"/>
    <w:rsid w:val="00C75A00"/>
    <w:rsid w:val="00CA07E3"/>
    <w:rsid w:val="00CB2BBE"/>
    <w:rsid w:val="00CB411B"/>
    <w:rsid w:val="00CE1516"/>
    <w:rsid w:val="00CE325E"/>
    <w:rsid w:val="00CE3DBC"/>
    <w:rsid w:val="00D15865"/>
    <w:rsid w:val="00D62A67"/>
    <w:rsid w:val="00DC0D5A"/>
    <w:rsid w:val="00DC47F3"/>
    <w:rsid w:val="00DC7FA9"/>
    <w:rsid w:val="00DD5E37"/>
    <w:rsid w:val="00DF2EA1"/>
    <w:rsid w:val="00E03DEA"/>
    <w:rsid w:val="00E11F2D"/>
    <w:rsid w:val="00E26720"/>
    <w:rsid w:val="00E545D8"/>
    <w:rsid w:val="00E817B3"/>
    <w:rsid w:val="00E90BC7"/>
    <w:rsid w:val="00EE0615"/>
    <w:rsid w:val="00F26B29"/>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BEDF168"/>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 w:type="table" w:styleId="GridTable4-Accent2">
    <w:name w:val="Grid Table 4 Accent 2"/>
    <w:basedOn w:val="TableNormal"/>
    <w:uiPriority w:val="49"/>
    <w:rsid w:val="009D3F45"/>
    <w:tblPr>
      <w:tblStyleRowBandSize w:val="1"/>
      <w:tblStyleColBandSize w:val="1"/>
      <w:tblBorders>
        <w:top w:val="single" w:sz="4" w:space="0" w:color="74B5E4" w:themeColor="accent2" w:themeTint="99"/>
        <w:left w:val="single" w:sz="4" w:space="0" w:color="74B5E4" w:themeColor="accent2" w:themeTint="99"/>
        <w:bottom w:val="single" w:sz="4" w:space="0" w:color="74B5E4" w:themeColor="accent2" w:themeTint="99"/>
        <w:right w:val="single" w:sz="4" w:space="0" w:color="74B5E4" w:themeColor="accent2" w:themeTint="99"/>
        <w:insideH w:val="single" w:sz="4" w:space="0" w:color="74B5E4" w:themeColor="accent2" w:themeTint="99"/>
        <w:insideV w:val="single" w:sz="4" w:space="0" w:color="74B5E4" w:themeColor="accent2" w:themeTint="99"/>
      </w:tblBorders>
    </w:tblPr>
    <w:tblStylePr w:type="firstRow">
      <w:rPr>
        <w:b/>
        <w:bCs/>
        <w:color w:val="FFFFFF" w:themeColor="background1"/>
      </w:rPr>
      <w:tblPr/>
      <w:tcPr>
        <w:tcBorders>
          <w:top w:val="single" w:sz="4" w:space="0" w:color="2683C6" w:themeColor="accent2"/>
          <w:left w:val="single" w:sz="4" w:space="0" w:color="2683C6" w:themeColor="accent2"/>
          <w:bottom w:val="single" w:sz="4" w:space="0" w:color="2683C6" w:themeColor="accent2"/>
          <w:right w:val="single" w:sz="4" w:space="0" w:color="2683C6" w:themeColor="accent2"/>
          <w:insideH w:val="nil"/>
          <w:insideV w:val="nil"/>
        </w:tcBorders>
        <w:shd w:val="clear" w:color="auto" w:fill="2683C6" w:themeFill="accent2"/>
      </w:tcPr>
    </w:tblStylePr>
    <w:tblStylePr w:type="lastRow">
      <w:rPr>
        <w:b/>
        <w:bCs/>
      </w:rPr>
      <w:tblPr/>
      <w:tcPr>
        <w:tcBorders>
          <w:top w:val="double" w:sz="4" w:space="0" w:color="2683C6" w:themeColor="accent2"/>
        </w:tcBorders>
      </w:tcPr>
    </w:tblStylePr>
    <w:tblStylePr w:type="firstCol">
      <w:rPr>
        <w:b/>
        <w:bCs/>
      </w:rPr>
    </w:tblStylePr>
    <w:tblStylePr w:type="lastCol">
      <w:rPr>
        <w:b/>
        <w:bCs/>
      </w:rPr>
    </w:tblStylePr>
    <w:tblStylePr w:type="band1Vert">
      <w:tblPr/>
      <w:tcPr>
        <w:shd w:val="clear" w:color="auto" w:fill="D0E6F6" w:themeFill="accent2" w:themeFillTint="33"/>
      </w:tcPr>
    </w:tblStylePr>
    <w:tblStylePr w:type="band1Horz">
      <w:tblPr/>
      <w:tcPr>
        <w:shd w:val="clear" w:color="auto" w:fill="D0E6F6" w:themeFill="accent2" w:themeFillTint="33"/>
      </w:tcPr>
    </w:tblStylePr>
  </w:style>
  <w:style w:type="table" w:styleId="ListTable3-Accent2">
    <w:name w:val="List Table 3 Accent 2"/>
    <w:basedOn w:val="TableNormal"/>
    <w:uiPriority w:val="48"/>
    <w:rsid w:val="00E03DEA"/>
    <w:tblPr>
      <w:tblStyleRowBandSize w:val="1"/>
      <w:tblStyleColBandSize w:val="1"/>
      <w:tblBorders>
        <w:top w:val="single" w:sz="4" w:space="0" w:color="2683C6" w:themeColor="accent2"/>
        <w:left w:val="single" w:sz="4" w:space="0" w:color="2683C6" w:themeColor="accent2"/>
        <w:bottom w:val="single" w:sz="4" w:space="0" w:color="2683C6" w:themeColor="accent2"/>
        <w:right w:val="single" w:sz="4" w:space="0" w:color="2683C6" w:themeColor="accent2"/>
      </w:tblBorders>
    </w:tblPr>
    <w:tblStylePr w:type="firstRow">
      <w:rPr>
        <w:b/>
        <w:bCs/>
        <w:color w:val="FFFFFF" w:themeColor="background1"/>
      </w:rPr>
      <w:tblPr/>
      <w:tcPr>
        <w:shd w:val="clear" w:color="auto" w:fill="2683C6" w:themeFill="accent2"/>
      </w:tcPr>
    </w:tblStylePr>
    <w:tblStylePr w:type="lastRow">
      <w:rPr>
        <w:b/>
        <w:bCs/>
      </w:rPr>
      <w:tblPr/>
      <w:tcPr>
        <w:tcBorders>
          <w:top w:val="double" w:sz="4" w:space="0" w:color="2683C6" w:themeColor="accent2"/>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2683C6" w:themeColor="accent2"/>
          <w:right w:val="single" w:sz="4" w:space="0" w:color="2683C6" w:themeColor="accent2"/>
        </w:tcBorders>
      </w:tcPr>
    </w:tblStylePr>
    <w:tblStylePr w:type="band1Horz">
      <w:tblPr/>
      <w:tcPr>
        <w:tcBorders>
          <w:top w:val="single" w:sz="4" w:space="0" w:color="2683C6" w:themeColor="accent2"/>
          <w:bottom w:val="single" w:sz="4" w:space="0" w:color="2683C6" w:themeColor="accent2"/>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2683C6" w:themeColor="accent2"/>
          <w:left w:val="nil"/>
        </w:tcBorders>
      </w:tcPr>
    </w:tblStylePr>
    <w:tblStylePr w:type="swCell">
      <w:tblPr/>
      <w:tcPr>
        <w:tcBorders>
          <w:top w:val="double" w:sz="4" w:space="0" w:color="2683C6" w:themeColor="accent2"/>
          <w:right w:val="nil"/>
        </w:tcBorders>
      </w:tcPr>
    </w:tblStylePr>
  </w:style>
  <w:style w:type="table" w:styleId="GridTable4-Accent3">
    <w:name w:val="Grid Table 4 Accent 3"/>
    <w:basedOn w:val="TableNormal"/>
    <w:uiPriority w:val="49"/>
    <w:rsid w:val="00CB411B"/>
    <w:tblPr>
      <w:tblStyleRowBandSize w:val="1"/>
      <w:tblStyleColBandSize w:val="1"/>
      <w:tblBorders>
        <w:top w:val="single" w:sz="4" w:space="0" w:color="7CE1E7" w:themeColor="accent3" w:themeTint="99"/>
        <w:left w:val="single" w:sz="4" w:space="0" w:color="7CE1E7" w:themeColor="accent3" w:themeTint="99"/>
        <w:bottom w:val="single" w:sz="4" w:space="0" w:color="7CE1E7" w:themeColor="accent3" w:themeTint="99"/>
        <w:right w:val="single" w:sz="4" w:space="0" w:color="7CE1E7" w:themeColor="accent3" w:themeTint="99"/>
        <w:insideH w:val="single" w:sz="4" w:space="0" w:color="7CE1E7" w:themeColor="accent3" w:themeTint="99"/>
        <w:insideV w:val="single" w:sz="4" w:space="0" w:color="7CE1E7" w:themeColor="accent3" w:themeTint="99"/>
      </w:tblBorders>
    </w:tblPr>
    <w:tblStylePr w:type="firstRow">
      <w:rPr>
        <w:b/>
        <w:bCs/>
        <w:color w:val="FFFFFF" w:themeColor="background1"/>
      </w:rPr>
      <w:tblPr/>
      <w:tcPr>
        <w:tcBorders>
          <w:top w:val="single" w:sz="4" w:space="0" w:color="27CED7" w:themeColor="accent3"/>
          <w:left w:val="single" w:sz="4" w:space="0" w:color="27CED7" w:themeColor="accent3"/>
          <w:bottom w:val="single" w:sz="4" w:space="0" w:color="27CED7" w:themeColor="accent3"/>
          <w:right w:val="single" w:sz="4" w:space="0" w:color="27CED7" w:themeColor="accent3"/>
          <w:insideH w:val="nil"/>
          <w:insideV w:val="nil"/>
        </w:tcBorders>
        <w:shd w:val="clear" w:color="auto" w:fill="27CED7" w:themeFill="accent3"/>
      </w:tcPr>
    </w:tblStylePr>
    <w:tblStylePr w:type="lastRow">
      <w:rPr>
        <w:b/>
        <w:bCs/>
      </w:rPr>
      <w:tblPr/>
      <w:tcPr>
        <w:tcBorders>
          <w:top w:val="double" w:sz="4" w:space="0" w:color="27CED7" w:themeColor="accent3"/>
        </w:tcBorders>
      </w:tcPr>
    </w:tblStylePr>
    <w:tblStylePr w:type="firstCol">
      <w:rPr>
        <w:b/>
        <w:bCs/>
      </w:rPr>
    </w:tblStylePr>
    <w:tblStylePr w:type="lastCol">
      <w:rPr>
        <w:b/>
        <w:bCs/>
      </w:rPr>
    </w:tblStylePr>
    <w:tblStylePr w:type="band1Vert">
      <w:tblPr/>
      <w:tcPr>
        <w:shd w:val="clear" w:color="auto" w:fill="D3F5F7" w:themeFill="accent3" w:themeFillTint="33"/>
      </w:tcPr>
    </w:tblStylePr>
    <w:tblStylePr w:type="band1Horz">
      <w:tblPr/>
      <w:tcPr>
        <w:shd w:val="clear" w:color="auto" w:fill="D3F5F7" w:themeFill="accent3" w:themeFillTint="33"/>
      </w:tcPr>
    </w:tblStylePr>
  </w:style>
  <w:style w:type="table" w:styleId="GridTable4-Accent1">
    <w:name w:val="Grid Table 4 Accent 1"/>
    <w:basedOn w:val="TableNormal"/>
    <w:uiPriority w:val="49"/>
    <w:rsid w:val="00CB411B"/>
    <w:tblPr>
      <w:tblStyleRowBandSize w:val="1"/>
      <w:tblStyleColBandSize w:val="1"/>
      <w:tblBorders>
        <w:top w:val="single" w:sz="4" w:space="0" w:color="76CDEE" w:themeColor="accent1" w:themeTint="99"/>
        <w:left w:val="single" w:sz="4" w:space="0" w:color="76CDEE" w:themeColor="accent1" w:themeTint="99"/>
        <w:bottom w:val="single" w:sz="4" w:space="0" w:color="76CDEE" w:themeColor="accent1" w:themeTint="99"/>
        <w:right w:val="single" w:sz="4" w:space="0" w:color="76CDEE" w:themeColor="accent1" w:themeTint="99"/>
        <w:insideH w:val="single" w:sz="4" w:space="0" w:color="76CDEE" w:themeColor="accent1" w:themeTint="99"/>
        <w:insideV w:val="single" w:sz="4" w:space="0" w:color="76CDEE" w:themeColor="accent1" w:themeTint="99"/>
      </w:tblBorders>
    </w:tblPr>
    <w:tblStylePr w:type="firstRow">
      <w:rPr>
        <w:b/>
        <w:bCs/>
        <w:color w:val="FFFFFF" w:themeColor="background1"/>
      </w:rPr>
      <w:tblPr/>
      <w:tcPr>
        <w:tcBorders>
          <w:top w:val="single" w:sz="4" w:space="0" w:color="1CADE4" w:themeColor="accent1"/>
          <w:left w:val="single" w:sz="4" w:space="0" w:color="1CADE4" w:themeColor="accent1"/>
          <w:bottom w:val="single" w:sz="4" w:space="0" w:color="1CADE4" w:themeColor="accent1"/>
          <w:right w:val="single" w:sz="4" w:space="0" w:color="1CADE4" w:themeColor="accent1"/>
          <w:insideH w:val="nil"/>
          <w:insideV w:val="nil"/>
        </w:tcBorders>
        <w:shd w:val="clear" w:color="auto" w:fill="1CADE4" w:themeFill="accent1"/>
      </w:tcPr>
    </w:tblStylePr>
    <w:tblStylePr w:type="lastRow">
      <w:rPr>
        <w:b/>
        <w:bCs/>
      </w:rPr>
      <w:tblPr/>
      <w:tcPr>
        <w:tcBorders>
          <w:top w:val="double" w:sz="4" w:space="0" w:color="1CADE4" w:themeColor="accent1"/>
        </w:tcBorders>
      </w:tcPr>
    </w:tblStylePr>
    <w:tblStylePr w:type="firstCol">
      <w:rPr>
        <w:b/>
        <w:bCs/>
      </w:rPr>
    </w:tblStylePr>
    <w:tblStylePr w:type="lastCol">
      <w:rPr>
        <w:b/>
        <w:bCs/>
      </w:rPr>
    </w:tblStylePr>
    <w:tblStylePr w:type="band1Vert">
      <w:tblPr/>
      <w:tcPr>
        <w:shd w:val="clear" w:color="auto" w:fill="D1EEF9" w:themeFill="accent1" w:themeFillTint="33"/>
      </w:tcPr>
    </w:tblStylePr>
    <w:tblStylePr w:type="band1Horz">
      <w:tblPr/>
      <w:tcPr>
        <w:shd w:val="clear" w:color="auto" w:fill="D1EEF9" w:themeFill="accent1" w:themeFillTint="33"/>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2487207">
      <w:bodyDiv w:val="1"/>
      <w:marLeft w:val="0"/>
      <w:marRight w:val="0"/>
      <w:marTop w:val="0"/>
      <w:marBottom w:val="0"/>
      <w:divBdr>
        <w:top w:val="none" w:sz="0" w:space="0" w:color="auto"/>
        <w:left w:val="none" w:sz="0" w:space="0" w:color="auto"/>
        <w:bottom w:val="none" w:sz="0" w:space="0" w:color="auto"/>
        <w:right w:val="none" w:sz="0" w:space="0" w:color="auto"/>
      </w:divBdr>
    </w:div>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46180113">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572471813">
      <w:bodyDiv w:val="1"/>
      <w:marLeft w:val="0"/>
      <w:marRight w:val="0"/>
      <w:marTop w:val="0"/>
      <w:marBottom w:val="0"/>
      <w:divBdr>
        <w:top w:val="none" w:sz="0" w:space="0" w:color="auto"/>
        <w:left w:val="none" w:sz="0" w:space="0" w:color="auto"/>
        <w:bottom w:val="none" w:sz="0" w:space="0" w:color="auto"/>
        <w:right w:val="none" w:sz="0" w:space="0" w:color="auto"/>
      </w:divBdr>
    </w:div>
    <w:div w:id="573318147">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682325106">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34091187">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026448657">
      <w:bodyDiv w:val="1"/>
      <w:marLeft w:val="0"/>
      <w:marRight w:val="0"/>
      <w:marTop w:val="0"/>
      <w:marBottom w:val="0"/>
      <w:divBdr>
        <w:top w:val="none" w:sz="0" w:space="0" w:color="auto"/>
        <w:left w:val="none" w:sz="0" w:space="0" w:color="auto"/>
        <w:bottom w:val="none" w:sz="0" w:space="0" w:color="auto"/>
        <w:right w:val="none" w:sz="0" w:space="0" w:color="auto"/>
      </w:divBdr>
    </w:div>
    <w:div w:id="1096174728">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560095916">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02336126">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068412965">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footer" Target="footer1.xml"/><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5.jpeg"/></Relationships>
</file>

<file path=word/_rels/footer2.xml.rels><?xml version="1.0" encoding="UTF-8" standalone="yes"?>
<Relationships xmlns="http://schemas.openxmlformats.org/package/2006/relationships"><Relationship Id="rId1" Type="http://schemas.openxmlformats.org/officeDocument/2006/relationships/image" Target="media/image5.jpe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A0DB563576F0DE43BF52A087FB879C3D" ma:contentTypeVersion="6" ma:contentTypeDescription="Create a new document." ma:contentTypeScope="" ma:versionID="b6bf348654fd8aa50dec5204fb062c5e">
  <xsd:schema xmlns:xsd="http://www.w3.org/2001/XMLSchema" xmlns:xs="http://www.w3.org/2001/XMLSchema" xmlns:p="http://schemas.microsoft.com/office/2006/metadata/properties" xmlns:ns2="68d026c9-ee45-41e7-8e1e-e930776feac0" xmlns:ns3="44db3db7-1523-4826-83fd-741d9b441697" targetNamespace="http://schemas.microsoft.com/office/2006/metadata/properties" ma:root="true" ma:fieldsID="4d94d3cd88e4183e9172bf45961f5781" ns2:_="" ns3:_="">
    <xsd:import namespace="68d026c9-ee45-41e7-8e1e-e930776feac0"/>
    <xsd:import namespace="44db3db7-1523-4826-83fd-741d9b441697"/>
    <xsd:element name="properties">
      <xsd:complexType>
        <xsd:sequence>
          <xsd:element name="documentManagement">
            <xsd:complexType>
              <xsd:all>
                <xsd:element ref="ns2:Order0" minOccurs="0"/>
                <xsd:element ref="ns3:SharedWithUser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8d026c9-ee45-41e7-8e1e-e930776feac0" elementFormDefault="qualified">
    <xsd:import namespace="http://schemas.microsoft.com/office/2006/documentManagement/types"/>
    <xsd:import namespace="http://schemas.microsoft.com/office/infopath/2007/PartnerControls"/>
    <xsd:element name="Order0" ma:index="4" nillable="true" ma:displayName="Order" ma:internalName="Order0" ma:readOnly="false" ma:percentage="FALSE">
      <xsd:simpleType>
        <xsd:restriction base="dms:Number"/>
      </xsd:simpleType>
    </xsd:element>
  </xsd:schema>
  <xsd:schema xmlns:xsd="http://www.w3.org/2001/XMLSchema" xmlns:xs="http://www.w3.org/2001/XMLSchema" xmlns:dms="http://schemas.microsoft.com/office/2006/documentManagement/types" xmlns:pc="http://schemas.microsoft.com/office/infopath/2007/PartnerControls" targetNamespace="44db3db7-1523-4826-83fd-741d9b441697" elementFormDefault="qualified">
    <xsd:import namespace="http://schemas.microsoft.com/office/2006/documentManagement/types"/>
    <xsd:import namespace="http://schemas.microsoft.com/office/infopath/2007/PartnerControls"/>
    <xsd:element name="SharedWithUsers" ma:index="9"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5" ma:displayName="Content Typ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p:properties xmlns:p="http://schemas.microsoft.com/office/2006/metadata/properties" xmlns:xsi="http://www.w3.org/2001/XMLSchema-instance" xmlns:pc="http://schemas.microsoft.com/office/infopath/2007/PartnerControls">
  <documentManagement>
    <Order0 xmlns="68d026c9-ee45-41e7-8e1e-e930776feac0" xsi:nil="true"/>
  </documentManagement>
</p:properties>
</file>

<file path=customXml/itemProps1.xml><?xml version="1.0" encoding="utf-8"?>
<ds:datastoreItem xmlns:ds="http://schemas.openxmlformats.org/officeDocument/2006/customXml" ds:itemID="{7FA00390-7946-4AB9-8560-D7B4CE64AC3B}">
  <ds:schemaRefs>
    <ds:schemaRef ds:uri="http://schemas.microsoft.com/sharepoint/v3/contenttype/forms"/>
  </ds:schemaRefs>
</ds:datastoreItem>
</file>

<file path=customXml/itemProps2.xml><?xml version="1.0" encoding="utf-8"?>
<ds:datastoreItem xmlns:ds="http://schemas.openxmlformats.org/officeDocument/2006/customXml" ds:itemID="{C194F669-B6BA-4DCD-8058-D10B22D03A9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68d026c9-ee45-41e7-8e1e-e930776feac0"/>
    <ds:schemaRef ds:uri="44db3db7-1523-4826-83fd-741d9b44169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6A4FA0CB-867C-41FD-8385-728B18F04410}">
  <ds:schemaRefs>
    <ds:schemaRef ds:uri="http://schemas.openxmlformats.org/officeDocument/2006/bibliography"/>
  </ds:schemaRefs>
</ds:datastoreItem>
</file>

<file path=customXml/itemProps4.xml><?xml version="1.0" encoding="utf-8"?>
<ds:datastoreItem xmlns:ds="http://schemas.openxmlformats.org/officeDocument/2006/customXml" ds:itemID="{1A8B2350-B9A5-4703-9519-DD59F6C96725}">
  <ds:schemaRefs>
    <ds:schemaRef ds:uri="http://www.w3.org/XML/1998/namespace"/>
    <ds:schemaRef ds:uri="http://purl.org/dc/elements/1.1/"/>
    <ds:schemaRef ds:uri="http://schemas.microsoft.com/office/2006/metadata/properties"/>
    <ds:schemaRef ds:uri="http://purl.org/dc/dcmitype/"/>
    <ds:schemaRef ds:uri="http://schemas.microsoft.com/office/2006/documentManagement/types"/>
    <ds:schemaRef ds:uri="http://purl.org/dc/terms/"/>
    <ds:schemaRef ds:uri="http://schemas.microsoft.com/office/infopath/2007/PartnerControls"/>
    <ds:schemaRef ds:uri="http://schemas.openxmlformats.org/package/2006/metadata/core-properties"/>
    <ds:schemaRef ds:uri="44db3db7-1523-4826-83fd-741d9b441697"/>
    <ds:schemaRef ds:uri="68d026c9-ee45-41e7-8e1e-e930776feac0"/>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9</TotalTime>
  <Pages>3</Pages>
  <Words>526</Words>
  <Characters>2999</Characters>
  <Application>Microsoft Office Word</Application>
  <DocSecurity>0</DocSecurity>
  <Lines>24</Lines>
  <Paragraphs>7</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3518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Katharine Thau (Swansea Bay UHB - Corporate Services)</cp:lastModifiedBy>
  <cp:revision>6</cp:revision>
  <cp:lastPrinted>2019-03-26T11:11:00Z</cp:lastPrinted>
  <dcterms:created xsi:type="dcterms:W3CDTF">2025-08-07T13:49:00Z</dcterms:created>
  <dcterms:modified xsi:type="dcterms:W3CDTF">2025-08-11T12:27:00Z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0x010100A0DB563576F0DE43BF52A087FB879C3D</vt:lpwstr>
  </property>
</Properties>
</file>