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2CF4AB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0C8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25-G-053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2CF4AB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B0C8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B26E604" w14:textId="77777777" w:rsidR="00BB0C8B" w:rsidRPr="00BB0C8B" w:rsidRDefault="00BB0C8B" w:rsidP="00BB0C8B">
      <w:pPr>
        <w:rPr>
          <w:rFonts w:ascii="Verdana" w:hAnsi="Verdana"/>
          <w:b/>
          <w:bCs/>
          <w:noProof/>
          <w:sz w:val="22"/>
          <w:szCs w:val="22"/>
        </w:rPr>
      </w:pPr>
      <w:r w:rsidRPr="00BB0C8B">
        <w:rPr>
          <w:rFonts w:ascii="Verdana" w:hAnsi="Verdana"/>
          <w:b/>
          <w:bCs/>
          <w:noProof/>
          <w:sz w:val="22"/>
          <w:szCs w:val="22"/>
        </w:rPr>
        <w:t>I would like to know about the employment of Occupational Therapists (OTs) in the Swansea Bay University Health Board broken down by Band and age.</w:t>
      </w:r>
    </w:p>
    <w:p w14:paraId="3E52F022" w14:textId="77777777" w:rsidR="00BB0C8B" w:rsidRDefault="00BB0C8B" w:rsidP="00BB0C8B">
      <w:pPr>
        <w:rPr>
          <w:rFonts w:ascii="Verdana" w:hAnsi="Verdana"/>
          <w:b/>
          <w:bCs/>
          <w:noProof/>
          <w:sz w:val="22"/>
          <w:szCs w:val="22"/>
        </w:rPr>
      </w:pPr>
    </w:p>
    <w:p w14:paraId="5596E2E5" w14:textId="77777777" w:rsidR="002C789E" w:rsidRPr="002C789E" w:rsidRDefault="002C789E" w:rsidP="002C789E">
      <w:pPr>
        <w:jc w:val="both"/>
        <w:rPr>
          <w:rFonts w:ascii="Verdana" w:hAnsi="Verdana"/>
          <w:sz w:val="22"/>
          <w:szCs w:val="22"/>
        </w:rPr>
      </w:pPr>
      <w:r w:rsidRPr="002C789E">
        <w:rPr>
          <w:rFonts w:ascii="Verdana" w:hAnsi="Verdana"/>
          <w:sz w:val="22"/>
          <w:szCs w:val="22"/>
        </w:rPr>
        <w:t>Data provided in this response relates to Swansea Bay University Health Board Occupational Therapy Service, including the core OT service; Swansea Integrated Community Service (ICS); Neath Port Talbot Community Reablement Team (NPT CRT) and is accurate as of 1</w:t>
      </w:r>
      <w:r w:rsidRPr="002C789E">
        <w:rPr>
          <w:rFonts w:ascii="Verdana" w:hAnsi="Verdana"/>
          <w:sz w:val="22"/>
          <w:szCs w:val="22"/>
          <w:vertAlign w:val="superscript"/>
        </w:rPr>
        <w:t>st</w:t>
      </w:r>
      <w:r w:rsidRPr="002C789E">
        <w:rPr>
          <w:rFonts w:ascii="Verdana" w:hAnsi="Verdana"/>
          <w:sz w:val="22"/>
          <w:szCs w:val="22"/>
        </w:rPr>
        <w:t xml:space="preserve"> August 2025.</w:t>
      </w:r>
    </w:p>
    <w:p w14:paraId="00659F24" w14:textId="77777777" w:rsidR="002C789E" w:rsidRPr="00BB0C8B" w:rsidRDefault="002C789E" w:rsidP="00BB0C8B">
      <w:pPr>
        <w:rPr>
          <w:rFonts w:ascii="Verdana" w:hAnsi="Verdana"/>
          <w:b/>
          <w:bCs/>
          <w:noProof/>
          <w:sz w:val="22"/>
          <w:szCs w:val="22"/>
        </w:rPr>
      </w:pPr>
    </w:p>
    <w:p w14:paraId="0ED32989" w14:textId="77777777" w:rsidR="00BB0C8B" w:rsidRPr="00BB0C8B" w:rsidRDefault="00BB0C8B" w:rsidP="00BB0C8B">
      <w:pPr>
        <w:rPr>
          <w:rFonts w:ascii="Verdana" w:hAnsi="Verdana"/>
          <w:b/>
          <w:bCs/>
          <w:noProof/>
          <w:sz w:val="22"/>
          <w:szCs w:val="22"/>
        </w:rPr>
      </w:pPr>
      <w:r w:rsidRPr="00BB0C8B">
        <w:rPr>
          <w:rFonts w:ascii="Verdana" w:hAnsi="Verdana"/>
          <w:b/>
          <w:bCs/>
          <w:noProof/>
          <w:sz w:val="22"/>
          <w:szCs w:val="22"/>
        </w:rPr>
        <w:t>Please can you provide the following information:</w:t>
      </w:r>
    </w:p>
    <w:p w14:paraId="55ED36CC" w14:textId="77777777" w:rsidR="00BB0C8B" w:rsidRPr="00BB0C8B" w:rsidRDefault="00BB0C8B" w:rsidP="00BB0C8B">
      <w:pPr>
        <w:rPr>
          <w:rFonts w:ascii="Verdana" w:hAnsi="Verdana"/>
          <w:b/>
          <w:bCs/>
          <w:noProof/>
          <w:sz w:val="22"/>
          <w:szCs w:val="22"/>
        </w:rPr>
      </w:pPr>
    </w:p>
    <w:p w14:paraId="509CE26D" w14:textId="6DF12A3C" w:rsidR="00BB0C8B" w:rsidRPr="00BB0C8B" w:rsidRDefault="00BB0C8B" w:rsidP="00A55756">
      <w:pPr>
        <w:pStyle w:val="Heading1"/>
      </w:pPr>
      <w:r w:rsidRPr="00BB0C8B">
        <w:t>How many HCPC-registered Occupational Therapists are employed by Swansea Bay University Health Board in total, broken down by Band and the following age brackets:</w:t>
      </w:r>
      <w:r>
        <w:t xml:space="preserve"> </w:t>
      </w:r>
      <w:r w:rsidRPr="00BB0C8B">
        <w:t>21-25, 26-35, 36-45, 46-55, 56+</w:t>
      </w:r>
    </w:p>
    <w:p w14:paraId="225A8AB0" w14:textId="5087F0F4" w:rsid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  <w:r w:rsidRPr="00BB0C8B">
        <w:rPr>
          <w:rFonts w:ascii="Verdana" w:hAnsi="Verdana"/>
          <w:noProof/>
          <w:sz w:val="22"/>
          <w:szCs w:val="22"/>
        </w:rPr>
        <w:t xml:space="preserve">I can </w:t>
      </w:r>
      <w:r>
        <w:rPr>
          <w:rFonts w:ascii="Verdana" w:hAnsi="Verdana"/>
          <w:noProof/>
          <w:sz w:val="22"/>
          <w:szCs w:val="22"/>
        </w:rPr>
        <w:t>confirm that the total number of HCPC registered Occupational Therapist</w:t>
      </w:r>
      <w:r w:rsidR="00525E7C">
        <w:rPr>
          <w:rFonts w:ascii="Verdana" w:hAnsi="Verdana"/>
          <w:noProof/>
          <w:sz w:val="22"/>
          <w:szCs w:val="22"/>
        </w:rPr>
        <w:t>s</w:t>
      </w:r>
      <w:r>
        <w:rPr>
          <w:rFonts w:ascii="Verdana" w:hAnsi="Verdana"/>
          <w:noProof/>
          <w:sz w:val="22"/>
          <w:szCs w:val="22"/>
        </w:rPr>
        <w:t xml:space="preserve"> employed by Swansea Bay University Health Board is 257.  </w:t>
      </w:r>
    </w:p>
    <w:p w14:paraId="2DA761DD" w14:textId="6126A37B" w:rsid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see below for a breakdown by Band:</w:t>
      </w:r>
    </w:p>
    <w:tbl>
      <w:tblPr>
        <w:tblStyle w:val="TableGrid"/>
        <w:tblW w:w="8371" w:type="dxa"/>
        <w:tblInd w:w="1271" w:type="dxa"/>
        <w:tblLook w:val="04A0" w:firstRow="1" w:lastRow="0" w:firstColumn="1" w:lastColumn="0" w:noHBand="0" w:noVBand="1"/>
      </w:tblPr>
      <w:tblGrid>
        <w:gridCol w:w="1134"/>
        <w:gridCol w:w="2126"/>
        <w:gridCol w:w="1844"/>
        <w:gridCol w:w="1390"/>
        <w:gridCol w:w="1877"/>
      </w:tblGrid>
      <w:tr w:rsidR="00BB0C8B" w14:paraId="7723B25D" w14:textId="77777777" w:rsidTr="00BB0C8B">
        <w:tc>
          <w:tcPr>
            <w:tcW w:w="1134" w:type="dxa"/>
          </w:tcPr>
          <w:p w14:paraId="70946E4F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bookmarkStart w:id="0" w:name="_Hlk204765418"/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Band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0958AF3C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Core OT service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2A473EE1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Swansea ICS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0A440C6B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NPT CRT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6F9D0DB4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Non-OT role</w:t>
            </w:r>
          </w:p>
        </w:tc>
      </w:tr>
      <w:tr w:rsidR="00BB0C8B" w14:paraId="4DC58FFF" w14:textId="77777777" w:rsidTr="00BB0C8B">
        <w:tc>
          <w:tcPr>
            <w:tcW w:w="1134" w:type="dxa"/>
          </w:tcPr>
          <w:p w14:paraId="2F7EA348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5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284AC09F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38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56CC67D5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5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7AB82892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3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05F97336" w14:textId="4B16AC3F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B0C8B" w14:paraId="5B04C86A" w14:textId="77777777" w:rsidTr="00BB0C8B">
        <w:tc>
          <w:tcPr>
            <w:tcW w:w="1134" w:type="dxa"/>
          </w:tcPr>
          <w:p w14:paraId="2F31F803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6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2B0464C8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90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629B1064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8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71D0ADF5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6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6DAE83D7" w14:textId="207F34BB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B0C8B" w14:paraId="1AFE158D" w14:textId="77777777" w:rsidTr="00BB0C8B">
        <w:tc>
          <w:tcPr>
            <w:tcW w:w="1134" w:type="dxa"/>
          </w:tcPr>
          <w:p w14:paraId="61896758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7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6F4E76D4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70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30319761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3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79894185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21A390FE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5</w:t>
            </w:r>
          </w:p>
        </w:tc>
      </w:tr>
      <w:tr w:rsidR="00BB0C8B" w14:paraId="0B63D994" w14:textId="77777777" w:rsidTr="00BB0C8B">
        <w:tc>
          <w:tcPr>
            <w:tcW w:w="1134" w:type="dxa"/>
          </w:tcPr>
          <w:p w14:paraId="208D7B52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8a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6EC0BBFF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14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72F92337" w14:textId="386BD44C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5AC8DF4D" w14:textId="14B5E0D6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672B8395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5</w:t>
            </w:r>
          </w:p>
        </w:tc>
      </w:tr>
      <w:tr w:rsidR="00BB0C8B" w14:paraId="04BD2EF2" w14:textId="77777777" w:rsidTr="00BB0C8B">
        <w:tc>
          <w:tcPr>
            <w:tcW w:w="1134" w:type="dxa"/>
          </w:tcPr>
          <w:p w14:paraId="109EAC34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8b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32410B87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0463FC35" w14:textId="1BBC2F3E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0ACF3FA5" w14:textId="40D05E13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4BC94DDF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</w:t>
            </w:r>
          </w:p>
        </w:tc>
      </w:tr>
      <w:tr w:rsidR="00BB0C8B" w14:paraId="7FF63DAF" w14:textId="77777777" w:rsidTr="00BB0C8B">
        <w:tc>
          <w:tcPr>
            <w:tcW w:w="1134" w:type="dxa"/>
          </w:tcPr>
          <w:p w14:paraId="68BE9F9A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8c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73FDBECB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688D6881" w14:textId="1D6D29E1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13EF1952" w14:textId="688E93FE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56AB2D50" w14:textId="3FDABD36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B0C8B" w14:paraId="2CF830F7" w14:textId="77777777" w:rsidTr="00BB0C8B">
        <w:tc>
          <w:tcPr>
            <w:tcW w:w="1134" w:type="dxa"/>
          </w:tcPr>
          <w:p w14:paraId="24A96ACC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8d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1272D048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59AD0829" w14:textId="7FEC53BB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5E1EFAF6" w14:textId="28553993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658EA90C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</w:t>
            </w:r>
          </w:p>
        </w:tc>
      </w:tr>
      <w:tr w:rsidR="00BB0C8B" w14:paraId="5F7EDE38" w14:textId="77777777" w:rsidTr="00BB0C8B">
        <w:tc>
          <w:tcPr>
            <w:tcW w:w="1134" w:type="dxa"/>
          </w:tcPr>
          <w:p w14:paraId="487B3405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2126" w:type="dxa"/>
            <w:shd w:val="clear" w:color="auto" w:fill="D8F1EA" w:themeFill="accent4" w:themeFillTint="33"/>
          </w:tcPr>
          <w:p w14:paraId="398777D0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216</w:t>
            </w:r>
          </w:p>
        </w:tc>
        <w:tc>
          <w:tcPr>
            <w:tcW w:w="1844" w:type="dxa"/>
            <w:shd w:val="clear" w:color="auto" w:fill="D3EBDA" w:themeFill="accent5" w:themeFillTint="33"/>
          </w:tcPr>
          <w:p w14:paraId="1D0C31CB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16</w:t>
            </w:r>
          </w:p>
        </w:tc>
        <w:tc>
          <w:tcPr>
            <w:tcW w:w="1390" w:type="dxa"/>
            <w:shd w:val="clear" w:color="auto" w:fill="DFECEB" w:themeFill="accent6" w:themeFillTint="33"/>
          </w:tcPr>
          <w:p w14:paraId="77DEFA4E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1877" w:type="dxa"/>
            <w:shd w:val="clear" w:color="auto" w:fill="D0E6F6" w:themeFill="accent2" w:themeFillTint="33"/>
          </w:tcPr>
          <w:p w14:paraId="40358011" w14:textId="77777777" w:rsidR="00BB0C8B" w:rsidRPr="00B30CCD" w:rsidRDefault="00BB0C8B" w:rsidP="00BB0C8B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14</w:t>
            </w:r>
          </w:p>
        </w:tc>
      </w:tr>
    </w:tbl>
    <w:bookmarkEnd w:id="0"/>
    <w:p w14:paraId="20BFB002" w14:textId="2C966869" w:rsidR="00BB0C8B" w:rsidRDefault="00BB0C8B" w:rsidP="00BB0C8B">
      <w:pPr>
        <w:ind w:left="1195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It is not possible to break down further to banding or registration service.  </w:t>
      </w: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>he Freedom of Information and Data Protection (Appropriate Limit and Fees) Regulation 2004 provides that we are not obliged to spend in excess of 18 hours in any sixty-day period locating, retrieving and identifying information in order to deal with a request for information and therefore we are withholding this information at this time.</w:t>
      </w:r>
    </w:p>
    <w:p w14:paraId="69ADF187" w14:textId="6A021842" w:rsidR="00BB0C8B" w:rsidRDefault="00BB0C8B" w:rsidP="00BB0C8B">
      <w:pPr>
        <w:ind w:left="1195"/>
        <w:jc w:val="both"/>
        <w:rPr>
          <w:rFonts w:ascii="Verdana" w:hAnsi="Verdana"/>
          <w:b/>
          <w:bCs/>
          <w:noProof/>
          <w:sz w:val="22"/>
          <w:szCs w:val="22"/>
        </w:rPr>
      </w:pPr>
    </w:p>
    <w:p w14:paraId="213757BB" w14:textId="632D5635" w:rsidR="00BB0C8B" w:rsidRPr="00335AAE" w:rsidRDefault="00BB0C8B" w:rsidP="00BB0C8B">
      <w:pPr>
        <w:ind w:left="1195"/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noProof/>
        </w:rPr>
        <w:drawing>
          <wp:inline distT="0" distB="0" distL="0" distR="0" wp14:anchorId="5D510EB6" wp14:editId="23476990">
            <wp:extent cx="5614602" cy="3819525"/>
            <wp:effectExtent l="0" t="0" r="5715" b="0"/>
            <wp:docPr id="118844883" name="Picture 118844883" descr="A graph of a number of peop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844883" name="Picture 118844883" descr="A graph of a number of peopl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5445" cy="38269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78749B" w14:textId="5C362848" w:rsid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Below is the bre</w:t>
      </w:r>
      <w:r w:rsidR="00525E7C">
        <w:rPr>
          <w:rFonts w:ascii="Verdana" w:hAnsi="Verdana"/>
          <w:noProof/>
          <w:sz w:val="22"/>
          <w:szCs w:val="22"/>
        </w:rPr>
        <w:t>a</w:t>
      </w:r>
      <w:r>
        <w:rPr>
          <w:rFonts w:ascii="Verdana" w:hAnsi="Verdana"/>
          <w:noProof/>
          <w:sz w:val="22"/>
          <w:szCs w:val="22"/>
        </w:rPr>
        <w:t>kdown of registered Occupational Therapy staff in Swansea ICS and CRT broken down by band and age group:</w:t>
      </w:r>
    </w:p>
    <w:p w14:paraId="39269AEC" w14:textId="6B605CF8" w:rsid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  <w:r w:rsidRPr="003072E1">
        <w:rPr>
          <w:noProof/>
        </w:rPr>
        <w:lastRenderedPageBreak/>
        <w:drawing>
          <wp:inline distT="0" distB="0" distL="0" distR="0" wp14:anchorId="6ADB84C3" wp14:editId="4375D100">
            <wp:extent cx="5614035" cy="3276179"/>
            <wp:effectExtent l="0" t="0" r="5715" b="635"/>
            <wp:docPr id="2" name="Picture 2" descr="A graph of numbers and a number of peop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graph of numbers and a number of people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20019" cy="3279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861C4" w14:textId="77777777" w:rsidR="00BB0C8B" w:rsidRP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</w:p>
    <w:p w14:paraId="09623534" w14:textId="26CFD50F" w:rsidR="00BB0C8B" w:rsidRPr="00BB0C8B" w:rsidRDefault="00BB0C8B" w:rsidP="00BB0C8B">
      <w:pPr>
        <w:pStyle w:val="Heading1"/>
      </w:pPr>
      <w:r w:rsidRPr="00BB0C8B">
        <w:t>How many HCPC-registered Occupational Therapists are employed by the Health Board in non-OT roles?</w:t>
      </w:r>
    </w:p>
    <w:p w14:paraId="179FBE2C" w14:textId="759745C6" w:rsid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14 HCPC-registered Occupational Therapists are employed by our Health Board in non-OT roles. </w:t>
      </w:r>
    </w:p>
    <w:p w14:paraId="494F8FDD" w14:textId="58092BC5" w:rsidR="00BB0C8B" w:rsidRPr="00BB0C8B" w:rsidRDefault="00BB0C8B" w:rsidP="00BB0C8B">
      <w:pPr>
        <w:ind w:left="1195"/>
        <w:rPr>
          <w:rFonts w:ascii="Verdana" w:hAnsi="Verdana"/>
          <w:i/>
          <w:iCs/>
          <w:noProof/>
          <w:sz w:val="22"/>
          <w:szCs w:val="22"/>
        </w:rPr>
      </w:pPr>
      <w:r w:rsidRPr="00BB0C8B">
        <w:rPr>
          <w:rFonts w:ascii="Verdana" w:hAnsi="Verdana"/>
          <w:i/>
          <w:iCs/>
          <w:noProof/>
          <w:sz w:val="22"/>
          <w:szCs w:val="22"/>
        </w:rPr>
        <w:t>NB: some of these are part-time secondment roles</w:t>
      </w:r>
    </w:p>
    <w:p w14:paraId="2F295ECD" w14:textId="77777777" w:rsidR="00BB0C8B" w:rsidRP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</w:p>
    <w:p w14:paraId="664F4CE3" w14:textId="01AADB35" w:rsidR="00BB0C8B" w:rsidRPr="00BB0C8B" w:rsidRDefault="00BB0C8B" w:rsidP="00BB0C8B">
      <w:pPr>
        <w:pStyle w:val="Heading1"/>
      </w:pPr>
      <w:r w:rsidRPr="00BB0C8B">
        <w:t>How many non-HCPC registered support staff are employed supporting OT services?</w:t>
      </w:r>
    </w:p>
    <w:p w14:paraId="0B45956E" w14:textId="4D74A535" w:rsidR="00BB0C8B" w:rsidRDefault="00BB0C8B" w:rsidP="00BB0C8B">
      <w:pPr>
        <w:ind w:left="119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that 111 non-HCPC registered support staff are employed supporting OT services.</w:t>
      </w:r>
    </w:p>
    <w:p w14:paraId="11F88CF4" w14:textId="1E6CEB88" w:rsidR="00BB0C8B" w:rsidRPr="002C789E" w:rsidRDefault="002C789E" w:rsidP="00BB0C8B">
      <w:pPr>
        <w:ind w:left="1195"/>
        <w:rPr>
          <w:rFonts w:ascii="Verdana" w:hAnsi="Verdana"/>
          <w:i/>
          <w:iCs/>
          <w:noProof/>
          <w:sz w:val="22"/>
          <w:szCs w:val="22"/>
        </w:rPr>
      </w:pPr>
      <w:r>
        <w:rPr>
          <w:rFonts w:ascii="Verdana" w:hAnsi="Verdana"/>
          <w:i/>
          <w:iCs/>
          <w:noProof/>
          <w:sz w:val="22"/>
          <w:szCs w:val="22"/>
        </w:rPr>
        <w:t>NB: approximately 10% work in shared therapy support roles.</w:t>
      </w:r>
    </w:p>
    <w:p w14:paraId="4A29FAB0" w14:textId="77777777" w:rsidR="002C789E" w:rsidRPr="00BB0C8B" w:rsidRDefault="002C789E" w:rsidP="00BB0C8B">
      <w:pPr>
        <w:ind w:left="1195"/>
        <w:rPr>
          <w:rFonts w:ascii="Verdana" w:hAnsi="Verdana"/>
          <w:noProof/>
          <w:sz w:val="22"/>
          <w:szCs w:val="22"/>
        </w:rPr>
      </w:pPr>
    </w:p>
    <w:p w14:paraId="07826532" w14:textId="7947B9C5" w:rsidR="00BB0C8B" w:rsidRPr="00BB0C8B" w:rsidRDefault="00BB0C8B" w:rsidP="00BB0C8B">
      <w:pPr>
        <w:pStyle w:val="Heading1"/>
      </w:pPr>
      <w:r w:rsidRPr="00BB0C8B">
        <w:t>How many FTE vacancies for Occupational Therapists positions are there across the Swansea Bay University Health Board broken down by band and time the position has been vacant?</w:t>
      </w:r>
    </w:p>
    <w:p w14:paraId="23DF621B" w14:textId="760E88F2" w:rsidR="00873328" w:rsidRPr="002C789E" w:rsidRDefault="002C789E" w:rsidP="002C789E">
      <w:pPr>
        <w:ind w:left="119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that the total vacancies (FTE) is 15.46:</w:t>
      </w:r>
    </w:p>
    <w:tbl>
      <w:tblPr>
        <w:tblStyle w:val="TableGrid"/>
        <w:tblpPr w:leftFromText="180" w:rightFromText="180" w:vertAnchor="text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697"/>
        <w:gridCol w:w="951"/>
        <w:gridCol w:w="2295"/>
        <w:gridCol w:w="22"/>
      </w:tblGrid>
      <w:tr w:rsidR="002C789E" w14:paraId="6B0BB095" w14:textId="77777777" w:rsidTr="002C789E">
        <w:tc>
          <w:tcPr>
            <w:tcW w:w="4965" w:type="dxa"/>
            <w:gridSpan w:val="4"/>
            <w:shd w:val="clear" w:color="auto" w:fill="2683C6" w:themeFill="accent2"/>
          </w:tcPr>
          <w:p w14:paraId="0C386873" w14:textId="77777777" w:rsidR="002C789E" w:rsidRPr="00B30CCD" w:rsidRDefault="002C789E" w:rsidP="002C789E">
            <w:pPr>
              <w:tabs>
                <w:tab w:val="center" w:pos="2596"/>
                <w:tab w:val="right" w:pos="5193"/>
              </w:tabs>
              <w:spacing w:before="0" w:after="0"/>
              <w:ind w:left="0" w:righ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ab/>
              <w:t>Vacancies - Core OT Service</w:t>
            </w: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ab/>
            </w:r>
          </w:p>
        </w:tc>
      </w:tr>
      <w:tr w:rsidR="002C789E" w14:paraId="7C9B9BD0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3A8235CC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Band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30569BB7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FTE</w:t>
            </w:r>
          </w:p>
        </w:tc>
        <w:tc>
          <w:tcPr>
            <w:tcW w:w="2295" w:type="dxa"/>
            <w:shd w:val="clear" w:color="auto" w:fill="A3CEED" w:themeFill="accent2" w:themeFillTint="66"/>
          </w:tcPr>
          <w:p w14:paraId="05A095B3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Time vacant</w:t>
            </w:r>
            <w:r w:rsidRPr="00B30CCD">
              <w:rPr>
                <w:rFonts w:ascii="Verdana" w:hAnsi="Verdana"/>
                <w:sz w:val="22"/>
                <w:szCs w:val="22"/>
              </w:rPr>
              <w:t xml:space="preserve"> </w:t>
            </w:r>
          </w:p>
        </w:tc>
      </w:tr>
      <w:tr w:rsidR="002C789E" w14:paraId="16F96C1B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78B565B5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3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620BC75D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2.3</w:t>
            </w:r>
          </w:p>
        </w:tc>
        <w:tc>
          <w:tcPr>
            <w:tcW w:w="2295" w:type="dxa"/>
            <w:vMerge w:val="restart"/>
            <w:shd w:val="clear" w:color="auto" w:fill="A3CEED" w:themeFill="accent2" w:themeFillTint="66"/>
          </w:tcPr>
          <w:p w14:paraId="78EC294D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Average vacancy time is 3 months due to timescale of vacancy process</w:t>
            </w:r>
          </w:p>
        </w:tc>
      </w:tr>
      <w:tr w:rsidR="002C789E" w14:paraId="68AF0F74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79B50878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4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3112DA6E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1.05</w:t>
            </w:r>
          </w:p>
        </w:tc>
        <w:tc>
          <w:tcPr>
            <w:tcW w:w="2295" w:type="dxa"/>
            <w:vMerge/>
            <w:shd w:val="clear" w:color="auto" w:fill="A3CEED" w:themeFill="accent2" w:themeFillTint="66"/>
          </w:tcPr>
          <w:p w14:paraId="3B528B19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2C789E" w14:paraId="3067B9AD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1EF0B906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5 (static)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13F6D387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1.51</w:t>
            </w:r>
          </w:p>
        </w:tc>
        <w:tc>
          <w:tcPr>
            <w:tcW w:w="2295" w:type="dxa"/>
            <w:vMerge/>
            <w:shd w:val="clear" w:color="auto" w:fill="A3CEED" w:themeFill="accent2" w:themeFillTint="66"/>
          </w:tcPr>
          <w:p w14:paraId="7F1DAC4B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2C789E" w14:paraId="2AFB2119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164AE237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6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51D50C94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0.7</w:t>
            </w:r>
          </w:p>
        </w:tc>
        <w:tc>
          <w:tcPr>
            <w:tcW w:w="2295" w:type="dxa"/>
            <w:vMerge/>
            <w:shd w:val="clear" w:color="auto" w:fill="A3CEED" w:themeFill="accent2" w:themeFillTint="66"/>
          </w:tcPr>
          <w:p w14:paraId="7550773C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2C789E" w14:paraId="28F638BB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7F318FEC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7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2B6B5AC1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4.9</w:t>
            </w:r>
          </w:p>
        </w:tc>
        <w:tc>
          <w:tcPr>
            <w:tcW w:w="2295" w:type="dxa"/>
            <w:vMerge/>
            <w:shd w:val="clear" w:color="auto" w:fill="A3CEED" w:themeFill="accent2" w:themeFillTint="66"/>
          </w:tcPr>
          <w:p w14:paraId="50856811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2C789E" w14:paraId="742BC9BA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08EB2EA3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5 (rotational)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4168C861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25</w:t>
            </w:r>
          </w:p>
        </w:tc>
        <w:tc>
          <w:tcPr>
            <w:tcW w:w="2295" w:type="dxa"/>
            <w:shd w:val="clear" w:color="auto" w:fill="A3CEED" w:themeFill="accent2" w:themeFillTint="66"/>
          </w:tcPr>
          <w:p w14:paraId="6BDC0EAC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Early recruitment of new graduates</w:t>
            </w:r>
          </w:p>
        </w:tc>
      </w:tr>
      <w:tr w:rsidR="002C789E" w14:paraId="73D87C53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3CEED" w:themeFill="accent2" w:themeFillTint="66"/>
          </w:tcPr>
          <w:p w14:paraId="4EE6DE7A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951" w:type="dxa"/>
            <w:shd w:val="clear" w:color="auto" w:fill="A3CEED" w:themeFill="accent2" w:themeFillTint="66"/>
          </w:tcPr>
          <w:p w14:paraId="09F1DC8B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10.46</w:t>
            </w:r>
          </w:p>
        </w:tc>
        <w:tc>
          <w:tcPr>
            <w:tcW w:w="2295" w:type="dxa"/>
            <w:shd w:val="clear" w:color="auto" w:fill="A3CEED" w:themeFill="accent2" w:themeFillTint="66"/>
          </w:tcPr>
          <w:p w14:paraId="1EA67B64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Rotational band 5s excluded as posts not yet vacant</w:t>
            </w:r>
          </w:p>
        </w:tc>
      </w:tr>
      <w:tr w:rsidR="002C789E" w14:paraId="02C60B8B" w14:textId="77777777" w:rsidTr="002C789E">
        <w:tc>
          <w:tcPr>
            <w:tcW w:w="4965" w:type="dxa"/>
            <w:gridSpan w:val="4"/>
            <w:shd w:val="clear" w:color="auto" w:fill="42BA97" w:themeFill="accent4"/>
          </w:tcPr>
          <w:p w14:paraId="5326638D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Vacancies – NPT CRT</w:t>
            </w:r>
          </w:p>
        </w:tc>
      </w:tr>
      <w:tr w:rsidR="002C789E" w14:paraId="2363B187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B2E4D5" w:themeFill="accent4" w:themeFillTint="66"/>
          </w:tcPr>
          <w:p w14:paraId="02B57585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Band</w:t>
            </w:r>
          </w:p>
        </w:tc>
        <w:tc>
          <w:tcPr>
            <w:tcW w:w="951" w:type="dxa"/>
            <w:shd w:val="clear" w:color="auto" w:fill="B2E4D5" w:themeFill="accent4" w:themeFillTint="66"/>
          </w:tcPr>
          <w:p w14:paraId="066A0E45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FTE</w:t>
            </w:r>
          </w:p>
        </w:tc>
        <w:tc>
          <w:tcPr>
            <w:tcW w:w="2295" w:type="dxa"/>
            <w:shd w:val="clear" w:color="auto" w:fill="B2E4D5" w:themeFill="accent4" w:themeFillTint="66"/>
          </w:tcPr>
          <w:p w14:paraId="2DB211DA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Time vacant</w:t>
            </w:r>
          </w:p>
        </w:tc>
      </w:tr>
      <w:tr w:rsidR="002C789E" w14:paraId="0A05E0ED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B2E4D5" w:themeFill="accent4" w:themeFillTint="66"/>
          </w:tcPr>
          <w:p w14:paraId="429E3FD4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6</w:t>
            </w:r>
          </w:p>
        </w:tc>
        <w:tc>
          <w:tcPr>
            <w:tcW w:w="951" w:type="dxa"/>
            <w:shd w:val="clear" w:color="auto" w:fill="B2E4D5" w:themeFill="accent4" w:themeFillTint="66"/>
          </w:tcPr>
          <w:p w14:paraId="4C03778D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2.0</w:t>
            </w:r>
          </w:p>
        </w:tc>
        <w:tc>
          <w:tcPr>
            <w:tcW w:w="2295" w:type="dxa"/>
            <w:shd w:val="clear" w:color="auto" w:fill="B2E4D5" w:themeFill="accent4" w:themeFillTint="66"/>
          </w:tcPr>
          <w:p w14:paraId="3C0E41FA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&gt;18 months</w:t>
            </w:r>
          </w:p>
        </w:tc>
      </w:tr>
      <w:tr w:rsidR="002C789E" w14:paraId="2C9B5018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B2E4D5" w:themeFill="accent4" w:themeFillTint="66"/>
          </w:tcPr>
          <w:p w14:paraId="1E92940E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7</w:t>
            </w:r>
          </w:p>
        </w:tc>
        <w:tc>
          <w:tcPr>
            <w:tcW w:w="951" w:type="dxa"/>
            <w:shd w:val="clear" w:color="auto" w:fill="B2E4D5" w:themeFill="accent4" w:themeFillTint="66"/>
          </w:tcPr>
          <w:p w14:paraId="78469A26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1.2</w:t>
            </w:r>
          </w:p>
        </w:tc>
        <w:tc>
          <w:tcPr>
            <w:tcW w:w="2295" w:type="dxa"/>
            <w:shd w:val="clear" w:color="auto" w:fill="B2E4D5" w:themeFill="accent4" w:themeFillTint="66"/>
          </w:tcPr>
          <w:p w14:paraId="4794A56E" w14:textId="43D0E3CE" w:rsidR="002C789E" w:rsidRPr="00B30CCD" w:rsidRDefault="006F7551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Newly funded post</w:t>
            </w:r>
          </w:p>
        </w:tc>
      </w:tr>
      <w:tr w:rsidR="002C789E" w14:paraId="329DE8D1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B2E4D5" w:themeFill="accent4" w:themeFillTint="66"/>
          </w:tcPr>
          <w:p w14:paraId="5D5C681B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951" w:type="dxa"/>
            <w:shd w:val="clear" w:color="auto" w:fill="B2E4D5" w:themeFill="accent4" w:themeFillTint="66"/>
          </w:tcPr>
          <w:p w14:paraId="3D12C746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3.2</w:t>
            </w:r>
          </w:p>
        </w:tc>
        <w:tc>
          <w:tcPr>
            <w:tcW w:w="2295" w:type="dxa"/>
            <w:shd w:val="clear" w:color="auto" w:fill="B2E4D5" w:themeFill="accent4" w:themeFillTint="66"/>
          </w:tcPr>
          <w:p w14:paraId="14739EC0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2C789E" w14:paraId="7311956A" w14:textId="77777777" w:rsidTr="002C789E">
        <w:tc>
          <w:tcPr>
            <w:tcW w:w="4965" w:type="dxa"/>
            <w:gridSpan w:val="4"/>
            <w:shd w:val="clear" w:color="auto" w:fill="27CED7" w:themeFill="accent3"/>
          </w:tcPr>
          <w:p w14:paraId="6EF97530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Vacancies – Swansea ICS</w:t>
            </w:r>
          </w:p>
        </w:tc>
      </w:tr>
      <w:tr w:rsidR="002C789E" w14:paraId="0FB1C2C7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8EBEF" w:themeFill="accent3" w:themeFillTint="66"/>
          </w:tcPr>
          <w:p w14:paraId="049E01C4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Band</w:t>
            </w:r>
          </w:p>
        </w:tc>
        <w:tc>
          <w:tcPr>
            <w:tcW w:w="951" w:type="dxa"/>
            <w:shd w:val="clear" w:color="auto" w:fill="A8EBEF" w:themeFill="accent3" w:themeFillTint="66"/>
          </w:tcPr>
          <w:p w14:paraId="3CB6723A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FTE</w:t>
            </w:r>
          </w:p>
        </w:tc>
        <w:tc>
          <w:tcPr>
            <w:tcW w:w="2295" w:type="dxa"/>
            <w:shd w:val="clear" w:color="auto" w:fill="A8EBEF" w:themeFill="accent3" w:themeFillTint="66"/>
          </w:tcPr>
          <w:p w14:paraId="3E48F37C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b/>
                <w:bCs/>
                <w:sz w:val="22"/>
                <w:szCs w:val="22"/>
              </w:rPr>
              <w:t>Time vacant</w:t>
            </w:r>
          </w:p>
        </w:tc>
      </w:tr>
      <w:tr w:rsidR="002C789E" w14:paraId="5A88D57D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8EBEF" w:themeFill="accent3" w:themeFillTint="66"/>
          </w:tcPr>
          <w:p w14:paraId="318A00E5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6</w:t>
            </w:r>
          </w:p>
        </w:tc>
        <w:tc>
          <w:tcPr>
            <w:tcW w:w="951" w:type="dxa"/>
            <w:shd w:val="clear" w:color="auto" w:fill="A8EBEF" w:themeFill="accent3" w:themeFillTint="66"/>
          </w:tcPr>
          <w:p w14:paraId="1651184D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1.8</w:t>
            </w:r>
          </w:p>
        </w:tc>
        <w:tc>
          <w:tcPr>
            <w:tcW w:w="2295" w:type="dxa"/>
            <w:shd w:val="clear" w:color="auto" w:fill="A8EBEF" w:themeFill="accent3" w:themeFillTint="66"/>
          </w:tcPr>
          <w:p w14:paraId="401E03E9" w14:textId="77777777" w:rsidR="002C789E" w:rsidRPr="00B30CCD" w:rsidRDefault="002C789E" w:rsidP="002C789E">
            <w:pPr>
              <w:spacing w:before="0" w:after="0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B30CCD">
              <w:rPr>
                <w:rFonts w:ascii="Verdana" w:hAnsi="Verdana"/>
                <w:sz w:val="22"/>
                <w:szCs w:val="22"/>
              </w:rPr>
              <w:t>2 months</w:t>
            </w:r>
          </w:p>
        </w:tc>
      </w:tr>
      <w:tr w:rsidR="002C789E" w14:paraId="559B1569" w14:textId="77777777" w:rsidTr="002C789E">
        <w:trPr>
          <w:gridAfter w:val="1"/>
          <w:wAfter w:w="22" w:type="dxa"/>
        </w:trPr>
        <w:tc>
          <w:tcPr>
            <w:tcW w:w="1697" w:type="dxa"/>
            <w:shd w:val="clear" w:color="auto" w:fill="A8EBEF" w:themeFill="accent3" w:themeFillTint="66"/>
          </w:tcPr>
          <w:p w14:paraId="4E730010" w14:textId="77777777" w:rsidR="002C789E" w:rsidRPr="003D4F27" w:rsidRDefault="002C789E" w:rsidP="002C789E">
            <w:pPr>
              <w:spacing w:before="0" w:after="0"/>
              <w:ind w:left="0" w:right="0"/>
              <w:jc w:val="center"/>
              <w:rPr>
                <w:b/>
                <w:bCs/>
              </w:rPr>
            </w:pPr>
            <w:r w:rsidRPr="003D4F27">
              <w:rPr>
                <w:b/>
                <w:bCs/>
              </w:rPr>
              <w:t>Total</w:t>
            </w:r>
          </w:p>
        </w:tc>
        <w:tc>
          <w:tcPr>
            <w:tcW w:w="951" w:type="dxa"/>
            <w:shd w:val="clear" w:color="auto" w:fill="A8EBEF" w:themeFill="accent3" w:themeFillTint="66"/>
          </w:tcPr>
          <w:p w14:paraId="2CD655FB" w14:textId="77777777" w:rsidR="002C789E" w:rsidRPr="003D4F27" w:rsidRDefault="002C789E" w:rsidP="002C789E">
            <w:pPr>
              <w:spacing w:before="0" w:after="0"/>
              <w:ind w:left="0" w:right="0"/>
              <w:jc w:val="center"/>
              <w:rPr>
                <w:b/>
                <w:bCs/>
              </w:rPr>
            </w:pPr>
            <w:r w:rsidRPr="003D4F27">
              <w:rPr>
                <w:b/>
                <w:bCs/>
              </w:rPr>
              <w:t>1.8</w:t>
            </w:r>
          </w:p>
        </w:tc>
        <w:tc>
          <w:tcPr>
            <w:tcW w:w="2295" w:type="dxa"/>
            <w:shd w:val="clear" w:color="auto" w:fill="A8EBEF" w:themeFill="accent3" w:themeFillTint="66"/>
          </w:tcPr>
          <w:p w14:paraId="35AD54CD" w14:textId="77777777" w:rsidR="002C789E" w:rsidRDefault="002C789E" w:rsidP="002C789E">
            <w:pPr>
              <w:spacing w:before="0" w:after="0"/>
              <w:ind w:left="0" w:right="0"/>
              <w:jc w:val="center"/>
            </w:pPr>
          </w:p>
        </w:tc>
      </w:tr>
    </w:tbl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2C521A"/>
    <w:multiLevelType w:val="hybridMultilevel"/>
    <w:tmpl w:val="053C479C"/>
    <w:lvl w:ilvl="0" w:tplc="C20CB9AE">
      <w:start w:val="1"/>
      <w:numFmt w:val="decimal"/>
      <w:pStyle w:val="Heading1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CD4306"/>
    <w:multiLevelType w:val="hybridMultilevel"/>
    <w:tmpl w:val="F4E813C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395660660">
    <w:abstractNumId w:val="15"/>
  </w:num>
  <w:num w:numId="20" w16cid:durableId="8112108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2EE6"/>
    <w:rsid w:val="000B62AB"/>
    <w:rsid w:val="000C00ED"/>
    <w:rsid w:val="000C1628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789E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5E7C"/>
    <w:rsid w:val="005317D4"/>
    <w:rsid w:val="00534D7A"/>
    <w:rsid w:val="00553E1D"/>
    <w:rsid w:val="00563930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6F7551"/>
    <w:rsid w:val="00730DD2"/>
    <w:rsid w:val="00734492"/>
    <w:rsid w:val="0073651A"/>
    <w:rsid w:val="00771F1B"/>
    <w:rsid w:val="007747CD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012E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4134"/>
    <w:rsid w:val="00A56076"/>
    <w:rsid w:val="00A75ABD"/>
    <w:rsid w:val="00A84640"/>
    <w:rsid w:val="00AB4D54"/>
    <w:rsid w:val="00AF0E8B"/>
    <w:rsid w:val="00AF691A"/>
    <w:rsid w:val="00B031C2"/>
    <w:rsid w:val="00B30CCD"/>
    <w:rsid w:val="00B34966"/>
    <w:rsid w:val="00B61DE2"/>
    <w:rsid w:val="00B73D24"/>
    <w:rsid w:val="00B82C9E"/>
    <w:rsid w:val="00B8458F"/>
    <w:rsid w:val="00BB0C8B"/>
    <w:rsid w:val="00BB4931"/>
    <w:rsid w:val="00BC67E1"/>
    <w:rsid w:val="00C021A4"/>
    <w:rsid w:val="00C050BE"/>
    <w:rsid w:val="00C75A00"/>
    <w:rsid w:val="00C84B4F"/>
    <w:rsid w:val="00CA07E3"/>
    <w:rsid w:val="00CB2BBE"/>
    <w:rsid w:val="00CE1516"/>
    <w:rsid w:val="00CE325E"/>
    <w:rsid w:val="00CE3DBC"/>
    <w:rsid w:val="00D15865"/>
    <w:rsid w:val="00D62A67"/>
    <w:rsid w:val="00D72D73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ListParagraph"/>
    <w:next w:val="Normal"/>
    <w:link w:val="Heading1Char"/>
    <w:qFormat/>
    <w:rsid w:val="00BB0C8B"/>
    <w:pPr>
      <w:numPr>
        <w:numId w:val="20"/>
      </w:numPr>
      <w:outlineLvl w:val="0"/>
    </w:pPr>
    <w:rPr>
      <w:rFonts w:ascii="Verdana" w:hAnsi="Verdana"/>
      <w:b/>
      <w:bCs/>
      <w:noProof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BB0C8B"/>
    <w:rPr>
      <w:rFonts w:ascii="Verdana" w:hAnsi="Verdana"/>
      <w:b/>
      <w:bCs/>
      <w:noProof/>
      <w:sz w:val="22"/>
      <w:szCs w:val="22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525E7C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25E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5E7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5E7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5E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5E7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3</Pages>
  <Words>516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2025-08-11T09:33:00Z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7957a920-5366-437e-8982-61fd5e7ea618</vt:lpwstr>
  </property>
</Properties>
</file>