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1AC1E0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065DE">
                              <w:rPr>
                                <w:rFonts w:ascii="Verdana" w:hAnsi="Verdana"/>
                                <w:b/>
                                <w:sz w:val="22"/>
                                <w:szCs w:val="22"/>
                              </w:rPr>
                              <w:t>25-F-007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1AC1E0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065DE">
                        <w:rPr>
                          <w:rFonts w:ascii="Verdana" w:hAnsi="Verdana"/>
                          <w:b/>
                          <w:sz w:val="22"/>
                          <w:szCs w:val="22"/>
                        </w:rPr>
                        <w:t>25-F-007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3FCE79E" w14:textId="1526032A" w:rsidR="007065DE" w:rsidRPr="007065DE" w:rsidRDefault="007065DE" w:rsidP="007065DE">
      <w:pPr>
        <w:pStyle w:val="NormalWeb"/>
        <w:numPr>
          <w:ilvl w:val="0"/>
          <w:numId w:val="19"/>
        </w:numPr>
        <w:spacing w:before="240" w:after="240"/>
        <w:ind w:left="945" w:right="600"/>
        <w:textAlignment w:val="baseline"/>
        <w:rPr>
          <w:rFonts w:ascii="Verdana" w:hAnsi="Verdana"/>
          <w:b/>
          <w:bCs/>
          <w:sz w:val="22"/>
          <w:szCs w:val="22"/>
        </w:rPr>
      </w:pPr>
      <w:r w:rsidRPr="007065DE">
        <w:rPr>
          <w:rFonts w:ascii="Verdana" w:hAnsi="Verdana" w:cs="Arial"/>
          <w:b/>
          <w:bCs/>
          <w:color w:val="000000"/>
          <w:sz w:val="22"/>
          <w:szCs w:val="22"/>
        </w:rPr>
        <w:t>The number of individuals referred to NHS mental health services broken down by month. </w:t>
      </w:r>
    </w:p>
    <w:p w14:paraId="04C89E53" w14:textId="77777777" w:rsidR="007065DE" w:rsidRPr="007065DE" w:rsidRDefault="007065DE" w:rsidP="007065DE">
      <w:pPr>
        <w:pStyle w:val="NormalWeb"/>
        <w:spacing w:before="240" w:after="240"/>
        <w:ind w:right="600" w:firstLine="585"/>
        <w:rPr>
          <w:rFonts w:ascii="Verdana" w:hAnsi="Verdana"/>
          <w:b/>
          <w:bCs/>
          <w:sz w:val="22"/>
          <w:szCs w:val="22"/>
        </w:rPr>
      </w:pPr>
      <w:r w:rsidRPr="007065DE">
        <w:rPr>
          <w:rFonts w:ascii="Verdana" w:hAnsi="Verdana" w:cs="Arial"/>
          <w:b/>
          <w:bCs/>
          <w:color w:val="000000"/>
          <w:sz w:val="22"/>
          <w:szCs w:val="22"/>
        </w:rPr>
        <w:t>Of those identified please specify: </w:t>
      </w:r>
    </w:p>
    <w:p w14:paraId="1F6E9073" w14:textId="0CDBCE37" w:rsidR="007065DE" w:rsidRPr="007065DE" w:rsidRDefault="007065DE" w:rsidP="007065DE">
      <w:pPr>
        <w:pStyle w:val="NormalWeb"/>
        <w:numPr>
          <w:ilvl w:val="0"/>
          <w:numId w:val="20"/>
        </w:numPr>
        <w:spacing w:before="240"/>
        <w:textAlignment w:val="baseline"/>
        <w:rPr>
          <w:rFonts w:ascii="Verdana" w:hAnsi="Verdana" w:cs="Arial"/>
          <w:b/>
          <w:bCs/>
          <w:color w:val="000000"/>
          <w:sz w:val="22"/>
          <w:szCs w:val="22"/>
        </w:rPr>
      </w:pPr>
      <w:r w:rsidRPr="007065DE">
        <w:rPr>
          <w:rFonts w:ascii="Verdana" w:hAnsi="Verdana" w:cs="Arial"/>
          <w:b/>
          <w:bCs/>
          <w:color w:val="000000"/>
          <w:sz w:val="22"/>
          <w:szCs w:val="22"/>
          <w:shd w:val="clear" w:color="auto" w:fill="F3F3F3"/>
        </w:rPr>
        <w:t>Age category</w:t>
      </w:r>
    </w:p>
    <w:p w14:paraId="6782BF70" w14:textId="77777777" w:rsidR="007065DE" w:rsidRPr="007065DE" w:rsidRDefault="007065DE" w:rsidP="007065DE">
      <w:pPr>
        <w:pStyle w:val="NormalWeb"/>
        <w:spacing w:before="240"/>
        <w:ind w:left="585"/>
        <w:textAlignment w:val="baseline"/>
        <w:rPr>
          <w:rFonts w:ascii="Verdana" w:hAnsi="Verdana" w:cs="Arial"/>
          <w:b/>
          <w:bCs/>
          <w:color w:val="000000"/>
          <w:sz w:val="22"/>
          <w:szCs w:val="22"/>
        </w:rPr>
      </w:pPr>
    </w:p>
    <w:tbl>
      <w:tblPr>
        <w:tblW w:w="8569" w:type="dxa"/>
        <w:tblInd w:w="940" w:type="dxa"/>
        <w:tblLook w:val="04A0" w:firstRow="1" w:lastRow="0" w:firstColumn="1" w:lastColumn="0" w:noHBand="0" w:noVBand="1"/>
      </w:tblPr>
      <w:tblGrid>
        <w:gridCol w:w="3109"/>
        <w:gridCol w:w="1602"/>
        <w:gridCol w:w="2256"/>
        <w:gridCol w:w="1602"/>
      </w:tblGrid>
      <w:tr w:rsidR="007065DE" w:rsidRPr="007065DE" w14:paraId="4B5E993E" w14:textId="77777777" w:rsidTr="007065DE">
        <w:trPr>
          <w:trHeight w:val="280"/>
        </w:trPr>
        <w:tc>
          <w:tcPr>
            <w:tcW w:w="3109" w:type="dxa"/>
            <w:vMerge w:val="restart"/>
            <w:tcBorders>
              <w:top w:val="single" w:sz="8" w:space="0" w:color="auto"/>
              <w:left w:val="single" w:sz="8" w:space="0" w:color="auto"/>
              <w:bottom w:val="single" w:sz="4" w:space="0" w:color="000000"/>
              <w:right w:val="nil"/>
            </w:tcBorders>
            <w:shd w:val="clear" w:color="auto" w:fill="auto"/>
            <w:noWrap/>
            <w:vAlign w:val="center"/>
            <w:hideMark/>
          </w:tcPr>
          <w:p w14:paraId="1995D726" w14:textId="7AAF0898" w:rsidR="007065DE" w:rsidRPr="007065DE" w:rsidRDefault="007065DE" w:rsidP="007065DE">
            <w:pPr>
              <w:spacing w:before="0" w:after="0" w:line="240" w:lineRule="auto"/>
              <w:ind w:left="0" w:right="0"/>
              <w:jc w:val="center"/>
              <w:rPr>
                <w:rFonts w:ascii="Verdana" w:eastAsia="Times New Roman" w:hAnsi="Verdana" w:cs="Calibri"/>
                <w:b/>
                <w:bCs/>
                <w:sz w:val="22"/>
                <w:szCs w:val="22"/>
              </w:rPr>
            </w:pPr>
            <w:r>
              <w:rPr>
                <w:rFonts w:ascii="Verdana" w:eastAsia="Times New Roman" w:hAnsi="Verdana" w:cs="Calibri"/>
                <w:b/>
                <w:bCs/>
                <w:sz w:val="22"/>
                <w:szCs w:val="22"/>
              </w:rPr>
              <w:t>MONTH AND YEAR</w:t>
            </w:r>
          </w:p>
        </w:tc>
        <w:tc>
          <w:tcPr>
            <w:tcW w:w="5460" w:type="dxa"/>
            <w:gridSpan w:val="3"/>
            <w:tcBorders>
              <w:top w:val="single" w:sz="8" w:space="0" w:color="auto"/>
              <w:left w:val="single" w:sz="8" w:space="0" w:color="auto"/>
              <w:bottom w:val="single" w:sz="4" w:space="0" w:color="auto"/>
              <w:right w:val="single" w:sz="8" w:space="0" w:color="000000"/>
            </w:tcBorders>
            <w:shd w:val="clear" w:color="auto" w:fill="auto"/>
            <w:noWrap/>
            <w:hideMark/>
          </w:tcPr>
          <w:p w14:paraId="246B81C8" w14:textId="77777777" w:rsidR="007065DE" w:rsidRPr="007065DE" w:rsidRDefault="007065DE" w:rsidP="007065DE">
            <w:pPr>
              <w:spacing w:before="0" w:after="0" w:line="240" w:lineRule="auto"/>
              <w:ind w:left="0" w:right="0"/>
              <w:jc w:val="center"/>
              <w:rPr>
                <w:rFonts w:ascii="Verdana" w:eastAsia="Times New Roman" w:hAnsi="Verdana" w:cs="Calibri"/>
                <w:b/>
                <w:bCs/>
                <w:sz w:val="22"/>
                <w:szCs w:val="22"/>
              </w:rPr>
            </w:pPr>
            <w:r w:rsidRPr="007065DE">
              <w:rPr>
                <w:rFonts w:ascii="Verdana" w:eastAsia="Times New Roman" w:hAnsi="Verdana" w:cs="Calibri"/>
                <w:b/>
                <w:bCs/>
                <w:sz w:val="22"/>
                <w:szCs w:val="22"/>
              </w:rPr>
              <w:t>Age Group</w:t>
            </w:r>
          </w:p>
        </w:tc>
      </w:tr>
      <w:tr w:rsidR="007065DE" w:rsidRPr="007065DE" w14:paraId="3594125E" w14:textId="77777777" w:rsidTr="007065DE">
        <w:trPr>
          <w:trHeight w:val="280"/>
        </w:trPr>
        <w:tc>
          <w:tcPr>
            <w:tcW w:w="3109" w:type="dxa"/>
            <w:vMerge/>
            <w:tcBorders>
              <w:top w:val="single" w:sz="8" w:space="0" w:color="auto"/>
              <w:left w:val="single" w:sz="8" w:space="0" w:color="auto"/>
              <w:bottom w:val="single" w:sz="4" w:space="0" w:color="000000"/>
              <w:right w:val="nil"/>
            </w:tcBorders>
            <w:vAlign w:val="center"/>
            <w:hideMark/>
          </w:tcPr>
          <w:p w14:paraId="0729B339" w14:textId="77777777" w:rsidR="007065DE" w:rsidRPr="007065DE" w:rsidRDefault="007065DE" w:rsidP="007065DE">
            <w:pPr>
              <w:spacing w:before="0" w:after="0" w:line="240" w:lineRule="auto"/>
              <w:ind w:left="0" w:right="0"/>
              <w:rPr>
                <w:rFonts w:ascii="Verdana" w:eastAsia="Times New Roman" w:hAnsi="Verdana" w:cs="Calibri"/>
                <w:b/>
                <w:bCs/>
                <w:sz w:val="22"/>
                <w:szCs w:val="22"/>
              </w:rPr>
            </w:pP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65CD410F" w14:textId="77777777" w:rsidR="007065DE" w:rsidRPr="007065DE" w:rsidRDefault="007065DE" w:rsidP="007065DE">
            <w:pPr>
              <w:spacing w:before="0" w:after="0" w:line="240" w:lineRule="auto"/>
              <w:ind w:left="0" w:right="0"/>
              <w:jc w:val="center"/>
              <w:rPr>
                <w:rFonts w:ascii="Verdana" w:eastAsia="Times New Roman" w:hAnsi="Verdana" w:cs="Calibri"/>
                <w:sz w:val="22"/>
                <w:szCs w:val="22"/>
              </w:rPr>
            </w:pPr>
            <w:r w:rsidRPr="007065DE">
              <w:rPr>
                <w:rFonts w:ascii="Verdana" w:eastAsia="Times New Roman" w:hAnsi="Verdana" w:cs="Calibri"/>
                <w:sz w:val="22"/>
                <w:szCs w:val="22"/>
              </w:rPr>
              <w:t>&lt;18</w:t>
            </w:r>
          </w:p>
        </w:tc>
        <w:tc>
          <w:tcPr>
            <w:tcW w:w="2256" w:type="dxa"/>
            <w:tcBorders>
              <w:top w:val="nil"/>
              <w:left w:val="nil"/>
              <w:bottom w:val="single" w:sz="4" w:space="0" w:color="auto"/>
              <w:right w:val="single" w:sz="4" w:space="0" w:color="auto"/>
            </w:tcBorders>
            <w:shd w:val="clear" w:color="auto" w:fill="auto"/>
            <w:noWrap/>
            <w:vAlign w:val="bottom"/>
            <w:hideMark/>
          </w:tcPr>
          <w:p w14:paraId="0E45D4DD" w14:textId="77777777" w:rsidR="007065DE" w:rsidRPr="007065DE" w:rsidRDefault="007065DE" w:rsidP="007065DE">
            <w:pPr>
              <w:spacing w:before="0" w:after="0" w:line="240" w:lineRule="auto"/>
              <w:ind w:left="0" w:right="0"/>
              <w:jc w:val="center"/>
              <w:rPr>
                <w:rFonts w:ascii="Verdana" w:eastAsia="Times New Roman" w:hAnsi="Verdana" w:cs="Calibri"/>
                <w:sz w:val="22"/>
                <w:szCs w:val="22"/>
              </w:rPr>
            </w:pPr>
            <w:r w:rsidRPr="007065DE">
              <w:rPr>
                <w:rFonts w:ascii="Verdana" w:eastAsia="Times New Roman" w:hAnsi="Verdana" w:cs="Calibri"/>
                <w:sz w:val="22"/>
                <w:szCs w:val="22"/>
              </w:rPr>
              <w:t>18-64</w:t>
            </w:r>
          </w:p>
        </w:tc>
        <w:tc>
          <w:tcPr>
            <w:tcW w:w="1602" w:type="dxa"/>
            <w:tcBorders>
              <w:top w:val="nil"/>
              <w:left w:val="nil"/>
              <w:bottom w:val="single" w:sz="4" w:space="0" w:color="auto"/>
              <w:right w:val="single" w:sz="8" w:space="0" w:color="auto"/>
            </w:tcBorders>
            <w:shd w:val="clear" w:color="auto" w:fill="auto"/>
            <w:noWrap/>
            <w:vAlign w:val="bottom"/>
            <w:hideMark/>
          </w:tcPr>
          <w:p w14:paraId="2803D1CB" w14:textId="77777777" w:rsidR="007065DE" w:rsidRPr="007065DE" w:rsidRDefault="007065DE" w:rsidP="007065DE">
            <w:pPr>
              <w:spacing w:before="0" w:after="0" w:line="240" w:lineRule="auto"/>
              <w:ind w:left="0" w:right="0"/>
              <w:jc w:val="center"/>
              <w:rPr>
                <w:rFonts w:ascii="Verdana" w:eastAsia="Times New Roman" w:hAnsi="Verdana" w:cs="Calibri"/>
                <w:sz w:val="22"/>
                <w:szCs w:val="22"/>
              </w:rPr>
            </w:pPr>
            <w:r w:rsidRPr="007065DE">
              <w:rPr>
                <w:rFonts w:ascii="Verdana" w:eastAsia="Times New Roman" w:hAnsi="Verdana" w:cs="Calibri"/>
                <w:sz w:val="22"/>
                <w:szCs w:val="22"/>
              </w:rPr>
              <w:t>&gt;64</w:t>
            </w:r>
          </w:p>
        </w:tc>
      </w:tr>
      <w:tr w:rsidR="007065DE" w:rsidRPr="007065DE" w14:paraId="28E4901B"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0C916DC7"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January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422D25A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590AB15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375</w:t>
            </w:r>
          </w:p>
        </w:tc>
        <w:tc>
          <w:tcPr>
            <w:tcW w:w="1602" w:type="dxa"/>
            <w:tcBorders>
              <w:top w:val="nil"/>
              <w:left w:val="nil"/>
              <w:bottom w:val="single" w:sz="4" w:space="0" w:color="auto"/>
              <w:right w:val="single" w:sz="8" w:space="0" w:color="auto"/>
            </w:tcBorders>
            <w:shd w:val="clear" w:color="auto" w:fill="auto"/>
            <w:noWrap/>
            <w:vAlign w:val="bottom"/>
            <w:hideMark/>
          </w:tcPr>
          <w:p w14:paraId="0A42347F"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219</w:t>
            </w:r>
          </w:p>
        </w:tc>
      </w:tr>
      <w:tr w:rsidR="007065DE" w:rsidRPr="007065DE" w14:paraId="6D40EBB7"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379167A"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February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376028C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7F0927B1"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323</w:t>
            </w:r>
          </w:p>
        </w:tc>
        <w:tc>
          <w:tcPr>
            <w:tcW w:w="1602" w:type="dxa"/>
            <w:tcBorders>
              <w:top w:val="nil"/>
              <w:left w:val="nil"/>
              <w:bottom w:val="single" w:sz="4" w:space="0" w:color="auto"/>
              <w:right w:val="single" w:sz="8" w:space="0" w:color="auto"/>
            </w:tcBorders>
            <w:shd w:val="clear" w:color="auto" w:fill="auto"/>
            <w:noWrap/>
            <w:vAlign w:val="bottom"/>
            <w:hideMark/>
          </w:tcPr>
          <w:p w14:paraId="1D44A37E"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174</w:t>
            </w:r>
          </w:p>
        </w:tc>
      </w:tr>
      <w:tr w:rsidR="007065DE" w:rsidRPr="007065DE" w14:paraId="687CDB41"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E9FCE9A"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March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03C5E55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59FC8DD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361</w:t>
            </w:r>
          </w:p>
        </w:tc>
        <w:tc>
          <w:tcPr>
            <w:tcW w:w="1602" w:type="dxa"/>
            <w:tcBorders>
              <w:top w:val="nil"/>
              <w:left w:val="nil"/>
              <w:bottom w:val="single" w:sz="4" w:space="0" w:color="auto"/>
              <w:right w:val="single" w:sz="8" w:space="0" w:color="auto"/>
            </w:tcBorders>
            <w:shd w:val="clear" w:color="auto" w:fill="auto"/>
            <w:noWrap/>
            <w:vAlign w:val="bottom"/>
            <w:hideMark/>
          </w:tcPr>
          <w:p w14:paraId="48D9D99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176</w:t>
            </w:r>
          </w:p>
        </w:tc>
      </w:tr>
      <w:tr w:rsidR="007065DE" w:rsidRPr="007065DE" w14:paraId="00250FEE"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18F43A50"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April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6C6DBF8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w:t>
            </w:r>
          </w:p>
        </w:tc>
        <w:tc>
          <w:tcPr>
            <w:tcW w:w="2256" w:type="dxa"/>
            <w:tcBorders>
              <w:top w:val="nil"/>
              <w:left w:val="nil"/>
              <w:bottom w:val="single" w:sz="4" w:space="0" w:color="auto"/>
              <w:right w:val="single" w:sz="4" w:space="0" w:color="auto"/>
            </w:tcBorders>
            <w:shd w:val="clear" w:color="auto" w:fill="auto"/>
            <w:noWrap/>
            <w:vAlign w:val="bottom"/>
            <w:hideMark/>
          </w:tcPr>
          <w:p w14:paraId="4959FEF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337</w:t>
            </w:r>
          </w:p>
        </w:tc>
        <w:tc>
          <w:tcPr>
            <w:tcW w:w="1602" w:type="dxa"/>
            <w:tcBorders>
              <w:top w:val="nil"/>
              <w:left w:val="nil"/>
              <w:bottom w:val="single" w:sz="4" w:space="0" w:color="auto"/>
              <w:right w:val="single" w:sz="8" w:space="0" w:color="auto"/>
            </w:tcBorders>
            <w:shd w:val="clear" w:color="auto" w:fill="auto"/>
            <w:noWrap/>
            <w:vAlign w:val="bottom"/>
            <w:hideMark/>
          </w:tcPr>
          <w:p w14:paraId="1C97A1C0"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144</w:t>
            </w:r>
          </w:p>
        </w:tc>
      </w:tr>
      <w:tr w:rsidR="007065DE" w:rsidRPr="007065DE" w14:paraId="6FA5909D"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28E0D463"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May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544092E9"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4C50DEA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413</w:t>
            </w:r>
          </w:p>
        </w:tc>
        <w:tc>
          <w:tcPr>
            <w:tcW w:w="1602" w:type="dxa"/>
            <w:tcBorders>
              <w:top w:val="nil"/>
              <w:left w:val="nil"/>
              <w:bottom w:val="single" w:sz="4" w:space="0" w:color="auto"/>
              <w:right w:val="single" w:sz="8" w:space="0" w:color="auto"/>
            </w:tcBorders>
            <w:shd w:val="clear" w:color="auto" w:fill="auto"/>
            <w:noWrap/>
            <w:vAlign w:val="bottom"/>
            <w:hideMark/>
          </w:tcPr>
          <w:p w14:paraId="557B20C9"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204</w:t>
            </w:r>
          </w:p>
        </w:tc>
      </w:tr>
      <w:tr w:rsidR="007065DE" w:rsidRPr="007065DE" w14:paraId="7B8348F7"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3DA9CFD2"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June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36967DA3"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465EA198"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437</w:t>
            </w:r>
          </w:p>
        </w:tc>
        <w:tc>
          <w:tcPr>
            <w:tcW w:w="1602" w:type="dxa"/>
            <w:tcBorders>
              <w:top w:val="nil"/>
              <w:left w:val="nil"/>
              <w:bottom w:val="single" w:sz="4" w:space="0" w:color="auto"/>
              <w:right w:val="single" w:sz="8" w:space="0" w:color="auto"/>
            </w:tcBorders>
            <w:shd w:val="clear" w:color="auto" w:fill="auto"/>
            <w:noWrap/>
            <w:vAlign w:val="bottom"/>
            <w:hideMark/>
          </w:tcPr>
          <w:p w14:paraId="376A13B8"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203</w:t>
            </w:r>
          </w:p>
        </w:tc>
      </w:tr>
      <w:tr w:rsidR="007065DE" w:rsidRPr="007065DE" w14:paraId="77CA4C7C"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769324BD"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July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05F54DF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2EBDA8F8"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383</w:t>
            </w:r>
          </w:p>
        </w:tc>
        <w:tc>
          <w:tcPr>
            <w:tcW w:w="1602" w:type="dxa"/>
            <w:tcBorders>
              <w:top w:val="nil"/>
              <w:left w:val="nil"/>
              <w:bottom w:val="single" w:sz="4" w:space="0" w:color="auto"/>
              <w:right w:val="single" w:sz="8" w:space="0" w:color="auto"/>
            </w:tcBorders>
            <w:shd w:val="clear" w:color="auto" w:fill="auto"/>
            <w:noWrap/>
            <w:vAlign w:val="bottom"/>
            <w:hideMark/>
          </w:tcPr>
          <w:p w14:paraId="3D080590"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176</w:t>
            </w:r>
          </w:p>
        </w:tc>
      </w:tr>
      <w:tr w:rsidR="007065DE" w:rsidRPr="007065DE" w14:paraId="74959574"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26E535D2"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August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424E8E08"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8</w:t>
            </w:r>
          </w:p>
        </w:tc>
        <w:tc>
          <w:tcPr>
            <w:tcW w:w="2256" w:type="dxa"/>
            <w:tcBorders>
              <w:top w:val="nil"/>
              <w:left w:val="nil"/>
              <w:bottom w:val="single" w:sz="4" w:space="0" w:color="auto"/>
              <w:right w:val="single" w:sz="4" w:space="0" w:color="auto"/>
            </w:tcBorders>
            <w:shd w:val="clear" w:color="auto" w:fill="auto"/>
            <w:noWrap/>
            <w:vAlign w:val="bottom"/>
            <w:hideMark/>
          </w:tcPr>
          <w:p w14:paraId="5AABB37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365</w:t>
            </w:r>
          </w:p>
        </w:tc>
        <w:tc>
          <w:tcPr>
            <w:tcW w:w="1602" w:type="dxa"/>
            <w:tcBorders>
              <w:top w:val="nil"/>
              <w:left w:val="nil"/>
              <w:bottom w:val="single" w:sz="4" w:space="0" w:color="auto"/>
              <w:right w:val="single" w:sz="8" w:space="0" w:color="auto"/>
            </w:tcBorders>
            <w:shd w:val="clear" w:color="auto" w:fill="auto"/>
            <w:noWrap/>
            <w:vAlign w:val="bottom"/>
            <w:hideMark/>
          </w:tcPr>
          <w:p w14:paraId="08104E39"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185</w:t>
            </w:r>
          </w:p>
        </w:tc>
      </w:tr>
      <w:tr w:rsidR="007065DE" w:rsidRPr="007065DE" w14:paraId="1DB16A22"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29937E8D"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September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1A6AA0FF"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07AF0BD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362</w:t>
            </w:r>
          </w:p>
        </w:tc>
        <w:tc>
          <w:tcPr>
            <w:tcW w:w="1602" w:type="dxa"/>
            <w:tcBorders>
              <w:top w:val="nil"/>
              <w:left w:val="nil"/>
              <w:bottom w:val="single" w:sz="4" w:space="0" w:color="auto"/>
              <w:right w:val="single" w:sz="8" w:space="0" w:color="auto"/>
            </w:tcBorders>
            <w:shd w:val="clear" w:color="auto" w:fill="auto"/>
            <w:noWrap/>
            <w:vAlign w:val="bottom"/>
            <w:hideMark/>
          </w:tcPr>
          <w:p w14:paraId="6165E93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180</w:t>
            </w:r>
          </w:p>
        </w:tc>
      </w:tr>
      <w:tr w:rsidR="007065DE" w:rsidRPr="007065DE" w14:paraId="71565DE2"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3A414AD5"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October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75E094D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w:t>
            </w:r>
          </w:p>
        </w:tc>
        <w:tc>
          <w:tcPr>
            <w:tcW w:w="2256" w:type="dxa"/>
            <w:tcBorders>
              <w:top w:val="nil"/>
              <w:left w:val="nil"/>
              <w:bottom w:val="single" w:sz="4" w:space="0" w:color="auto"/>
              <w:right w:val="single" w:sz="4" w:space="0" w:color="auto"/>
            </w:tcBorders>
            <w:shd w:val="clear" w:color="auto" w:fill="auto"/>
            <w:noWrap/>
            <w:vAlign w:val="bottom"/>
            <w:hideMark/>
          </w:tcPr>
          <w:p w14:paraId="43BBA0B3"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414</w:t>
            </w:r>
          </w:p>
        </w:tc>
        <w:tc>
          <w:tcPr>
            <w:tcW w:w="1602" w:type="dxa"/>
            <w:tcBorders>
              <w:top w:val="nil"/>
              <w:left w:val="nil"/>
              <w:bottom w:val="single" w:sz="4" w:space="0" w:color="auto"/>
              <w:right w:val="single" w:sz="8" w:space="0" w:color="auto"/>
            </w:tcBorders>
            <w:shd w:val="clear" w:color="auto" w:fill="auto"/>
            <w:noWrap/>
            <w:vAlign w:val="bottom"/>
            <w:hideMark/>
          </w:tcPr>
          <w:p w14:paraId="1010D8B5"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231</w:t>
            </w:r>
          </w:p>
        </w:tc>
      </w:tr>
      <w:tr w:rsidR="007065DE" w:rsidRPr="007065DE" w14:paraId="355C529C"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195CA7E8"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November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12A22C0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7280AE1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403</w:t>
            </w:r>
          </w:p>
        </w:tc>
        <w:tc>
          <w:tcPr>
            <w:tcW w:w="1602" w:type="dxa"/>
            <w:tcBorders>
              <w:top w:val="nil"/>
              <w:left w:val="nil"/>
              <w:bottom w:val="single" w:sz="4" w:space="0" w:color="auto"/>
              <w:right w:val="single" w:sz="8" w:space="0" w:color="auto"/>
            </w:tcBorders>
            <w:shd w:val="clear" w:color="auto" w:fill="auto"/>
            <w:noWrap/>
            <w:vAlign w:val="bottom"/>
            <w:hideMark/>
          </w:tcPr>
          <w:p w14:paraId="4DA45BA3"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206</w:t>
            </w:r>
          </w:p>
        </w:tc>
      </w:tr>
      <w:tr w:rsidR="007065DE" w:rsidRPr="007065DE" w14:paraId="1C2DE246"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31D9EEB5"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December 2023</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10A76CE6"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0209708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340</w:t>
            </w:r>
          </w:p>
        </w:tc>
        <w:tc>
          <w:tcPr>
            <w:tcW w:w="1602" w:type="dxa"/>
            <w:tcBorders>
              <w:top w:val="nil"/>
              <w:left w:val="nil"/>
              <w:bottom w:val="single" w:sz="4" w:space="0" w:color="auto"/>
              <w:right w:val="single" w:sz="8" w:space="0" w:color="auto"/>
            </w:tcBorders>
            <w:shd w:val="clear" w:color="auto" w:fill="auto"/>
            <w:noWrap/>
            <w:vAlign w:val="bottom"/>
            <w:hideMark/>
          </w:tcPr>
          <w:p w14:paraId="3F2F7F2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170</w:t>
            </w:r>
          </w:p>
        </w:tc>
      </w:tr>
      <w:tr w:rsidR="007065DE" w:rsidRPr="007065DE" w14:paraId="672A2893"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274E5F83"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January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04B2F46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w:t>
            </w:r>
          </w:p>
        </w:tc>
        <w:tc>
          <w:tcPr>
            <w:tcW w:w="2256" w:type="dxa"/>
            <w:tcBorders>
              <w:top w:val="nil"/>
              <w:left w:val="nil"/>
              <w:bottom w:val="single" w:sz="4" w:space="0" w:color="auto"/>
              <w:right w:val="single" w:sz="4" w:space="0" w:color="auto"/>
            </w:tcBorders>
            <w:shd w:val="clear" w:color="auto" w:fill="auto"/>
            <w:noWrap/>
            <w:vAlign w:val="bottom"/>
            <w:hideMark/>
          </w:tcPr>
          <w:p w14:paraId="605664F6"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430</w:t>
            </w:r>
          </w:p>
        </w:tc>
        <w:tc>
          <w:tcPr>
            <w:tcW w:w="1602" w:type="dxa"/>
            <w:tcBorders>
              <w:top w:val="nil"/>
              <w:left w:val="nil"/>
              <w:bottom w:val="single" w:sz="4" w:space="0" w:color="auto"/>
              <w:right w:val="single" w:sz="8" w:space="0" w:color="auto"/>
            </w:tcBorders>
            <w:shd w:val="clear" w:color="auto" w:fill="auto"/>
            <w:noWrap/>
            <w:vAlign w:val="bottom"/>
            <w:hideMark/>
          </w:tcPr>
          <w:p w14:paraId="6D6C19E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210</w:t>
            </w:r>
          </w:p>
        </w:tc>
      </w:tr>
      <w:tr w:rsidR="007065DE" w:rsidRPr="007065DE" w14:paraId="7C28FD6E"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57638D35"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February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212D031F"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56DD8012"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480</w:t>
            </w:r>
          </w:p>
        </w:tc>
        <w:tc>
          <w:tcPr>
            <w:tcW w:w="1602" w:type="dxa"/>
            <w:tcBorders>
              <w:top w:val="nil"/>
              <w:left w:val="nil"/>
              <w:bottom w:val="single" w:sz="4" w:space="0" w:color="auto"/>
              <w:right w:val="single" w:sz="8" w:space="0" w:color="auto"/>
            </w:tcBorders>
            <w:shd w:val="clear" w:color="auto" w:fill="auto"/>
            <w:noWrap/>
            <w:vAlign w:val="bottom"/>
            <w:hideMark/>
          </w:tcPr>
          <w:p w14:paraId="0A871B2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224</w:t>
            </w:r>
          </w:p>
        </w:tc>
      </w:tr>
      <w:tr w:rsidR="007065DE" w:rsidRPr="007065DE" w14:paraId="65078CA0"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4B8F5E7F"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March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5628F99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6</w:t>
            </w:r>
          </w:p>
        </w:tc>
        <w:tc>
          <w:tcPr>
            <w:tcW w:w="2256" w:type="dxa"/>
            <w:tcBorders>
              <w:top w:val="nil"/>
              <w:left w:val="nil"/>
              <w:bottom w:val="single" w:sz="4" w:space="0" w:color="auto"/>
              <w:right w:val="single" w:sz="4" w:space="0" w:color="auto"/>
            </w:tcBorders>
            <w:shd w:val="clear" w:color="auto" w:fill="auto"/>
            <w:noWrap/>
            <w:vAlign w:val="bottom"/>
            <w:hideMark/>
          </w:tcPr>
          <w:p w14:paraId="7CFBEC52"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379</w:t>
            </w:r>
          </w:p>
        </w:tc>
        <w:tc>
          <w:tcPr>
            <w:tcW w:w="1602" w:type="dxa"/>
            <w:tcBorders>
              <w:top w:val="nil"/>
              <w:left w:val="nil"/>
              <w:bottom w:val="single" w:sz="4" w:space="0" w:color="auto"/>
              <w:right w:val="single" w:sz="8" w:space="0" w:color="auto"/>
            </w:tcBorders>
            <w:shd w:val="clear" w:color="auto" w:fill="auto"/>
            <w:noWrap/>
            <w:vAlign w:val="bottom"/>
            <w:hideMark/>
          </w:tcPr>
          <w:p w14:paraId="67A5F72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203</w:t>
            </w:r>
          </w:p>
        </w:tc>
      </w:tr>
      <w:tr w:rsidR="007065DE" w:rsidRPr="007065DE" w14:paraId="397E0C6A"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DAAC0D2"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April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4AB42B4E"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7CEE2247"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416</w:t>
            </w:r>
          </w:p>
        </w:tc>
        <w:tc>
          <w:tcPr>
            <w:tcW w:w="1602" w:type="dxa"/>
            <w:tcBorders>
              <w:top w:val="nil"/>
              <w:left w:val="nil"/>
              <w:bottom w:val="single" w:sz="4" w:space="0" w:color="auto"/>
              <w:right w:val="single" w:sz="8" w:space="0" w:color="auto"/>
            </w:tcBorders>
            <w:shd w:val="clear" w:color="auto" w:fill="auto"/>
            <w:noWrap/>
            <w:vAlign w:val="bottom"/>
            <w:hideMark/>
          </w:tcPr>
          <w:p w14:paraId="56A600E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205</w:t>
            </w:r>
          </w:p>
        </w:tc>
      </w:tr>
      <w:tr w:rsidR="007065DE" w:rsidRPr="007065DE" w14:paraId="7AD8D1FB"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33AF1E91"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May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60347545"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6</w:t>
            </w:r>
          </w:p>
        </w:tc>
        <w:tc>
          <w:tcPr>
            <w:tcW w:w="2256" w:type="dxa"/>
            <w:tcBorders>
              <w:top w:val="nil"/>
              <w:left w:val="nil"/>
              <w:bottom w:val="single" w:sz="4" w:space="0" w:color="auto"/>
              <w:right w:val="single" w:sz="4" w:space="0" w:color="auto"/>
            </w:tcBorders>
            <w:shd w:val="clear" w:color="auto" w:fill="auto"/>
            <w:noWrap/>
            <w:vAlign w:val="bottom"/>
            <w:hideMark/>
          </w:tcPr>
          <w:p w14:paraId="5783B4A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354</w:t>
            </w:r>
          </w:p>
        </w:tc>
        <w:tc>
          <w:tcPr>
            <w:tcW w:w="1602" w:type="dxa"/>
            <w:tcBorders>
              <w:top w:val="nil"/>
              <w:left w:val="nil"/>
              <w:bottom w:val="single" w:sz="4" w:space="0" w:color="auto"/>
              <w:right w:val="single" w:sz="8" w:space="0" w:color="auto"/>
            </w:tcBorders>
            <w:shd w:val="clear" w:color="auto" w:fill="auto"/>
            <w:noWrap/>
            <w:vAlign w:val="bottom"/>
            <w:hideMark/>
          </w:tcPr>
          <w:p w14:paraId="72B73E2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193</w:t>
            </w:r>
          </w:p>
        </w:tc>
      </w:tr>
      <w:tr w:rsidR="007065DE" w:rsidRPr="007065DE" w14:paraId="1FBFA44C"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AFC8CC8"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June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75B1C592"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3FF5680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356</w:t>
            </w:r>
          </w:p>
        </w:tc>
        <w:tc>
          <w:tcPr>
            <w:tcW w:w="1602" w:type="dxa"/>
            <w:tcBorders>
              <w:top w:val="nil"/>
              <w:left w:val="nil"/>
              <w:bottom w:val="single" w:sz="4" w:space="0" w:color="auto"/>
              <w:right w:val="single" w:sz="8" w:space="0" w:color="auto"/>
            </w:tcBorders>
            <w:shd w:val="clear" w:color="auto" w:fill="auto"/>
            <w:noWrap/>
            <w:vAlign w:val="bottom"/>
            <w:hideMark/>
          </w:tcPr>
          <w:p w14:paraId="44A597D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205</w:t>
            </w:r>
          </w:p>
        </w:tc>
      </w:tr>
      <w:tr w:rsidR="007065DE" w:rsidRPr="007065DE" w14:paraId="7F14911A"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160EB521"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July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4D476B55"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47ED8C7F"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514</w:t>
            </w:r>
          </w:p>
        </w:tc>
        <w:tc>
          <w:tcPr>
            <w:tcW w:w="1602" w:type="dxa"/>
            <w:tcBorders>
              <w:top w:val="nil"/>
              <w:left w:val="nil"/>
              <w:bottom w:val="single" w:sz="4" w:space="0" w:color="auto"/>
              <w:right w:val="single" w:sz="8" w:space="0" w:color="auto"/>
            </w:tcBorders>
            <w:shd w:val="clear" w:color="auto" w:fill="auto"/>
            <w:noWrap/>
            <w:vAlign w:val="bottom"/>
            <w:hideMark/>
          </w:tcPr>
          <w:p w14:paraId="7F33BE32"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284</w:t>
            </w:r>
          </w:p>
        </w:tc>
      </w:tr>
      <w:tr w:rsidR="007065DE" w:rsidRPr="007065DE" w14:paraId="08491DC6"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530F85E9"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August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1591120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796DCDA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378</w:t>
            </w:r>
          </w:p>
        </w:tc>
        <w:tc>
          <w:tcPr>
            <w:tcW w:w="1602" w:type="dxa"/>
            <w:tcBorders>
              <w:top w:val="nil"/>
              <w:left w:val="nil"/>
              <w:bottom w:val="single" w:sz="4" w:space="0" w:color="auto"/>
              <w:right w:val="single" w:sz="8" w:space="0" w:color="auto"/>
            </w:tcBorders>
            <w:shd w:val="clear" w:color="auto" w:fill="auto"/>
            <w:noWrap/>
            <w:vAlign w:val="bottom"/>
            <w:hideMark/>
          </w:tcPr>
          <w:p w14:paraId="0477F04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219</w:t>
            </w:r>
          </w:p>
        </w:tc>
      </w:tr>
      <w:tr w:rsidR="007065DE" w:rsidRPr="007065DE" w14:paraId="3A814982"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7807E9D3"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September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62A24CFE"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w:t>
            </w:r>
          </w:p>
        </w:tc>
        <w:tc>
          <w:tcPr>
            <w:tcW w:w="2256" w:type="dxa"/>
            <w:tcBorders>
              <w:top w:val="nil"/>
              <w:left w:val="nil"/>
              <w:bottom w:val="single" w:sz="4" w:space="0" w:color="auto"/>
              <w:right w:val="single" w:sz="4" w:space="0" w:color="auto"/>
            </w:tcBorders>
            <w:shd w:val="clear" w:color="auto" w:fill="auto"/>
            <w:noWrap/>
            <w:vAlign w:val="bottom"/>
            <w:hideMark/>
          </w:tcPr>
          <w:p w14:paraId="0770AA88"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493</w:t>
            </w:r>
          </w:p>
        </w:tc>
        <w:tc>
          <w:tcPr>
            <w:tcW w:w="1602" w:type="dxa"/>
            <w:tcBorders>
              <w:top w:val="nil"/>
              <w:left w:val="nil"/>
              <w:bottom w:val="single" w:sz="4" w:space="0" w:color="auto"/>
              <w:right w:val="single" w:sz="8" w:space="0" w:color="auto"/>
            </w:tcBorders>
            <w:shd w:val="clear" w:color="auto" w:fill="auto"/>
            <w:noWrap/>
            <w:vAlign w:val="bottom"/>
            <w:hideMark/>
          </w:tcPr>
          <w:p w14:paraId="084AD95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204</w:t>
            </w:r>
          </w:p>
        </w:tc>
      </w:tr>
      <w:tr w:rsidR="007065DE" w:rsidRPr="007065DE" w14:paraId="62D06969"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0CEDC4B7"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October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18A054B5"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12</w:t>
            </w:r>
          </w:p>
        </w:tc>
        <w:tc>
          <w:tcPr>
            <w:tcW w:w="2256" w:type="dxa"/>
            <w:tcBorders>
              <w:top w:val="nil"/>
              <w:left w:val="nil"/>
              <w:bottom w:val="single" w:sz="4" w:space="0" w:color="auto"/>
              <w:right w:val="single" w:sz="4" w:space="0" w:color="auto"/>
            </w:tcBorders>
            <w:shd w:val="clear" w:color="auto" w:fill="auto"/>
            <w:noWrap/>
            <w:vAlign w:val="bottom"/>
            <w:hideMark/>
          </w:tcPr>
          <w:p w14:paraId="59DE6E62"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573</w:t>
            </w:r>
          </w:p>
        </w:tc>
        <w:tc>
          <w:tcPr>
            <w:tcW w:w="1602" w:type="dxa"/>
            <w:tcBorders>
              <w:top w:val="nil"/>
              <w:left w:val="nil"/>
              <w:bottom w:val="single" w:sz="4" w:space="0" w:color="auto"/>
              <w:right w:val="single" w:sz="8" w:space="0" w:color="auto"/>
            </w:tcBorders>
            <w:shd w:val="clear" w:color="auto" w:fill="auto"/>
            <w:noWrap/>
            <w:vAlign w:val="bottom"/>
            <w:hideMark/>
          </w:tcPr>
          <w:p w14:paraId="453D7C25"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273</w:t>
            </w:r>
          </w:p>
        </w:tc>
      </w:tr>
      <w:tr w:rsidR="007065DE" w:rsidRPr="007065DE" w14:paraId="00844EFD"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7068D668"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November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00F637E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00CACCB8"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479</w:t>
            </w:r>
          </w:p>
        </w:tc>
        <w:tc>
          <w:tcPr>
            <w:tcW w:w="1602" w:type="dxa"/>
            <w:tcBorders>
              <w:top w:val="nil"/>
              <w:left w:val="nil"/>
              <w:bottom w:val="single" w:sz="4" w:space="0" w:color="auto"/>
              <w:right w:val="single" w:sz="8" w:space="0" w:color="auto"/>
            </w:tcBorders>
            <w:shd w:val="clear" w:color="auto" w:fill="auto"/>
            <w:noWrap/>
            <w:vAlign w:val="bottom"/>
            <w:hideMark/>
          </w:tcPr>
          <w:p w14:paraId="7F1C6CB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207</w:t>
            </w:r>
          </w:p>
        </w:tc>
      </w:tr>
      <w:tr w:rsidR="007065DE" w:rsidRPr="007065DE" w14:paraId="36748E6D"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ED6ED3D"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December 2024</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4658393E"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4198DD1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364</w:t>
            </w:r>
          </w:p>
        </w:tc>
        <w:tc>
          <w:tcPr>
            <w:tcW w:w="1602" w:type="dxa"/>
            <w:tcBorders>
              <w:top w:val="nil"/>
              <w:left w:val="nil"/>
              <w:bottom w:val="single" w:sz="4" w:space="0" w:color="auto"/>
              <w:right w:val="single" w:sz="8" w:space="0" w:color="auto"/>
            </w:tcBorders>
            <w:shd w:val="clear" w:color="auto" w:fill="auto"/>
            <w:noWrap/>
            <w:vAlign w:val="bottom"/>
            <w:hideMark/>
          </w:tcPr>
          <w:p w14:paraId="20674FFE"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203</w:t>
            </w:r>
          </w:p>
        </w:tc>
      </w:tr>
      <w:tr w:rsidR="007065DE" w:rsidRPr="007065DE" w14:paraId="231D7B31"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3088CC8E"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January 2025</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0B1C3F14"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55AC8D6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483</w:t>
            </w:r>
          </w:p>
        </w:tc>
        <w:tc>
          <w:tcPr>
            <w:tcW w:w="1602" w:type="dxa"/>
            <w:tcBorders>
              <w:top w:val="nil"/>
              <w:left w:val="nil"/>
              <w:bottom w:val="single" w:sz="4" w:space="0" w:color="auto"/>
              <w:right w:val="single" w:sz="8" w:space="0" w:color="auto"/>
            </w:tcBorders>
            <w:shd w:val="clear" w:color="auto" w:fill="auto"/>
            <w:noWrap/>
            <w:vAlign w:val="bottom"/>
            <w:hideMark/>
          </w:tcPr>
          <w:p w14:paraId="57BA5A0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290</w:t>
            </w:r>
          </w:p>
        </w:tc>
      </w:tr>
      <w:tr w:rsidR="007065DE" w:rsidRPr="007065DE" w14:paraId="64821D87"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3D0BD1CE"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February 2025</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097C9ED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0CE71B4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402</w:t>
            </w:r>
          </w:p>
        </w:tc>
        <w:tc>
          <w:tcPr>
            <w:tcW w:w="1602" w:type="dxa"/>
            <w:tcBorders>
              <w:top w:val="nil"/>
              <w:left w:val="nil"/>
              <w:bottom w:val="single" w:sz="4" w:space="0" w:color="auto"/>
              <w:right w:val="single" w:sz="8" w:space="0" w:color="auto"/>
            </w:tcBorders>
            <w:shd w:val="clear" w:color="auto" w:fill="auto"/>
            <w:noWrap/>
            <w:vAlign w:val="bottom"/>
            <w:hideMark/>
          </w:tcPr>
          <w:p w14:paraId="190EB6A9"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223</w:t>
            </w:r>
          </w:p>
        </w:tc>
      </w:tr>
      <w:tr w:rsidR="007065DE" w:rsidRPr="007065DE" w14:paraId="62A18862"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EB39D5B"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March 2025</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7BA899AD"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0E1C782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446</w:t>
            </w:r>
          </w:p>
        </w:tc>
        <w:tc>
          <w:tcPr>
            <w:tcW w:w="1602" w:type="dxa"/>
            <w:tcBorders>
              <w:top w:val="nil"/>
              <w:left w:val="nil"/>
              <w:bottom w:val="single" w:sz="4" w:space="0" w:color="auto"/>
              <w:right w:val="single" w:sz="8" w:space="0" w:color="auto"/>
            </w:tcBorders>
            <w:shd w:val="clear" w:color="auto" w:fill="auto"/>
            <w:noWrap/>
            <w:vAlign w:val="bottom"/>
            <w:hideMark/>
          </w:tcPr>
          <w:p w14:paraId="753A8F8A"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194</w:t>
            </w:r>
          </w:p>
        </w:tc>
      </w:tr>
      <w:tr w:rsidR="007065DE" w:rsidRPr="007065DE" w14:paraId="3E2A2084"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69F9FD21"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April 2025</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3670B98C"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&lt;5*</w:t>
            </w:r>
          </w:p>
        </w:tc>
        <w:tc>
          <w:tcPr>
            <w:tcW w:w="2256" w:type="dxa"/>
            <w:tcBorders>
              <w:top w:val="nil"/>
              <w:left w:val="nil"/>
              <w:bottom w:val="single" w:sz="4" w:space="0" w:color="auto"/>
              <w:right w:val="single" w:sz="4" w:space="0" w:color="auto"/>
            </w:tcBorders>
            <w:shd w:val="clear" w:color="auto" w:fill="auto"/>
            <w:noWrap/>
            <w:vAlign w:val="bottom"/>
            <w:hideMark/>
          </w:tcPr>
          <w:p w14:paraId="1D8B128B"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438</w:t>
            </w:r>
          </w:p>
        </w:tc>
        <w:tc>
          <w:tcPr>
            <w:tcW w:w="1602" w:type="dxa"/>
            <w:tcBorders>
              <w:top w:val="nil"/>
              <w:left w:val="nil"/>
              <w:bottom w:val="single" w:sz="4" w:space="0" w:color="auto"/>
              <w:right w:val="single" w:sz="8" w:space="0" w:color="auto"/>
            </w:tcBorders>
            <w:shd w:val="clear" w:color="auto" w:fill="auto"/>
            <w:noWrap/>
            <w:vAlign w:val="bottom"/>
            <w:hideMark/>
          </w:tcPr>
          <w:p w14:paraId="7B531A6F"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234</w:t>
            </w:r>
          </w:p>
        </w:tc>
      </w:tr>
      <w:tr w:rsidR="007065DE" w:rsidRPr="007065DE" w14:paraId="2F3D962B" w14:textId="77777777" w:rsidTr="007065DE">
        <w:trPr>
          <w:trHeight w:val="280"/>
        </w:trPr>
        <w:tc>
          <w:tcPr>
            <w:tcW w:w="3109" w:type="dxa"/>
            <w:tcBorders>
              <w:top w:val="nil"/>
              <w:left w:val="single" w:sz="8" w:space="0" w:color="auto"/>
              <w:bottom w:val="single" w:sz="4" w:space="0" w:color="auto"/>
              <w:right w:val="nil"/>
            </w:tcBorders>
            <w:shd w:val="clear" w:color="auto" w:fill="auto"/>
            <w:noWrap/>
            <w:vAlign w:val="bottom"/>
            <w:hideMark/>
          </w:tcPr>
          <w:p w14:paraId="712E3C18" w14:textId="77777777" w:rsidR="007065DE" w:rsidRPr="007065DE" w:rsidRDefault="007065DE" w:rsidP="007065DE">
            <w:pPr>
              <w:spacing w:before="0" w:after="0" w:line="240" w:lineRule="auto"/>
              <w:ind w:left="0" w:right="0"/>
              <w:rPr>
                <w:rFonts w:ascii="Verdana" w:eastAsia="Times New Roman" w:hAnsi="Verdana" w:cs="Calibri"/>
                <w:sz w:val="22"/>
                <w:szCs w:val="22"/>
              </w:rPr>
            </w:pPr>
            <w:r w:rsidRPr="007065DE">
              <w:rPr>
                <w:rFonts w:ascii="Verdana" w:eastAsia="Times New Roman" w:hAnsi="Verdana" w:cs="Calibri"/>
                <w:sz w:val="22"/>
                <w:szCs w:val="22"/>
              </w:rPr>
              <w:t>May 2025</w:t>
            </w:r>
          </w:p>
        </w:tc>
        <w:tc>
          <w:tcPr>
            <w:tcW w:w="1602" w:type="dxa"/>
            <w:tcBorders>
              <w:top w:val="nil"/>
              <w:left w:val="single" w:sz="8" w:space="0" w:color="auto"/>
              <w:bottom w:val="single" w:sz="4" w:space="0" w:color="auto"/>
              <w:right w:val="single" w:sz="4" w:space="0" w:color="auto"/>
            </w:tcBorders>
            <w:shd w:val="clear" w:color="auto" w:fill="auto"/>
            <w:noWrap/>
            <w:vAlign w:val="bottom"/>
            <w:hideMark/>
          </w:tcPr>
          <w:p w14:paraId="15C46440"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5</w:t>
            </w:r>
          </w:p>
        </w:tc>
        <w:tc>
          <w:tcPr>
            <w:tcW w:w="2256" w:type="dxa"/>
            <w:tcBorders>
              <w:top w:val="nil"/>
              <w:left w:val="nil"/>
              <w:bottom w:val="single" w:sz="4" w:space="0" w:color="auto"/>
              <w:right w:val="single" w:sz="4" w:space="0" w:color="auto"/>
            </w:tcBorders>
            <w:shd w:val="clear" w:color="auto" w:fill="auto"/>
            <w:noWrap/>
            <w:vAlign w:val="bottom"/>
            <w:hideMark/>
          </w:tcPr>
          <w:p w14:paraId="2A46A4B9"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406</w:t>
            </w:r>
          </w:p>
        </w:tc>
        <w:tc>
          <w:tcPr>
            <w:tcW w:w="1602" w:type="dxa"/>
            <w:tcBorders>
              <w:top w:val="nil"/>
              <w:left w:val="nil"/>
              <w:bottom w:val="single" w:sz="4" w:space="0" w:color="auto"/>
              <w:right w:val="single" w:sz="8" w:space="0" w:color="auto"/>
            </w:tcBorders>
            <w:shd w:val="clear" w:color="auto" w:fill="auto"/>
            <w:noWrap/>
            <w:vAlign w:val="bottom"/>
            <w:hideMark/>
          </w:tcPr>
          <w:p w14:paraId="732A0CE5" w14:textId="77777777" w:rsidR="007065DE" w:rsidRPr="007065DE" w:rsidRDefault="007065DE" w:rsidP="007065DE">
            <w:pPr>
              <w:spacing w:before="0" w:after="0" w:line="240" w:lineRule="auto"/>
              <w:ind w:left="0" w:right="0"/>
              <w:jc w:val="center"/>
              <w:rPr>
                <w:rFonts w:ascii="Verdana" w:eastAsia="Times New Roman" w:hAnsi="Verdana" w:cs="Calibri"/>
                <w:color w:val="000000"/>
                <w:sz w:val="22"/>
                <w:szCs w:val="22"/>
              </w:rPr>
            </w:pPr>
            <w:r w:rsidRPr="007065DE">
              <w:rPr>
                <w:rFonts w:ascii="Verdana" w:eastAsia="Times New Roman" w:hAnsi="Verdana" w:cs="Calibri"/>
                <w:color w:val="000000"/>
                <w:sz w:val="22"/>
                <w:szCs w:val="22"/>
              </w:rPr>
              <w:t>204</w:t>
            </w:r>
          </w:p>
        </w:tc>
      </w:tr>
    </w:tbl>
    <w:p w14:paraId="6FA84B64" w14:textId="27E9B425" w:rsidR="007065DE" w:rsidRPr="007065DE" w:rsidRDefault="007065DE" w:rsidP="007065DE">
      <w:pPr>
        <w:pStyle w:val="NormalWeb"/>
        <w:numPr>
          <w:ilvl w:val="0"/>
          <w:numId w:val="20"/>
        </w:numPr>
        <w:ind w:right="600"/>
        <w:textAlignment w:val="baseline"/>
        <w:rPr>
          <w:rFonts w:ascii="Verdana" w:hAnsi="Verdana" w:cs="Calibri"/>
          <w:b/>
          <w:bCs/>
          <w:sz w:val="22"/>
          <w:szCs w:val="22"/>
        </w:rPr>
      </w:pPr>
      <w:r w:rsidRPr="007065DE">
        <w:rPr>
          <w:rFonts w:ascii="Verdana" w:hAnsi="Verdana" w:cs="Arial"/>
          <w:b/>
          <w:bCs/>
          <w:color w:val="000000"/>
          <w:sz w:val="22"/>
          <w:szCs w:val="22"/>
        </w:rPr>
        <w:lastRenderedPageBreak/>
        <w:t>Employment status</w:t>
      </w:r>
    </w:p>
    <w:p w14:paraId="4BB0ABE8" w14:textId="53BFD386" w:rsidR="007065DE" w:rsidRDefault="007065DE" w:rsidP="007065DE">
      <w:pPr>
        <w:pStyle w:val="NormalWeb"/>
        <w:ind w:left="585" w:right="600"/>
        <w:textAlignment w:val="baseline"/>
        <w:rPr>
          <w:rFonts w:ascii="Verdana" w:hAnsi="Verdana" w:cs="Arial"/>
          <w:b/>
          <w:bCs/>
          <w:color w:val="000000"/>
          <w:sz w:val="22"/>
          <w:szCs w:val="22"/>
        </w:rPr>
      </w:pPr>
    </w:p>
    <w:p w14:paraId="050D59BE" w14:textId="24E72A1F" w:rsidR="007065DE" w:rsidRPr="00FC3B42" w:rsidRDefault="00820282" w:rsidP="007065DE">
      <w:pPr>
        <w:ind w:left="585"/>
        <w:rPr>
          <w:rFonts w:ascii="Verdana" w:hAnsi="Verdana" w:cs="Times New Roman"/>
          <w:sz w:val="22"/>
          <w:szCs w:val="22"/>
        </w:rPr>
      </w:pPr>
      <w:r>
        <w:rPr>
          <w:rFonts w:ascii="Verdana" w:hAnsi="Verdana"/>
          <w:color w:val="000000"/>
          <w:sz w:val="22"/>
          <w:szCs w:val="22"/>
        </w:rPr>
        <w:t xml:space="preserve">This information is not centrally recorded. </w:t>
      </w:r>
      <w:r w:rsidR="007065DE" w:rsidRPr="00FC3B42">
        <w:rPr>
          <w:rFonts w:ascii="Verdana" w:hAnsi="Verdana"/>
          <w:sz w:val="22"/>
          <w:szCs w:val="22"/>
        </w:rPr>
        <w:t xml:space="preserve">To obtain this information would involve a manual trawl and search of records which </w:t>
      </w:r>
      <w:r w:rsidR="007065DE" w:rsidRPr="00FC3B42">
        <w:rPr>
          <w:rFonts w:ascii="Verdana" w:hAnsi="Verdana" w:cs="Times New Roman"/>
          <w:sz w:val="22"/>
          <w:szCs w:val="22"/>
        </w:rPr>
        <w:t xml:space="preserve">we have estimated would significantly exceed the 18 hours limit set down by the FOI Act as the reasonable limit. </w:t>
      </w:r>
      <w:r w:rsidR="007065DE" w:rsidRPr="00FC3B42">
        <w:rPr>
          <w:rFonts w:ascii="Verdana" w:hAnsi="Verdana" w:cs="Tahoma"/>
          <w:sz w:val="22"/>
          <w:szCs w:val="22"/>
        </w:rPr>
        <w:t>Section 12 of the FOI Act and T</w:t>
      </w:r>
      <w:r w:rsidR="007065DE" w:rsidRPr="00FC3B42">
        <w:rPr>
          <w:rFonts w:ascii="Verdana" w:hAnsi="Verdana"/>
          <w:sz w:val="22"/>
          <w:szCs w:val="22"/>
        </w:rPr>
        <w:t xml:space="preserve">he Freedom of Information and Data Protection (Appropriate Limit and Fees) Regulation 2004 </w:t>
      </w:r>
      <w:r w:rsidR="007065DE"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01229945" w14:textId="77777777" w:rsidR="007065DE" w:rsidRPr="007065DE" w:rsidRDefault="007065DE" w:rsidP="007065DE">
      <w:pPr>
        <w:pStyle w:val="NormalWeb"/>
        <w:ind w:left="585" w:right="600"/>
        <w:textAlignment w:val="baseline"/>
        <w:rPr>
          <w:rFonts w:ascii="Verdana" w:hAnsi="Verdana" w:cs="Calibri"/>
          <w:b/>
          <w:bCs/>
          <w:sz w:val="22"/>
          <w:szCs w:val="22"/>
        </w:rPr>
      </w:pPr>
    </w:p>
    <w:p w14:paraId="26611D56" w14:textId="339243AE" w:rsidR="007065DE" w:rsidRPr="007065DE" w:rsidRDefault="007065DE" w:rsidP="007065DE">
      <w:pPr>
        <w:pStyle w:val="NormalWeb"/>
        <w:numPr>
          <w:ilvl w:val="0"/>
          <w:numId w:val="20"/>
        </w:numPr>
        <w:ind w:right="600"/>
        <w:textAlignment w:val="baseline"/>
        <w:rPr>
          <w:rFonts w:ascii="Verdana" w:hAnsi="Verdana"/>
          <w:b/>
          <w:bCs/>
          <w:sz w:val="22"/>
          <w:szCs w:val="22"/>
        </w:rPr>
      </w:pPr>
      <w:r w:rsidRPr="007065DE">
        <w:rPr>
          <w:rFonts w:ascii="Verdana" w:hAnsi="Verdana" w:cs="Arial"/>
          <w:b/>
          <w:bCs/>
          <w:color w:val="000000"/>
          <w:sz w:val="22"/>
          <w:szCs w:val="22"/>
        </w:rPr>
        <w:t>Those not in Education, Employment or Training </w:t>
      </w:r>
    </w:p>
    <w:p w14:paraId="0D3B37FD" w14:textId="33DFAD38" w:rsidR="007065DE" w:rsidRDefault="007065DE" w:rsidP="007065DE">
      <w:pPr>
        <w:pStyle w:val="NormalWeb"/>
        <w:ind w:left="585" w:right="600"/>
        <w:textAlignment w:val="baseline"/>
        <w:rPr>
          <w:rFonts w:ascii="Verdana" w:hAnsi="Verdana" w:cs="Arial"/>
          <w:b/>
          <w:bCs/>
          <w:color w:val="000000"/>
          <w:sz w:val="22"/>
          <w:szCs w:val="22"/>
        </w:rPr>
      </w:pPr>
    </w:p>
    <w:p w14:paraId="05384736" w14:textId="741C29A6" w:rsidR="007065DE" w:rsidRPr="00FC3B42" w:rsidRDefault="00820282" w:rsidP="007065DE">
      <w:pPr>
        <w:ind w:left="585"/>
        <w:rPr>
          <w:rFonts w:ascii="Verdana" w:hAnsi="Verdana" w:cs="Times New Roman"/>
          <w:sz w:val="22"/>
          <w:szCs w:val="22"/>
        </w:rPr>
      </w:pPr>
      <w:r>
        <w:rPr>
          <w:rFonts w:ascii="Verdana" w:hAnsi="Verdana"/>
          <w:color w:val="000000"/>
          <w:sz w:val="22"/>
          <w:szCs w:val="22"/>
        </w:rPr>
        <w:t xml:space="preserve">This information is not centrally recorded. </w:t>
      </w:r>
      <w:r w:rsidR="007065DE" w:rsidRPr="00FC3B42">
        <w:rPr>
          <w:rFonts w:ascii="Verdana" w:hAnsi="Verdana"/>
          <w:sz w:val="22"/>
          <w:szCs w:val="22"/>
        </w:rPr>
        <w:t xml:space="preserve">To obtain this information would involve a manual trawl and search of records which </w:t>
      </w:r>
      <w:r w:rsidR="007065DE"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7065DE" w:rsidRPr="00FC3B42">
          <w:rPr>
            <w:rFonts w:ascii="Verdana" w:hAnsi="Verdana" w:cs="Times New Roman"/>
            <w:sz w:val="22"/>
            <w:szCs w:val="22"/>
          </w:rPr>
          <w:t>FOI</w:t>
        </w:r>
      </w:smartTag>
      <w:r w:rsidR="007065DE" w:rsidRPr="00FC3B42">
        <w:rPr>
          <w:rFonts w:ascii="Verdana" w:hAnsi="Verdana" w:cs="Times New Roman"/>
          <w:sz w:val="22"/>
          <w:szCs w:val="22"/>
        </w:rPr>
        <w:t xml:space="preserve"> Act as the reasonable limit. </w:t>
      </w:r>
      <w:r w:rsidR="007065DE" w:rsidRPr="00FC3B42">
        <w:rPr>
          <w:rFonts w:ascii="Verdana" w:hAnsi="Verdana" w:cs="Tahoma"/>
          <w:sz w:val="22"/>
          <w:szCs w:val="22"/>
        </w:rPr>
        <w:t>Section 12 of the FOI Act and T</w:t>
      </w:r>
      <w:r w:rsidR="007065DE" w:rsidRPr="00FC3B42">
        <w:rPr>
          <w:rFonts w:ascii="Verdana" w:hAnsi="Verdana"/>
          <w:sz w:val="22"/>
          <w:szCs w:val="22"/>
        </w:rPr>
        <w:t xml:space="preserve">he Freedom of Information and Data Protection (Appropriate Limit and Fees) Regulation 2004 </w:t>
      </w:r>
      <w:r w:rsidR="007065DE"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704FBB0" w14:textId="77777777" w:rsidR="007065DE" w:rsidRPr="007065DE" w:rsidRDefault="007065DE" w:rsidP="007065DE">
      <w:pPr>
        <w:pStyle w:val="NormalWeb"/>
        <w:ind w:left="585" w:right="600"/>
        <w:textAlignment w:val="baseline"/>
        <w:rPr>
          <w:rFonts w:ascii="Verdana" w:hAnsi="Verdana"/>
          <w:b/>
          <w:bCs/>
          <w:sz w:val="22"/>
          <w:szCs w:val="22"/>
        </w:rPr>
      </w:pPr>
    </w:p>
    <w:p w14:paraId="76AF3632" w14:textId="77777777" w:rsidR="007065DE" w:rsidRPr="007065DE" w:rsidRDefault="007065DE" w:rsidP="007065DE">
      <w:pPr>
        <w:pStyle w:val="NormalWeb"/>
        <w:numPr>
          <w:ilvl w:val="0"/>
          <w:numId w:val="20"/>
        </w:numPr>
        <w:spacing w:after="240"/>
        <w:ind w:right="600"/>
        <w:textAlignment w:val="baseline"/>
        <w:rPr>
          <w:rFonts w:ascii="Verdana" w:hAnsi="Verdana"/>
          <w:b/>
          <w:bCs/>
          <w:sz w:val="22"/>
          <w:szCs w:val="22"/>
        </w:rPr>
      </w:pPr>
      <w:r w:rsidRPr="007065DE">
        <w:rPr>
          <w:rFonts w:ascii="Verdana" w:hAnsi="Verdana" w:cs="Arial"/>
          <w:b/>
          <w:bCs/>
          <w:color w:val="000000"/>
          <w:sz w:val="22"/>
          <w:szCs w:val="22"/>
        </w:rPr>
        <w:t>Source of referral (e.g. GP, job centre, self-referral) </w:t>
      </w:r>
    </w:p>
    <w:p w14:paraId="3ABF00B8" w14:textId="74F5E0EB" w:rsidR="007065DE" w:rsidRPr="007065DE" w:rsidRDefault="007065DE" w:rsidP="007065DE">
      <w:pPr>
        <w:pStyle w:val="NormalWeb"/>
        <w:spacing w:before="300" w:after="300"/>
        <w:ind w:left="585"/>
        <w:rPr>
          <w:rFonts w:ascii="Verdana" w:hAnsi="Verdana"/>
          <w:b/>
          <w:bCs/>
          <w:sz w:val="22"/>
          <w:szCs w:val="22"/>
        </w:rPr>
      </w:pPr>
      <w:r>
        <w:rPr>
          <w:rFonts w:ascii="Verdana" w:hAnsi="Verdana" w:cs="Arial"/>
          <w:color w:val="000000"/>
          <w:sz w:val="22"/>
          <w:szCs w:val="22"/>
        </w:rPr>
        <w:t xml:space="preserve">Please see appendix attached. </w:t>
      </w:r>
      <w:r w:rsidRPr="007065DE">
        <w:rPr>
          <w:rFonts w:ascii="Verdana" w:hAnsi="Verdana" w:cs="Arial"/>
          <w:b/>
          <w:bCs/>
          <w:color w:val="000000"/>
          <w:sz w:val="22"/>
          <w:szCs w:val="22"/>
        </w:rPr>
        <w:br/>
      </w:r>
    </w:p>
    <w:p w14:paraId="7E62D455" w14:textId="3078BEC2" w:rsidR="007065DE" w:rsidRDefault="007065DE" w:rsidP="007065DE">
      <w:pPr>
        <w:pStyle w:val="NormalWeb"/>
        <w:numPr>
          <w:ilvl w:val="0"/>
          <w:numId w:val="19"/>
        </w:numPr>
        <w:rPr>
          <w:rFonts w:ascii="Verdana" w:hAnsi="Verdana" w:cs="Arial"/>
          <w:b/>
          <w:bCs/>
          <w:color w:val="000000"/>
          <w:sz w:val="22"/>
          <w:szCs w:val="22"/>
        </w:rPr>
      </w:pPr>
      <w:r w:rsidRPr="007065DE">
        <w:rPr>
          <w:rFonts w:ascii="Verdana" w:hAnsi="Verdana" w:cs="Arial"/>
          <w:b/>
          <w:bCs/>
          <w:color w:val="000000"/>
          <w:sz w:val="22"/>
          <w:szCs w:val="22"/>
        </w:rPr>
        <w:t xml:space="preserve">The number of crisis admissions or interventions related to unemployment </w:t>
      </w:r>
    </w:p>
    <w:p w14:paraId="4C8B63B1" w14:textId="50C8F827" w:rsidR="007065DE" w:rsidRDefault="007065DE" w:rsidP="007065DE">
      <w:pPr>
        <w:pStyle w:val="NormalWeb"/>
        <w:ind w:left="720"/>
        <w:rPr>
          <w:rFonts w:ascii="Verdana" w:hAnsi="Verdana" w:cs="Arial"/>
          <w:b/>
          <w:bCs/>
          <w:color w:val="000000"/>
          <w:sz w:val="22"/>
          <w:szCs w:val="22"/>
        </w:rPr>
      </w:pPr>
      <w:r w:rsidRPr="007065DE">
        <w:rPr>
          <w:rFonts w:ascii="Verdana" w:hAnsi="Verdana" w:cs="Arial"/>
          <w:b/>
          <w:bCs/>
          <w:color w:val="000000"/>
          <w:sz w:val="22"/>
          <w:szCs w:val="22"/>
        </w:rPr>
        <w:t>or job loss</w:t>
      </w:r>
      <w:r>
        <w:rPr>
          <w:rFonts w:ascii="Verdana" w:hAnsi="Verdana" w:cs="Arial"/>
          <w:b/>
          <w:bCs/>
          <w:color w:val="000000"/>
          <w:sz w:val="22"/>
          <w:szCs w:val="22"/>
        </w:rPr>
        <w:t xml:space="preserve">. </w:t>
      </w:r>
    </w:p>
    <w:p w14:paraId="48E4DB2A" w14:textId="0EB8C2C9" w:rsidR="007065DE" w:rsidRDefault="007065DE" w:rsidP="007065DE">
      <w:pPr>
        <w:pStyle w:val="NormalWeb"/>
        <w:ind w:left="720"/>
        <w:rPr>
          <w:rFonts w:ascii="Verdana" w:hAnsi="Verdana" w:cs="Arial"/>
          <w:b/>
          <w:bCs/>
          <w:color w:val="000000"/>
          <w:sz w:val="22"/>
          <w:szCs w:val="22"/>
        </w:rPr>
      </w:pPr>
    </w:p>
    <w:p w14:paraId="1A7C56C5" w14:textId="4BAD79A2" w:rsidR="007065DE" w:rsidRPr="007065DE" w:rsidRDefault="007065DE" w:rsidP="007065DE">
      <w:pPr>
        <w:rPr>
          <w:rFonts w:ascii="Verdana" w:hAnsi="Verdana"/>
          <w:b/>
          <w:bCs/>
          <w:sz w:val="22"/>
          <w:szCs w:val="22"/>
        </w:rPr>
      </w:pPr>
      <w:r>
        <w:rPr>
          <w:rFonts w:ascii="Verdana" w:hAnsi="Verdana"/>
          <w:color w:val="000000"/>
          <w:sz w:val="22"/>
          <w:szCs w:val="22"/>
        </w:rPr>
        <w:t xml:space="preserve">This information is not centrally recorded.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r w:rsidRPr="007065DE">
        <w:rPr>
          <w:rFonts w:ascii="Verdana" w:hAnsi="Verdana"/>
          <w:b/>
          <w:bCs/>
          <w:color w:val="000000"/>
          <w:sz w:val="22"/>
          <w:szCs w:val="22"/>
        </w:rPr>
        <w:br/>
      </w:r>
    </w:p>
    <w:p w14:paraId="53E968CA" w14:textId="3C65EC64" w:rsidR="007065DE" w:rsidRDefault="007065DE" w:rsidP="007065DE">
      <w:pPr>
        <w:pStyle w:val="NormalWeb"/>
        <w:numPr>
          <w:ilvl w:val="0"/>
          <w:numId w:val="19"/>
        </w:numPr>
        <w:rPr>
          <w:rFonts w:ascii="Verdana" w:hAnsi="Verdana" w:cs="Arial"/>
          <w:b/>
          <w:bCs/>
          <w:color w:val="000000"/>
          <w:sz w:val="22"/>
          <w:szCs w:val="22"/>
        </w:rPr>
      </w:pPr>
      <w:r w:rsidRPr="007065DE">
        <w:rPr>
          <w:rFonts w:ascii="Verdana" w:hAnsi="Verdana" w:cs="Arial"/>
          <w:b/>
          <w:bCs/>
          <w:color w:val="000000"/>
          <w:sz w:val="22"/>
          <w:szCs w:val="22"/>
        </w:rPr>
        <w:t xml:space="preserve">The number of hospital admissions or A&amp;E presentations for self-harm or </w:t>
      </w:r>
    </w:p>
    <w:p w14:paraId="2F197266" w14:textId="4C9BC7EB" w:rsidR="007065DE" w:rsidRDefault="007065DE" w:rsidP="007065DE">
      <w:pPr>
        <w:pStyle w:val="NormalWeb"/>
        <w:ind w:left="720"/>
        <w:rPr>
          <w:rFonts w:ascii="Verdana" w:hAnsi="Verdana" w:cs="Arial"/>
          <w:b/>
          <w:bCs/>
          <w:color w:val="000000"/>
          <w:sz w:val="22"/>
          <w:szCs w:val="22"/>
        </w:rPr>
      </w:pPr>
      <w:r w:rsidRPr="007065DE">
        <w:rPr>
          <w:rFonts w:ascii="Verdana" w:hAnsi="Verdana" w:cs="Arial"/>
          <w:b/>
          <w:bCs/>
          <w:color w:val="000000"/>
          <w:sz w:val="22"/>
          <w:szCs w:val="22"/>
        </w:rPr>
        <w:t>attempted suicide</w:t>
      </w:r>
      <w:r>
        <w:rPr>
          <w:rFonts w:ascii="Verdana" w:hAnsi="Verdana" w:cs="Arial"/>
          <w:b/>
          <w:bCs/>
          <w:color w:val="000000"/>
          <w:sz w:val="22"/>
          <w:szCs w:val="22"/>
        </w:rPr>
        <w:t xml:space="preserve">. </w:t>
      </w:r>
    </w:p>
    <w:p w14:paraId="0F516E59" w14:textId="4202F5FE" w:rsidR="007065DE" w:rsidRDefault="007065DE" w:rsidP="007065DE">
      <w:pPr>
        <w:pStyle w:val="NormalWeb"/>
        <w:ind w:left="720"/>
        <w:rPr>
          <w:rFonts w:ascii="Verdana" w:hAnsi="Verdana" w:cs="Arial"/>
          <w:b/>
          <w:bCs/>
          <w:color w:val="000000"/>
          <w:sz w:val="22"/>
          <w:szCs w:val="22"/>
        </w:rPr>
      </w:pPr>
    </w:p>
    <w:p w14:paraId="06A3EAD1" w14:textId="77777777" w:rsidR="007065DE" w:rsidRDefault="007065DE" w:rsidP="007065DE">
      <w:pPr>
        <w:pStyle w:val="NormalWeb"/>
        <w:ind w:left="720"/>
        <w:rPr>
          <w:rFonts w:ascii="Verdana" w:hAnsi="Verdana"/>
          <w:b/>
          <w:bCs/>
          <w:sz w:val="22"/>
          <w:szCs w:val="22"/>
        </w:rPr>
      </w:pPr>
    </w:p>
    <w:tbl>
      <w:tblPr>
        <w:tblW w:w="7938" w:type="dxa"/>
        <w:tblInd w:w="851" w:type="dxa"/>
        <w:tblLook w:val="04A0" w:firstRow="1" w:lastRow="0" w:firstColumn="1" w:lastColumn="0" w:noHBand="0" w:noVBand="1"/>
      </w:tblPr>
      <w:tblGrid>
        <w:gridCol w:w="3564"/>
        <w:gridCol w:w="995"/>
        <w:gridCol w:w="984"/>
        <w:gridCol w:w="2395"/>
      </w:tblGrid>
      <w:tr w:rsidR="00FD37FE" w:rsidRPr="00FD37FE" w14:paraId="60391167" w14:textId="77777777" w:rsidTr="00A62CE7">
        <w:trPr>
          <w:trHeight w:val="290"/>
        </w:trPr>
        <w:tc>
          <w:tcPr>
            <w:tcW w:w="7938" w:type="dxa"/>
            <w:gridSpan w:val="4"/>
            <w:tcBorders>
              <w:top w:val="nil"/>
              <w:left w:val="nil"/>
              <w:bottom w:val="nil"/>
              <w:right w:val="nil"/>
            </w:tcBorders>
            <w:shd w:val="clear" w:color="auto" w:fill="auto"/>
            <w:noWrap/>
            <w:vAlign w:val="bottom"/>
            <w:hideMark/>
          </w:tcPr>
          <w:p w14:paraId="12DA6A9F" w14:textId="77777777" w:rsidR="00FD37FE" w:rsidRPr="00FD37FE" w:rsidRDefault="00FD37FE" w:rsidP="00FD37FE">
            <w:pPr>
              <w:spacing w:before="0" w:after="0" w:line="240" w:lineRule="auto"/>
              <w:ind w:left="0" w:right="0"/>
              <w:rPr>
                <w:rFonts w:ascii="Verdana" w:eastAsia="Times New Roman" w:hAnsi="Verdana" w:cs="Calibri"/>
                <w:b/>
                <w:bCs/>
                <w:color w:val="000000"/>
                <w:sz w:val="22"/>
                <w:szCs w:val="22"/>
                <w:u w:val="single"/>
              </w:rPr>
            </w:pPr>
            <w:r w:rsidRPr="00FD37FE">
              <w:rPr>
                <w:rFonts w:ascii="Verdana" w:eastAsia="Times New Roman" w:hAnsi="Verdana" w:cs="Calibri"/>
                <w:b/>
                <w:bCs/>
                <w:color w:val="000000"/>
                <w:sz w:val="22"/>
                <w:szCs w:val="22"/>
                <w:u w:val="single"/>
              </w:rPr>
              <w:lastRenderedPageBreak/>
              <w:t xml:space="preserve">Morriston ED &amp; Neath PT MIU new attendances - self harm/suicide mentioned as an attendance reason </w:t>
            </w:r>
          </w:p>
        </w:tc>
      </w:tr>
      <w:tr w:rsidR="00A62CE7" w:rsidRPr="00FD37FE" w14:paraId="78C12D82" w14:textId="77777777" w:rsidTr="00A62CE7">
        <w:trPr>
          <w:trHeight w:val="300"/>
        </w:trPr>
        <w:tc>
          <w:tcPr>
            <w:tcW w:w="3564" w:type="dxa"/>
            <w:tcBorders>
              <w:top w:val="nil"/>
              <w:left w:val="nil"/>
              <w:bottom w:val="nil"/>
              <w:right w:val="nil"/>
            </w:tcBorders>
            <w:shd w:val="clear" w:color="auto" w:fill="auto"/>
            <w:noWrap/>
            <w:vAlign w:val="bottom"/>
            <w:hideMark/>
          </w:tcPr>
          <w:p w14:paraId="085D8CBD" w14:textId="77777777" w:rsidR="00A62CE7" w:rsidRPr="00FD37FE" w:rsidRDefault="00A62CE7" w:rsidP="00FD37FE">
            <w:pPr>
              <w:spacing w:before="0" w:after="0" w:line="240" w:lineRule="auto"/>
              <w:ind w:left="0" w:right="0"/>
              <w:rPr>
                <w:rFonts w:ascii="Verdana" w:eastAsia="Times New Roman" w:hAnsi="Verdana" w:cs="Calibri"/>
                <w:b/>
                <w:bCs/>
                <w:color w:val="000000"/>
                <w:sz w:val="22"/>
                <w:szCs w:val="22"/>
                <w:u w:val="single"/>
              </w:rPr>
            </w:pPr>
          </w:p>
        </w:tc>
        <w:tc>
          <w:tcPr>
            <w:tcW w:w="995" w:type="dxa"/>
            <w:tcBorders>
              <w:top w:val="nil"/>
              <w:left w:val="nil"/>
              <w:bottom w:val="nil"/>
              <w:right w:val="nil"/>
            </w:tcBorders>
            <w:shd w:val="clear" w:color="auto" w:fill="auto"/>
            <w:noWrap/>
            <w:vAlign w:val="bottom"/>
            <w:hideMark/>
          </w:tcPr>
          <w:p w14:paraId="07ECECDB" w14:textId="77777777" w:rsidR="00A62CE7" w:rsidRPr="00FD37FE" w:rsidRDefault="00A62CE7" w:rsidP="00FD37FE">
            <w:pPr>
              <w:spacing w:before="0" w:after="0" w:line="240" w:lineRule="auto"/>
              <w:ind w:left="0" w:right="0"/>
              <w:rPr>
                <w:rFonts w:ascii="Verdana" w:eastAsia="Times New Roman" w:hAnsi="Verdana" w:cs="Times New Roman"/>
                <w:sz w:val="20"/>
                <w:szCs w:val="20"/>
              </w:rPr>
            </w:pPr>
          </w:p>
        </w:tc>
        <w:tc>
          <w:tcPr>
            <w:tcW w:w="984" w:type="dxa"/>
            <w:tcBorders>
              <w:top w:val="nil"/>
              <w:left w:val="nil"/>
              <w:bottom w:val="nil"/>
              <w:right w:val="nil"/>
            </w:tcBorders>
            <w:shd w:val="clear" w:color="auto" w:fill="auto"/>
            <w:noWrap/>
            <w:vAlign w:val="bottom"/>
            <w:hideMark/>
          </w:tcPr>
          <w:p w14:paraId="274737E5" w14:textId="77777777" w:rsidR="00A62CE7" w:rsidRPr="00FD37FE" w:rsidRDefault="00A62CE7" w:rsidP="00FD37FE">
            <w:pPr>
              <w:spacing w:before="0" w:after="0" w:line="240" w:lineRule="auto"/>
              <w:ind w:left="0" w:right="0"/>
              <w:jc w:val="center"/>
              <w:rPr>
                <w:rFonts w:ascii="Verdana" w:eastAsia="Times New Roman" w:hAnsi="Verdana" w:cs="Times New Roman"/>
                <w:sz w:val="20"/>
                <w:szCs w:val="20"/>
              </w:rPr>
            </w:pPr>
          </w:p>
        </w:tc>
        <w:tc>
          <w:tcPr>
            <w:tcW w:w="2395" w:type="dxa"/>
            <w:tcBorders>
              <w:top w:val="nil"/>
              <w:left w:val="nil"/>
              <w:bottom w:val="nil"/>
              <w:right w:val="nil"/>
            </w:tcBorders>
            <w:shd w:val="clear" w:color="auto" w:fill="auto"/>
            <w:noWrap/>
            <w:vAlign w:val="bottom"/>
            <w:hideMark/>
          </w:tcPr>
          <w:p w14:paraId="723817B7" w14:textId="77777777" w:rsidR="00A62CE7" w:rsidRPr="00FD37FE" w:rsidRDefault="00A62CE7" w:rsidP="00FD37FE">
            <w:pPr>
              <w:spacing w:before="0" w:after="0" w:line="240" w:lineRule="auto"/>
              <w:ind w:left="0" w:right="0"/>
              <w:jc w:val="center"/>
              <w:rPr>
                <w:rFonts w:ascii="Verdana" w:eastAsia="Times New Roman" w:hAnsi="Verdana" w:cs="Times New Roman"/>
                <w:sz w:val="20"/>
                <w:szCs w:val="20"/>
              </w:rPr>
            </w:pPr>
          </w:p>
        </w:tc>
      </w:tr>
      <w:tr w:rsidR="00A62CE7" w:rsidRPr="00FD37FE" w14:paraId="5845E182" w14:textId="77777777" w:rsidTr="00A62CE7">
        <w:trPr>
          <w:trHeight w:val="300"/>
        </w:trPr>
        <w:tc>
          <w:tcPr>
            <w:tcW w:w="3564"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25FBD960" w14:textId="77777777" w:rsidR="00A62CE7" w:rsidRPr="00FD37FE" w:rsidRDefault="00A62CE7" w:rsidP="00FD37FE">
            <w:pPr>
              <w:spacing w:before="0" w:after="0" w:line="240" w:lineRule="auto"/>
              <w:ind w:left="0" w:right="0"/>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Department</w:t>
            </w:r>
          </w:p>
        </w:tc>
        <w:tc>
          <w:tcPr>
            <w:tcW w:w="995" w:type="dxa"/>
            <w:tcBorders>
              <w:top w:val="single" w:sz="8" w:space="0" w:color="auto"/>
              <w:left w:val="single" w:sz="4" w:space="0" w:color="auto"/>
              <w:bottom w:val="single" w:sz="8" w:space="0" w:color="auto"/>
              <w:right w:val="single" w:sz="4" w:space="0" w:color="auto"/>
            </w:tcBorders>
            <w:shd w:val="clear" w:color="000000" w:fill="DDEBF7"/>
            <w:noWrap/>
            <w:vAlign w:val="bottom"/>
            <w:hideMark/>
          </w:tcPr>
          <w:p w14:paraId="49CF092C" w14:textId="77777777" w:rsidR="00A62CE7" w:rsidRPr="00FD37FE" w:rsidRDefault="00A62CE7" w:rsidP="00FD37FE">
            <w:pPr>
              <w:spacing w:before="0" w:after="0" w:line="240" w:lineRule="auto"/>
              <w:ind w:left="0" w:right="0"/>
              <w:jc w:val="center"/>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2023</w:t>
            </w:r>
          </w:p>
        </w:tc>
        <w:tc>
          <w:tcPr>
            <w:tcW w:w="984" w:type="dxa"/>
            <w:tcBorders>
              <w:top w:val="single" w:sz="8" w:space="0" w:color="auto"/>
              <w:left w:val="nil"/>
              <w:bottom w:val="single" w:sz="8" w:space="0" w:color="auto"/>
              <w:right w:val="single" w:sz="4" w:space="0" w:color="auto"/>
            </w:tcBorders>
            <w:shd w:val="clear" w:color="000000" w:fill="DDEBF7"/>
            <w:noWrap/>
            <w:vAlign w:val="bottom"/>
            <w:hideMark/>
          </w:tcPr>
          <w:p w14:paraId="269FB9E6" w14:textId="77777777" w:rsidR="00A62CE7" w:rsidRPr="00FD37FE" w:rsidRDefault="00A62CE7" w:rsidP="00FD37FE">
            <w:pPr>
              <w:spacing w:before="0" w:after="0" w:line="240" w:lineRule="auto"/>
              <w:ind w:left="0" w:right="0"/>
              <w:jc w:val="center"/>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2024</w:t>
            </w:r>
          </w:p>
        </w:tc>
        <w:tc>
          <w:tcPr>
            <w:tcW w:w="2395" w:type="dxa"/>
            <w:tcBorders>
              <w:top w:val="single" w:sz="8" w:space="0" w:color="auto"/>
              <w:left w:val="nil"/>
              <w:bottom w:val="single" w:sz="8" w:space="0" w:color="auto"/>
              <w:right w:val="single" w:sz="8" w:space="0" w:color="auto"/>
            </w:tcBorders>
            <w:shd w:val="clear" w:color="000000" w:fill="DDEBF7"/>
            <w:noWrap/>
            <w:vAlign w:val="bottom"/>
            <w:hideMark/>
          </w:tcPr>
          <w:p w14:paraId="58AB6905" w14:textId="77777777" w:rsidR="00A62CE7" w:rsidRPr="00FD37FE" w:rsidRDefault="00A62CE7" w:rsidP="00FD37FE">
            <w:pPr>
              <w:spacing w:before="0" w:after="0" w:line="240" w:lineRule="auto"/>
              <w:ind w:left="0" w:right="0"/>
              <w:jc w:val="center"/>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2025 (to May 25)</w:t>
            </w:r>
          </w:p>
        </w:tc>
      </w:tr>
      <w:tr w:rsidR="00A62CE7" w:rsidRPr="00FD37FE" w14:paraId="60452370" w14:textId="77777777" w:rsidTr="00A62CE7">
        <w:trPr>
          <w:trHeight w:val="290"/>
        </w:trPr>
        <w:tc>
          <w:tcPr>
            <w:tcW w:w="3564" w:type="dxa"/>
            <w:tcBorders>
              <w:top w:val="nil"/>
              <w:left w:val="single" w:sz="8" w:space="0" w:color="auto"/>
              <w:bottom w:val="single" w:sz="4" w:space="0" w:color="auto"/>
              <w:right w:val="single" w:sz="8" w:space="0" w:color="auto"/>
            </w:tcBorders>
            <w:shd w:val="clear" w:color="auto" w:fill="auto"/>
            <w:noWrap/>
            <w:vAlign w:val="bottom"/>
            <w:hideMark/>
          </w:tcPr>
          <w:p w14:paraId="0BE91930" w14:textId="77777777" w:rsidR="00A62CE7" w:rsidRPr="00FD37FE" w:rsidRDefault="00A62CE7" w:rsidP="00FD37FE">
            <w:pPr>
              <w:spacing w:before="0" w:after="0" w:line="240" w:lineRule="auto"/>
              <w:ind w:left="0" w:right="0"/>
              <w:rPr>
                <w:rFonts w:ascii="Verdana" w:eastAsia="Times New Roman" w:hAnsi="Verdana" w:cs="Calibri"/>
                <w:color w:val="000000"/>
                <w:sz w:val="22"/>
                <w:szCs w:val="22"/>
              </w:rPr>
            </w:pPr>
            <w:r w:rsidRPr="00FD37FE">
              <w:rPr>
                <w:rFonts w:ascii="Verdana" w:eastAsia="Times New Roman" w:hAnsi="Verdana" w:cs="Calibri"/>
                <w:color w:val="000000"/>
                <w:sz w:val="22"/>
                <w:szCs w:val="22"/>
              </w:rPr>
              <w:t>Morriston ED</w:t>
            </w:r>
          </w:p>
        </w:tc>
        <w:tc>
          <w:tcPr>
            <w:tcW w:w="995" w:type="dxa"/>
            <w:tcBorders>
              <w:top w:val="nil"/>
              <w:left w:val="single" w:sz="4" w:space="0" w:color="auto"/>
              <w:bottom w:val="single" w:sz="4" w:space="0" w:color="auto"/>
              <w:right w:val="single" w:sz="4" w:space="0" w:color="auto"/>
            </w:tcBorders>
            <w:shd w:val="clear" w:color="auto" w:fill="auto"/>
            <w:noWrap/>
            <w:vAlign w:val="bottom"/>
            <w:hideMark/>
          </w:tcPr>
          <w:p w14:paraId="0877FB91"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2935</w:t>
            </w:r>
          </w:p>
        </w:tc>
        <w:tc>
          <w:tcPr>
            <w:tcW w:w="984" w:type="dxa"/>
            <w:tcBorders>
              <w:top w:val="nil"/>
              <w:left w:val="nil"/>
              <w:bottom w:val="single" w:sz="4" w:space="0" w:color="auto"/>
              <w:right w:val="single" w:sz="4" w:space="0" w:color="auto"/>
            </w:tcBorders>
            <w:shd w:val="clear" w:color="auto" w:fill="auto"/>
            <w:noWrap/>
            <w:vAlign w:val="bottom"/>
            <w:hideMark/>
          </w:tcPr>
          <w:p w14:paraId="7DFA94D5"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2706</w:t>
            </w:r>
          </w:p>
        </w:tc>
        <w:tc>
          <w:tcPr>
            <w:tcW w:w="2395" w:type="dxa"/>
            <w:tcBorders>
              <w:top w:val="nil"/>
              <w:left w:val="nil"/>
              <w:bottom w:val="single" w:sz="4" w:space="0" w:color="auto"/>
              <w:right w:val="single" w:sz="8" w:space="0" w:color="auto"/>
            </w:tcBorders>
            <w:shd w:val="clear" w:color="auto" w:fill="auto"/>
            <w:noWrap/>
            <w:vAlign w:val="bottom"/>
            <w:hideMark/>
          </w:tcPr>
          <w:p w14:paraId="112CA133"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1051</w:t>
            </w:r>
          </w:p>
        </w:tc>
      </w:tr>
      <w:tr w:rsidR="00A62CE7" w:rsidRPr="00FD37FE" w14:paraId="49F5DEE4" w14:textId="77777777" w:rsidTr="00A62CE7">
        <w:trPr>
          <w:trHeight w:val="300"/>
        </w:trPr>
        <w:tc>
          <w:tcPr>
            <w:tcW w:w="3564" w:type="dxa"/>
            <w:tcBorders>
              <w:top w:val="nil"/>
              <w:left w:val="single" w:sz="8" w:space="0" w:color="auto"/>
              <w:bottom w:val="single" w:sz="8" w:space="0" w:color="auto"/>
              <w:right w:val="single" w:sz="8" w:space="0" w:color="auto"/>
            </w:tcBorders>
            <w:shd w:val="clear" w:color="auto" w:fill="auto"/>
            <w:noWrap/>
            <w:vAlign w:val="bottom"/>
            <w:hideMark/>
          </w:tcPr>
          <w:p w14:paraId="576D6B0F" w14:textId="77777777" w:rsidR="00A62CE7" w:rsidRPr="00FD37FE" w:rsidRDefault="00A62CE7" w:rsidP="00FD37FE">
            <w:pPr>
              <w:spacing w:before="0" w:after="0" w:line="240" w:lineRule="auto"/>
              <w:ind w:left="0" w:right="0"/>
              <w:rPr>
                <w:rFonts w:ascii="Verdana" w:eastAsia="Times New Roman" w:hAnsi="Verdana" w:cs="Calibri"/>
                <w:color w:val="000000"/>
                <w:sz w:val="22"/>
                <w:szCs w:val="22"/>
              </w:rPr>
            </w:pPr>
            <w:r w:rsidRPr="00FD37FE">
              <w:rPr>
                <w:rFonts w:ascii="Verdana" w:eastAsia="Times New Roman" w:hAnsi="Verdana" w:cs="Calibri"/>
                <w:color w:val="000000"/>
                <w:sz w:val="22"/>
                <w:szCs w:val="22"/>
              </w:rPr>
              <w:t>Neath Port Talbot MIU</w:t>
            </w:r>
          </w:p>
        </w:tc>
        <w:tc>
          <w:tcPr>
            <w:tcW w:w="995" w:type="dxa"/>
            <w:tcBorders>
              <w:top w:val="nil"/>
              <w:left w:val="single" w:sz="4" w:space="0" w:color="auto"/>
              <w:bottom w:val="single" w:sz="8" w:space="0" w:color="auto"/>
              <w:right w:val="single" w:sz="4" w:space="0" w:color="auto"/>
            </w:tcBorders>
            <w:shd w:val="clear" w:color="auto" w:fill="auto"/>
            <w:noWrap/>
            <w:vAlign w:val="bottom"/>
            <w:hideMark/>
          </w:tcPr>
          <w:p w14:paraId="1BB10375"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148</w:t>
            </w:r>
          </w:p>
        </w:tc>
        <w:tc>
          <w:tcPr>
            <w:tcW w:w="984" w:type="dxa"/>
            <w:tcBorders>
              <w:top w:val="nil"/>
              <w:left w:val="nil"/>
              <w:bottom w:val="single" w:sz="8" w:space="0" w:color="auto"/>
              <w:right w:val="single" w:sz="4" w:space="0" w:color="auto"/>
            </w:tcBorders>
            <w:shd w:val="clear" w:color="auto" w:fill="auto"/>
            <w:noWrap/>
            <w:vAlign w:val="bottom"/>
            <w:hideMark/>
          </w:tcPr>
          <w:p w14:paraId="70DE4D48"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192</w:t>
            </w:r>
          </w:p>
        </w:tc>
        <w:tc>
          <w:tcPr>
            <w:tcW w:w="2395" w:type="dxa"/>
            <w:tcBorders>
              <w:top w:val="nil"/>
              <w:left w:val="nil"/>
              <w:bottom w:val="single" w:sz="8" w:space="0" w:color="auto"/>
              <w:right w:val="single" w:sz="8" w:space="0" w:color="auto"/>
            </w:tcBorders>
            <w:shd w:val="clear" w:color="auto" w:fill="auto"/>
            <w:noWrap/>
            <w:vAlign w:val="bottom"/>
            <w:hideMark/>
          </w:tcPr>
          <w:p w14:paraId="1B47C2B0"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67</w:t>
            </w:r>
          </w:p>
        </w:tc>
      </w:tr>
    </w:tbl>
    <w:p w14:paraId="22BC5BF6" w14:textId="77777777" w:rsidR="00FD37FE" w:rsidRDefault="00FD37FE" w:rsidP="007065DE">
      <w:pPr>
        <w:pStyle w:val="NormalWeb"/>
        <w:ind w:left="720"/>
        <w:rPr>
          <w:rFonts w:ascii="Verdana" w:hAnsi="Verdana"/>
          <w:b/>
          <w:bCs/>
          <w:sz w:val="22"/>
          <w:szCs w:val="22"/>
        </w:rPr>
      </w:pPr>
    </w:p>
    <w:p w14:paraId="15B46433" w14:textId="77777777" w:rsidR="00FD37FE" w:rsidRDefault="00FD37FE" w:rsidP="007065DE">
      <w:pPr>
        <w:pStyle w:val="NormalWeb"/>
        <w:ind w:left="720"/>
        <w:rPr>
          <w:rFonts w:ascii="Verdana" w:hAnsi="Verdana"/>
          <w:b/>
          <w:bCs/>
          <w:sz w:val="22"/>
          <w:szCs w:val="22"/>
        </w:rPr>
      </w:pPr>
    </w:p>
    <w:tbl>
      <w:tblPr>
        <w:tblW w:w="7968" w:type="dxa"/>
        <w:tblInd w:w="851" w:type="dxa"/>
        <w:tblLayout w:type="fixed"/>
        <w:tblLook w:val="04A0" w:firstRow="1" w:lastRow="0" w:firstColumn="1" w:lastColumn="0" w:noHBand="0" w:noVBand="1"/>
      </w:tblPr>
      <w:tblGrid>
        <w:gridCol w:w="3544"/>
        <w:gridCol w:w="992"/>
        <w:gridCol w:w="992"/>
        <w:gridCol w:w="2410"/>
        <w:gridCol w:w="30"/>
      </w:tblGrid>
      <w:tr w:rsidR="00FD37FE" w:rsidRPr="00FD37FE" w14:paraId="1AD825BF" w14:textId="77777777" w:rsidTr="00A62CE7">
        <w:trPr>
          <w:gridAfter w:val="1"/>
          <w:wAfter w:w="30" w:type="dxa"/>
          <w:trHeight w:val="290"/>
        </w:trPr>
        <w:tc>
          <w:tcPr>
            <w:tcW w:w="7938" w:type="dxa"/>
            <w:gridSpan w:val="4"/>
            <w:tcBorders>
              <w:top w:val="nil"/>
              <w:left w:val="nil"/>
              <w:bottom w:val="nil"/>
              <w:right w:val="nil"/>
            </w:tcBorders>
            <w:shd w:val="clear" w:color="auto" w:fill="auto"/>
            <w:noWrap/>
            <w:vAlign w:val="bottom"/>
            <w:hideMark/>
          </w:tcPr>
          <w:p w14:paraId="302B76FB" w14:textId="6CB78217" w:rsidR="00FD37FE" w:rsidRDefault="00FD37FE" w:rsidP="00FD37FE">
            <w:pPr>
              <w:spacing w:before="0" w:after="0" w:line="240" w:lineRule="auto"/>
              <w:ind w:left="0" w:right="0"/>
              <w:rPr>
                <w:rFonts w:ascii="Verdana" w:eastAsia="Times New Roman" w:hAnsi="Verdana" w:cs="Calibri"/>
                <w:b/>
                <w:bCs/>
                <w:color w:val="000000"/>
                <w:sz w:val="22"/>
                <w:szCs w:val="22"/>
                <w:u w:val="single"/>
              </w:rPr>
            </w:pPr>
            <w:r w:rsidRPr="00FD37FE">
              <w:rPr>
                <w:rFonts w:ascii="Verdana" w:eastAsia="Times New Roman" w:hAnsi="Verdana" w:cs="Calibri"/>
                <w:b/>
                <w:bCs/>
                <w:color w:val="000000"/>
                <w:sz w:val="22"/>
                <w:szCs w:val="22"/>
                <w:u w:val="single"/>
              </w:rPr>
              <w:t>Of the above - recorded as being admitted to same site / other site within health</w:t>
            </w:r>
            <w:r w:rsidR="00A62CE7">
              <w:rPr>
                <w:rFonts w:ascii="Verdana" w:eastAsia="Times New Roman" w:hAnsi="Verdana" w:cs="Calibri"/>
                <w:b/>
                <w:bCs/>
                <w:color w:val="000000"/>
                <w:sz w:val="22"/>
                <w:szCs w:val="22"/>
                <w:u w:val="single"/>
              </w:rPr>
              <w:t xml:space="preserve"> </w:t>
            </w:r>
            <w:r w:rsidRPr="00FD37FE">
              <w:rPr>
                <w:rFonts w:ascii="Verdana" w:eastAsia="Times New Roman" w:hAnsi="Verdana" w:cs="Calibri"/>
                <w:b/>
                <w:bCs/>
                <w:color w:val="000000"/>
                <w:sz w:val="22"/>
                <w:szCs w:val="22"/>
                <w:u w:val="single"/>
              </w:rPr>
              <w:t>board</w:t>
            </w:r>
          </w:p>
          <w:p w14:paraId="50A07177" w14:textId="77777777" w:rsidR="00FD37FE" w:rsidRDefault="00FD37FE" w:rsidP="00FD37FE">
            <w:pPr>
              <w:spacing w:before="0" w:after="0" w:line="240" w:lineRule="auto"/>
              <w:ind w:left="0" w:right="0"/>
              <w:rPr>
                <w:rFonts w:ascii="Verdana" w:eastAsia="Times New Roman" w:hAnsi="Verdana" w:cs="Calibri"/>
                <w:b/>
                <w:bCs/>
                <w:color w:val="000000"/>
                <w:sz w:val="22"/>
                <w:szCs w:val="22"/>
                <w:u w:val="single"/>
              </w:rPr>
            </w:pPr>
          </w:p>
          <w:p w14:paraId="159FF8AD" w14:textId="18BBAADB" w:rsidR="00FD37FE" w:rsidRPr="00FD37FE" w:rsidRDefault="00FD37FE" w:rsidP="00FD37FE">
            <w:pPr>
              <w:spacing w:before="0" w:after="0" w:line="240" w:lineRule="auto"/>
              <w:ind w:left="0" w:right="0"/>
              <w:rPr>
                <w:rFonts w:ascii="Verdana" w:eastAsia="Times New Roman" w:hAnsi="Verdana" w:cs="Calibri"/>
                <w:color w:val="000000"/>
                <w:sz w:val="22"/>
                <w:szCs w:val="22"/>
              </w:rPr>
            </w:pPr>
            <w:r w:rsidRPr="00FD37FE">
              <w:rPr>
                <w:rFonts w:ascii="Verdana" w:eastAsia="Times New Roman" w:hAnsi="Verdana" w:cs="Calibri"/>
                <w:color w:val="000000"/>
                <w:sz w:val="22"/>
                <w:szCs w:val="22"/>
              </w:rPr>
              <w:t>(as recorded on A&amp; E mo</w:t>
            </w:r>
            <w:r>
              <w:rPr>
                <w:rFonts w:ascii="Verdana" w:eastAsia="Times New Roman" w:hAnsi="Verdana" w:cs="Calibri"/>
                <w:color w:val="000000"/>
                <w:sz w:val="22"/>
                <w:szCs w:val="22"/>
              </w:rPr>
              <w:t>d</w:t>
            </w:r>
            <w:r w:rsidRPr="00FD37FE">
              <w:rPr>
                <w:rFonts w:ascii="Verdana" w:eastAsia="Times New Roman" w:hAnsi="Verdana" w:cs="Calibri"/>
                <w:color w:val="000000"/>
                <w:sz w:val="22"/>
                <w:szCs w:val="22"/>
              </w:rPr>
              <w:t>ule outcome of attendance)</w:t>
            </w:r>
          </w:p>
          <w:p w14:paraId="4CA2C122" w14:textId="77777777" w:rsidR="00FD37FE" w:rsidRPr="00FD37FE" w:rsidRDefault="00FD37FE" w:rsidP="00FD37FE">
            <w:pPr>
              <w:spacing w:before="0" w:after="0" w:line="240" w:lineRule="auto"/>
              <w:ind w:left="0" w:right="0"/>
              <w:rPr>
                <w:rFonts w:ascii="Verdana" w:eastAsia="Times New Roman" w:hAnsi="Verdana" w:cs="Calibri"/>
                <w:b/>
                <w:bCs/>
                <w:color w:val="000000"/>
                <w:sz w:val="22"/>
                <w:szCs w:val="22"/>
                <w:u w:val="single"/>
              </w:rPr>
            </w:pPr>
          </w:p>
        </w:tc>
      </w:tr>
      <w:tr w:rsidR="00A62CE7" w:rsidRPr="00FD37FE" w14:paraId="23A17FFD" w14:textId="77777777" w:rsidTr="00A62CE7">
        <w:trPr>
          <w:trHeight w:val="290"/>
        </w:trPr>
        <w:tc>
          <w:tcPr>
            <w:tcW w:w="5528" w:type="dxa"/>
            <w:gridSpan w:val="3"/>
            <w:tcBorders>
              <w:top w:val="nil"/>
              <w:left w:val="nil"/>
              <w:bottom w:val="nil"/>
              <w:right w:val="nil"/>
            </w:tcBorders>
            <w:shd w:val="clear" w:color="auto" w:fill="auto"/>
            <w:noWrap/>
            <w:vAlign w:val="bottom"/>
            <w:hideMark/>
          </w:tcPr>
          <w:p w14:paraId="712CD58B" w14:textId="729649BB" w:rsidR="00A62CE7" w:rsidRPr="00FD37FE" w:rsidRDefault="00A62CE7" w:rsidP="00FD37FE">
            <w:pPr>
              <w:spacing w:before="0" w:after="0" w:line="240" w:lineRule="auto"/>
              <w:ind w:left="170" w:right="0"/>
              <w:rPr>
                <w:rFonts w:ascii="Verdana" w:eastAsia="Times New Roman" w:hAnsi="Verdana" w:cs="Calibri"/>
                <w:color w:val="000000"/>
                <w:sz w:val="22"/>
                <w:szCs w:val="22"/>
              </w:rPr>
            </w:pPr>
          </w:p>
        </w:tc>
        <w:tc>
          <w:tcPr>
            <w:tcW w:w="2440" w:type="dxa"/>
            <w:gridSpan w:val="2"/>
            <w:tcBorders>
              <w:top w:val="nil"/>
              <w:left w:val="nil"/>
              <w:bottom w:val="nil"/>
              <w:right w:val="nil"/>
            </w:tcBorders>
            <w:shd w:val="clear" w:color="auto" w:fill="auto"/>
            <w:noWrap/>
            <w:vAlign w:val="bottom"/>
            <w:hideMark/>
          </w:tcPr>
          <w:p w14:paraId="6009286F" w14:textId="77777777" w:rsidR="00A62CE7" w:rsidRPr="00FD37FE" w:rsidRDefault="00A62CE7" w:rsidP="00FD37FE">
            <w:pPr>
              <w:spacing w:before="0" w:after="0" w:line="240" w:lineRule="auto"/>
              <w:ind w:left="0" w:right="0"/>
              <w:rPr>
                <w:rFonts w:ascii="Verdana" w:eastAsia="Times New Roman" w:hAnsi="Verdana" w:cs="Calibri"/>
                <w:color w:val="000000"/>
                <w:sz w:val="22"/>
                <w:szCs w:val="22"/>
              </w:rPr>
            </w:pPr>
          </w:p>
        </w:tc>
      </w:tr>
      <w:tr w:rsidR="00A62CE7" w:rsidRPr="00FD37FE" w14:paraId="097AE987" w14:textId="77777777" w:rsidTr="00A62CE7">
        <w:trPr>
          <w:trHeight w:val="290"/>
        </w:trPr>
        <w:tc>
          <w:tcPr>
            <w:tcW w:w="3544" w:type="dxa"/>
            <w:tcBorders>
              <w:top w:val="nil"/>
              <w:left w:val="nil"/>
              <w:bottom w:val="nil"/>
              <w:right w:val="nil"/>
            </w:tcBorders>
            <w:shd w:val="clear" w:color="auto" w:fill="auto"/>
            <w:noWrap/>
            <w:vAlign w:val="bottom"/>
            <w:hideMark/>
          </w:tcPr>
          <w:p w14:paraId="05B7E2EF" w14:textId="77777777" w:rsidR="00A62CE7" w:rsidRPr="00FD37FE" w:rsidRDefault="00A62CE7" w:rsidP="00FD37FE">
            <w:pPr>
              <w:spacing w:before="0" w:after="0" w:line="240" w:lineRule="auto"/>
              <w:ind w:left="0" w:right="0"/>
              <w:rPr>
                <w:rFonts w:ascii="Verdana" w:eastAsia="Times New Roman" w:hAnsi="Verdana" w:cs="Times New Roman"/>
                <w:sz w:val="20"/>
                <w:szCs w:val="20"/>
              </w:rPr>
            </w:pPr>
          </w:p>
        </w:tc>
        <w:tc>
          <w:tcPr>
            <w:tcW w:w="992" w:type="dxa"/>
            <w:tcBorders>
              <w:top w:val="nil"/>
              <w:left w:val="nil"/>
              <w:bottom w:val="nil"/>
              <w:right w:val="nil"/>
            </w:tcBorders>
            <w:shd w:val="clear" w:color="auto" w:fill="auto"/>
            <w:noWrap/>
            <w:vAlign w:val="bottom"/>
            <w:hideMark/>
          </w:tcPr>
          <w:p w14:paraId="7A898C04" w14:textId="77777777" w:rsidR="00A62CE7" w:rsidRPr="00FD37FE" w:rsidRDefault="00A62CE7" w:rsidP="00FD37FE">
            <w:pPr>
              <w:spacing w:before="0" w:after="0" w:line="240" w:lineRule="auto"/>
              <w:ind w:left="0" w:right="0"/>
              <w:rPr>
                <w:rFonts w:ascii="Verdana" w:eastAsia="Times New Roman" w:hAnsi="Verdana" w:cs="Times New Roman"/>
                <w:sz w:val="20"/>
                <w:szCs w:val="20"/>
              </w:rPr>
            </w:pPr>
          </w:p>
        </w:tc>
        <w:tc>
          <w:tcPr>
            <w:tcW w:w="992" w:type="dxa"/>
            <w:tcBorders>
              <w:top w:val="nil"/>
              <w:left w:val="nil"/>
              <w:bottom w:val="nil"/>
              <w:right w:val="nil"/>
            </w:tcBorders>
            <w:shd w:val="clear" w:color="auto" w:fill="auto"/>
            <w:noWrap/>
            <w:vAlign w:val="bottom"/>
            <w:hideMark/>
          </w:tcPr>
          <w:p w14:paraId="09CD6134" w14:textId="77777777" w:rsidR="00A62CE7" w:rsidRPr="00FD37FE" w:rsidRDefault="00A62CE7" w:rsidP="00FD37FE">
            <w:pPr>
              <w:spacing w:before="0" w:after="0" w:line="240" w:lineRule="auto"/>
              <w:ind w:left="0" w:right="0"/>
              <w:jc w:val="center"/>
              <w:rPr>
                <w:rFonts w:ascii="Verdana" w:eastAsia="Times New Roman" w:hAnsi="Verdana" w:cs="Times New Roman"/>
                <w:sz w:val="20"/>
                <w:szCs w:val="20"/>
              </w:rPr>
            </w:pPr>
          </w:p>
        </w:tc>
        <w:tc>
          <w:tcPr>
            <w:tcW w:w="2440" w:type="dxa"/>
            <w:gridSpan w:val="2"/>
            <w:tcBorders>
              <w:top w:val="nil"/>
              <w:left w:val="nil"/>
              <w:bottom w:val="nil"/>
              <w:right w:val="nil"/>
            </w:tcBorders>
            <w:shd w:val="clear" w:color="auto" w:fill="auto"/>
            <w:noWrap/>
            <w:vAlign w:val="bottom"/>
            <w:hideMark/>
          </w:tcPr>
          <w:p w14:paraId="2716C329" w14:textId="77777777" w:rsidR="00A62CE7" w:rsidRPr="00FD37FE" w:rsidRDefault="00A62CE7" w:rsidP="00FD37FE">
            <w:pPr>
              <w:spacing w:before="0" w:after="0" w:line="240" w:lineRule="auto"/>
              <w:ind w:left="0" w:right="0"/>
              <w:jc w:val="center"/>
              <w:rPr>
                <w:rFonts w:ascii="Verdana" w:eastAsia="Times New Roman" w:hAnsi="Verdana" w:cs="Times New Roman"/>
                <w:sz w:val="20"/>
                <w:szCs w:val="20"/>
              </w:rPr>
            </w:pPr>
          </w:p>
        </w:tc>
      </w:tr>
      <w:tr w:rsidR="00A62CE7" w:rsidRPr="00FD37FE" w14:paraId="577C8707" w14:textId="77777777" w:rsidTr="00A62CE7">
        <w:trPr>
          <w:trHeight w:val="300"/>
        </w:trPr>
        <w:tc>
          <w:tcPr>
            <w:tcW w:w="3544"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4B5D96D1" w14:textId="77777777" w:rsidR="00A62CE7" w:rsidRPr="00FD37FE" w:rsidRDefault="00A62CE7" w:rsidP="00FD37FE">
            <w:pPr>
              <w:spacing w:before="0" w:after="0" w:line="240" w:lineRule="auto"/>
              <w:ind w:left="0" w:right="0"/>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Department</w:t>
            </w:r>
          </w:p>
        </w:tc>
        <w:tc>
          <w:tcPr>
            <w:tcW w:w="992" w:type="dxa"/>
            <w:tcBorders>
              <w:top w:val="single" w:sz="8" w:space="0" w:color="auto"/>
              <w:left w:val="single" w:sz="4" w:space="0" w:color="auto"/>
              <w:bottom w:val="single" w:sz="8" w:space="0" w:color="auto"/>
              <w:right w:val="single" w:sz="4" w:space="0" w:color="auto"/>
            </w:tcBorders>
            <w:shd w:val="clear" w:color="000000" w:fill="DDEBF7"/>
            <w:noWrap/>
            <w:vAlign w:val="bottom"/>
            <w:hideMark/>
          </w:tcPr>
          <w:p w14:paraId="606FA14C" w14:textId="77777777" w:rsidR="00A62CE7" w:rsidRPr="00FD37FE" w:rsidRDefault="00A62CE7" w:rsidP="00FD37FE">
            <w:pPr>
              <w:spacing w:before="0" w:after="0" w:line="240" w:lineRule="auto"/>
              <w:ind w:left="0" w:right="0"/>
              <w:jc w:val="center"/>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2023</w:t>
            </w:r>
          </w:p>
        </w:tc>
        <w:tc>
          <w:tcPr>
            <w:tcW w:w="992" w:type="dxa"/>
            <w:tcBorders>
              <w:top w:val="single" w:sz="8" w:space="0" w:color="auto"/>
              <w:left w:val="nil"/>
              <w:bottom w:val="single" w:sz="8" w:space="0" w:color="auto"/>
              <w:right w:val="single" w:sz="4" w:space="0" w:color="auto"/>
            </w:tcBorders>
            <w:shd w:val="clear" w:color="000000" w:fill="DDEBF7"/>
            <w:noWrap/>
            <w:vAlign w:val="bottom"/>
            <w:hideMark/>
          </w:tcPr>
          <w:p w14:paraId="358BC47D" w14:textId="77777777" w:rsidR="00A62CE7" w:rsidRPr="00FD37FE" w:rsidRDefault="00A62CE7" w:rsidP="00FD37FE">
            <w:pPr>
              <w:spacing w:before="0" w:after="0" w:line="240" w:lineRule="auto"/>
              <w:ind w:left="0" w:right="0"/>
              <w:jc w:val="center"/>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2024</w:t>
            </w:r>
          </w:p>
        </w:tc>
        <w:tc>
          <w:tcPr>
            <w:tcW w:w="2440" w:type="dxa"/>
            <w:gridSpan w:val="2"/>
            <w:tcBorders>
              <w:top w:val="single" w:sz="8" w:space="0" w:color="auto"/>
              <w:left w:val="nil"/>
              <w:bottom w:val="single" w:sz="8" w:space="0" w:color="auto"/>
              <w:right w:val="single" w:sz="8" w:space="0" w:color="auto"/>
            </w:tcBorders>
            <w:shd w:val="clear" w:color="000000" w:fill="DDEBF7"/>
            <w:noWrap/>
            <w:vAlign w:val="bottom"/>
            <w:hideMark/>
          </w:tcPr>
          <w:p w14:paraId="4DFDCE1E" w14:textId="77777777" w:rsidR="00A62CE7" w:rsidRPr="00FD37FE" w:rsidRDefault="00A62CE7" w:rsidP="00FD37FE">
            <w:pPr>
              <w:spacing w:before="0" w:after="0" w:line="240" w:lineRule="auto"/>
              <w:ind w:left="0" w:right="0"/>
              <w:jc w:val="center"/>
              <w:rPr>
                <w:rFonts w:ascii="Verdana" w:eastAsia="Times New Roman" w:hAnsi="Verdana" w:cs="Calibri"/>
                <w:b/>
                <w:bCs/>
                <w:color w:val="000000"/>
                <w:sz w:val="22"/>
                <w:szCs w:val="22"/>
              </w:rPr>
            </w:pPr>
            <w:r w:rsidRPr="00FD37FE">
              <w:rPr>
                <w:rFonts w:ascii="Verdana" w:eastAsia="Times New Roman" w:hAnsi="Verdana" w:cs="Calibri"/>
                <w:b/>
                <w:bCs/>
                <w:color w:val="000000"/>
                <w:sz w:val="22"/>
                <w:szCs w:val="22"/>
              </w:rPr>
              <w:t>2025 (to May 25)</w:t>
            </w:r>
          </w:p>
        </w:tc>
      </w:tr>
      <w:tr w:rsidR="00A62CE7" w:rsidRPr="00FD37FE" w14:paraId="71CC2F7C" w14:textId="77777777" w:rsidTr="00A62CE7">
        <w:trPr>
          <w:trHeight w:val="290"/>
        </w:trPr>
        <w:tc>
          <w:tcPr>
            <w:tcW w:w="3544" w:type="dxa"/>
            <w:tcBorders>
              <w:top w:val="nil"/>
              <w:left w:val="single" w:sz="8" w:space="0" w:color="auto"/>
              <w:bottom w:val="single" w:sz="4" w:space="0" w:color="auto"/>
              <w:right w:val="single" w:sz="8" w:space="0" w:color="auto"/>
            </w:tcBorders>
            <w:shd w:val="clear" w:color="auto" w:fill="auto"/>
            <w:noWrap/>
            <w:vAlign w:val="bottom"/>
            <w:hideMark/>
          </w:tcPr>
          <w:p w14:paraId="5F550AEE" w14:textId="77777777" w:rsidR="00A62CE7" w:rsidRPr="00FD37FE" w:rsidRDefault="00A62CE7" w:rsidP="00FD37FE">
            <w:pPr>
              <w:spacing w:before="0" w:after="0" w:line="240" w:lineRule="auto"/>
              <w:ind w:left="0" w:right="0"/>
              <w:rPr>
                <w:rFonts w:ascii="Verdana" w:eastAsia="Times New Roman" w:hAnsi="Verdana" w:cs="Calibri"/>
                <w:color w:val="000000"/>
                <w:sz w:val="22"/>
                <w:szCs w:val="22"/>
              </w:rPr>
            </w:pPr>
            <w:r w:rsidRPr="00FD37FE">
              <w:rPr>
                <w:rFonts w:ascii="Verdana" w:eastAsia="Times New Roman" w:hAnsi="Verdana" w:cs="Calibri"/>
                <w:color w:val="000000"/>
                <w:sz w:val="22"/>
                <w:szCs w:val="22"/>
              </w:rPr>
              <w:t>Morriston ED</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C91422C"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455</w:t>
            </w:r>
          </w:p>
        </w:tc>
        <w:tc>
          <w:tcPr>
            <w:tcW w:w="992" w:type="dxa"/>
            <w:tcBorders>
              <w:top w:val="nil"/>
              <w:left w:val="nil"/>
              <w:bottom w:val="single" w:sz="4" w:space="0" w:color="auto"/>
              <w:right w:val="single" w:sz="4" w:space="0" w:color="auto"/>
            </w:tcBorders>
            <w:shd w:val="clear" w:color="auto" w:fill="auto"/>
            <w:noWrap/>
            <w:vAlign w:val="bottom"/>
            <w:hideMark/>
          </w:tcPr>
          <w:p w14:paraId="4BA47989"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316</w:t>
            </w:r>
          </w:p>
        </w:tc>
        <w:tc>
          <w:tcPr>
            <w:tcW w:w="2440" w:type="dxa"/>
            <w:gridSpan w:val="2"/>
            <w:tcBorders>
              <w:top w:val="nil"/>
              <w:left w:val="nil"/>
              <w:bottom w:val="single" w:sz="4" w:space="0" w:color="auto"/>
              <w:right w:val="single" w:sz="8" w:space="0" w:color="auto"/>
            </w:tcBorders>
            <w:shd w:val="clear" w:color="auto" w:fill="auto"/>
            <w:noWrap/>
            <w:vAlign w:val="bottom"/>
            <w:hideMark/>
          </w:tcPr>
          <w:p w14:paraId="7FD757A7"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96</w:t>
            </w:r>
          </w:p>
        </w:tc>
      </w:tr>
      <w:tr w:rsidR="00A62CE7" w:rsidRPr="00FD37FE" w14:paraId="627D3253" w14:textId="77777777" w:rsidTr="00A62CE7">
        <w:trPr>
          <w:trHeight w:val="300"/>
        </w:trPr>
        <w:tc>
          <w:tcPr>
            <w:tcW w:w="3544" w:type="dxa"/>
            <w:tcBorders>
              <w:top w:val="nil"/>
              <w:left w:val="single" w:sz="8" w:space="0" w:color="auto"/>
              <w:bottom w:val="single" w:sz="8" w:space="0" w:color="auto"/>
              <w:right w:val="single" w:sz="8" w:space="0" w:color="auto"/>
            </w:tcBorders>
            <w:shd w:val="clear" w:color="auto" w:fill="auto"/>
            <w:noWrap/>
            <w:vAlign w:val="bottom"/>
            <w:hideMark/>
          </w:tcPr>
          <w:p w14:paraId="4146A63A" w14:textId="77777777" w:rsidR="00A62CE7" w:rsidRPr="00FD37FE" w:rsidRDefault="00A62CE7" w:rsidP="00FD37FE">
            <w:pPr>
              <w:spacing w:before="0" w:after="0" w:line="240" w:lineRule="auto"/>
              <w:ind w:left="0" w:right="0"/>
              <w:rPr>
                <w:rFonts w:ascii="Verdana" w:eastAsia="Times New Roman" w:hAnsi="Verdana" w:cs="Calibri"/>
                <w:color w:val="000000"/>
                <w:sz w:val="22"/>
                <w:szCs w:val="22"/>
              </w:rPr>
            </w:pPr>
            <w:r w:rsidRPr="00FD37FE">
              <w:rPr>
                <w:rFonts w:ascii="Verdana" w:eastAsia="Times New Roman" w:hAnsi="Verdana" w:cs="Calibri"/>
                <w:color w:val="000000"/>
                <w:sz w:val="22"/>
                <w:szCs w:val="22"/>
              </w:rPr>
              <w:t>Neath Port Talbot MIU</w:t>
            </w:r>
          </w:p>
        </w:tc>
        <w:tc>
          <w:tcPr>
            <w:tcW w:w="992" w:type="dxa"/>
            <w:tcBorders>
              <w:top w:val="nil"/>
              <w:left w:val="single" w:sz="4" w:space="0" w:color="auto"/>
              <w:bottom w:val="single" w:sz="8" w:space="0" w:color="auto"/>
              <w:right w:val="single" w:sz="4" w:space="0" w:color="auto"/>
            </w:tcBorders>
            <w:shd w:val="clear" w:color="auto" w:fill="auto"/>
            <w:noWrap/>
            <w:vAlign w:val="bottom"/>
            <w:hideMark/>
          </w:tcPr>
          <w:p w14:paraId="4E63D46A"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13</w:t>
            </w:r>
          </w:p>
        </w:tc>
        <w:tc>
          <w:tcPr>
            <w:tcW w:w="992" w:type="dxa"/>
            <w:tcBorders>
              <w:top w:val="nil"/>
              <w:left w:val="nil"/>
              <w:bottom w:val="single" w:sz="8" w:space="0" w:color="auto"/>
              <w:right w:val="single" w:sz="4" w:space="0" w:color="auto"/>
            </w:tcBorders>
            <w:shd w:val="clear" w:color="auto" w:fill="auto"/>
            <w:noWrap/>
            <w:vAlign w:val="bottom"/>
            <w:hideMark/>
          </w:tcPr>
          <w:p w14:paraId="66D8BC13" w14:textId="77777777"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sidRPr="00FD37FE">
              <w:rPr>
                <w:rFonts w:ascii="Verdana" w:eastAsia="Times New Roman" w:hAnsi="Verdana" w:cs="Calibri"/>
                <w:color w:val="000000"/>
                <w:sz w:val="22"/>
                <w:szCs w:val="22"/>
              </w:rPr>
              <w:t>6</w:t>
            </w:r>
          </w:p>
        </w:tc>
        <w:tc>
          <w:tcPr>
            <w:tcW w:w="2440" w:type="dxa"/>
            <w:gridSpan w:val="2"/>
            <w:tcBorders>
              <w:top w:val="nil"/>
              <w:left w:val="nil"/>
              <w:bottom w:val="single" w:sz="8" w:space="0" w:color="auto"/>
              <w:right w:val="single" w:sz="8" w:space="0" w:color="auto"/>
            </w:tcBorders>
            <w:shd w:val="clear" w:color="auto" w:fill="auto"/>
            <w:noWrap/>
            <w:vAlign w:val="bottom"/>
            <w:hideMark/>
          </w:tcPr>
          <w:p w14:paraId="23B40F61" w14:textId="2DC6D6DB" w:rsidR="00A62CE7" w:rsidRPr="00FD37FE" w:rsidRDefault="00A62CE7" w:rsidP="00FD37FE">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A62CE7" w:rsidRPr="00FD37FE" w14:paraId="6D9C5021" w14:textId="77777777" w:rsidTr="00A62CE7">
        <w:trPr>
          <w:trHeight w:val="290"/>
        </w:trPr>
        <w:tc>
          <w:tcPr>
            <w:tcW w:w="3544" w:type="dxa"/>
            <w:tcBorders>
              <w:top w:val="nil"/>
              <w:left w:val="nil"/>
              <w:bottom w:val="nil"/>
              <w:right w:val="nil"/>
            </w:tcBorders>
            <w:shd w:val="clear" w:color="auto" w:fill="auto"/>
            <w:noWrap/>
            <w:vAlign w:val="bottom"/>
            <w:hideMark/>
          </w:tcPr>
          <w:p w14:paraId="78007DBB" w14:textId="77777777" w:rsidR="00A62CE7" w:rsidRPr="00FD37FE" w:rsidRDefault="00A62CE7" w:rsidP="00FD37FE">
            <w:pPr>
              <w:spacing w:before="0" w:after="0" w:line="240" w:lineRule="auto"/>
              <w:ind w:left="0" w:right="0"/>
              <w:rPr>
                <w:rFonts w:ascii="Times New Roman" w:eastAsia="Times New Roman" w:hAnsi="Times New Roman" w:cs="Times New Roman"/>
                <w:sz w:val="20"/>
                <w:szCs w:val="20"/>
              </w:rPr>
            </w:pPr>
          </w:p>
        </w:tc>
        <w:tc>
          <w:tcPr>
            <w:tcW w:w="992" w:type="dxa"/>
            <w:tcBorders>
              <w:top w:val="nil"/>
              <w:left w:val="nil"/>
              <w:bottom w:val="nil"/>
              <w:right w:val="nil"/>
            </w:tcBorders>
            <w:shd w:val="clear" w:color="auto" w:fill="auto"/>
            <w:noWrap/>
            <w:vAlign w:val="bottom"/>
            <w:hideMark/>
          </w:tcPr>
          <w:p w14:paraId="45E45822" w14:textId="77777777" w:rsidR="00A62CE7" w:rsidRPr="00FD37FE" w:rsidRDefault="00A62CE7" w:rsidP="00FD37FE">
            <w:pPr>
              <w:spacing w:before="0" w:after="0" w:line="240" w:lineRule="auto"/>
              <w:ind w:left="0" w:right="0"/>
              <w:rPr>
                <w:rFonts w:ascii="Times New Roman" w:eastAsia="Times New Roman" w:hAnsi="Times New Roman" w:cs="Times New Roman"/>
                <w:sz w:val="20"/>
                <w:szCs w:val="20"/>
              </w:rPr>
            </w:pPr>
          </w:p>
        </w:tc>
        <w:tc>
          <w:tcPr>
            <w:tcW w:w="992" w:type="dxa"/>
            <w:tcBorders>
              <w:top w:val="nil"/>
              <w:left w:val="nil"/>
              <w:bottom w:val="nil"/>
              <w:right w:val="nil"/>
            </w:tcBorders>
            <w:shd w:val="clear" w:color="auto" w:fill="auto"/>
            <w:noWrap/>
            <w:vAlign w:val="bottom"/>
            <w:hideMark/>
          </w:tcPr>
          <w:p w14:paraId="6415EB16" w14:textId="77777777" w:rsidR="00A62CE7" w:rsidRPr="00FD37FE" w:rsidRDefault="00A62CE7" w:rsidP="00FD37FE">
            <w:pPr>
              <w:spacing w:before="0" w:after="0" w:line="240" w:lineRule="auto"/>
              <w:ind w:left="0" w:right="0"/>
              <w:jc w:val="center"/>
              <w:rPr>
                <w:rFonts w:ascii="Times New Roman" w:eastAsia="Times New Roman" w:hAnsi="Times New Roman" w:cs="Times New Roman"/>
                <w:sz w:val="20"/>
                <w:szCs w:val="20"/>
              </w:rPr>
            </w:pPr>
          </w:p>
        </w:tc>
        <w:tc>
          <w:tcPr>
            <w:tcW w:w="2440" w:type="dxa"/>
            <w:gridSpan w:val="2"/>
            <w:tcBorders>
              <w:top w:val="nil"/>
              <w:left w:val="nil"/>
              <w:bottom w:val="nil"/>
              <w:right w:val="nil"/>
            </w:tcBorders>
            <w:shd w:val="clear" w:color="auto" w:fill="auto"/>
            <w:noWrap/>
            <w:vAlign w:val="bottom"/>
            <w:hideMark/>
          </w:tcPr>
          <w:p w14:paraId="37E8A9EC" w14:textId="77777777" w:rsidR="00A62CE7" w:rsidRPr="00FD37FE" w:rsidRDefault="00A62CE7" w:rsidP="00FD37FE">
            <w:pPr>
              <w:spacing w:before="0" w:after="0" w:line="240" w:lineRule="auto"/>
              <w:ind w:left="0" w:right="0"/>
              <w:jc w:val="center"/>
              <w:rPr>
                <w:rFonts w:ascii="Times New Roman" w:eastAsia="Times New Roman" w:hAnsi="Times New Roman" w:cs="Times New Roman"/>
                <w:sz w:val="20"/>
                <w:szCs w:val="20"/>
              </w:rPr>
            </w:pPr>
          </w:p>
        </w:tc>
      </w:tr>
    </w:tbl>
    <w:p w14:paraId="4AEED46C" w14:textId="081A8F53" w:rsidR="00FD37FE" w:rsidRPr="00FD37FE" w:rsidRDefault="00A62CE7" w:rsidP="00FD37FE">
      <w:pPr>
        <w:pStyle w:val="NormalWeb"/>
        <w:ind w:left="720"/>
        <w:jc w:val="both"/>
        <w:rPr>
          <w:rFonts w:ascii="Verdana" w:hAnsi="Verdana"/>
          <w:sz w:val="22"/>
          <w:szCs w:val="22"/>
        </w:rPr>
      </w:pPr>
      <w:r>
        <w:rPr>
          <w:rFonts w:ascii="Verdana" w:hAnsi="Verdana"/>
          <w:sz w:val="22"/>
          <w:szCs w:val="22"/>
        </w:rPr>
        <w:br/>
      </w:r>
      <w:r w:rsidR="00FD37FE" w:rsidRPr="00FD37FE">
        <w:rPr>
          <w:rFonts w:ascii="Verdana" w:hAnsi="Verdana"/>
          <w:sz w:val="22"/>
          <w:szCs w:val="22"/>
        </w:rPr>
        <w:t xml:space="preserve">Please note, as the Emergency Department (ED) and Minor Injury Unit (MIU) attendance reason is mostly recorded as free text, it is sometimes difficult to answer very specific questions. For this request we have looked for attendances where any mention of "self-harm", '"overdose" or "suicide" is mentioned in their attendance record (along with variations of this wording). In addition to this, flags that are available to indicate "self-harm" have also been used   </w:t>
      </w:r>
    </w:p>
    <w:p w14:paraId="3C2B2536" w14:textId="77777777" w:rsidR="00FD37FE" w:rsidRPr="007065DE" w:rsidRDefault="00FD37FE" w:rsidP="007065DE">
      <w:pPr>
        <w:pStyle w:val="NormalWeb"/>
        <w:ind w:left="720"/>
        <w:rPr>
          <w:rFonts w:ascii="Verdana" w:hAnsi="Verdana"/>
          <w:b/>
          <w:bCs/>
          <w:sz w:val="22"/>
          <w:szCs w:val="22"/>
        </w:rPr>
      </w:pPr>
    </w:p>
    <w:p w14:paraId="7E467AAF" w14:textId="77777777" w:rsidR="007065DE" w:rsidRPr="007065DE" w:rsidRDefault="007065DE" w:rsidP="007065DE">
      <w:pPr>
        <w:pStyle w:val="NormalWeb"/>
        <w:spacing w:before="240" w:after="240"/>
        <w:ind w:right="600" w:firstLine="585"/>
        <w:rPr>
          <w:rFonts w:ascii="Verdana" w:hAnsi="Verdana"/>
          <w:b/>
          <w:bCs/>
          <w:sz w:val="22"/>
          <w:szCs w:val="22"/>
        </w:rPr>
      </w:pPr>
      <w:r w:rsidRPr="007065DE">
        <w:rPr>
          <w:rFonts w:ascii="Verdana" w:hAnsi="Verdana" w:cs="Arial"/>
          <w:b/>
          <w:bCs/>
          <w:color w:val="000000"/>
          <w:sz w:val="22"/>
          <w:szCs w:val="22"/>
        </w:rPr>
        <w:t>Of those identified please specify: </w:t>
      </w:r>
    </w:p>
    <w:p w14:paraId="70DD7E49" w14:textId="380931E4" w:rsidR="007065DE" w:rsidRPr="007065DE" w:rsidRDefault="007065DE" w:rsidP="007065DE">
      <w:pPr>
        <w:pStyle w:val="NormalWeb"/>
        <w:numPr>
          <w:ilvl w:val="0"/>
          <w:numId w:val="21"/>
        </w:numPr>
        <w:spacing w:before="240"/>
        <w:ind w:right="600"/>
        <w:textAlignment w:val="baseline"/>
        <w:rPr>
          <w:rFonts w:ascii="Verdana" w:hAnsi="Verdana"/>
          <w:b/>
          <w:bCs/>
          <w:sz w:val="22"/>
          <w:szCs w:val="22"/>
        </w:rPr>
      </w:pPr>
      <w:r w:rsidRPr="007065DE">
        <w:rPr>
          <w:rFonts w:ascii="Verdana" w:hAnsi="Verdana" w:cs="Arial"/>
          <w:b/>
          <w:bCs/>
          <w:color w:val="000000"/>
          <w:sz w:val="22"/>
          <w:szCs w:val="22"/>
        </w:rPr>
        <w:t>Employment status</w:t>
      </w:r>
    </w:p>
    <w:p w14:paraId="66CA729C" w14:textId="06F7EA39" w:rsidR="00FD37FE" w:rsidRPr="00FD37FE" w:rsidRDefault="0056234C" w:rsidP="00FD37FE">
      <w:pPr>
        <w:pStyle w:val="NormalWeb"/>
        <w:spacing w:before="240"/>
        <w:ind w:left="585" w:right="600"/>
        <w:textAlignment w:val="baseline"/>
        <w:rPr>
          <w:rFonts w:ascii="Verdana" w:hAnsi="Verdana"/>
          <w:sz w:val="22"/>
          <w:szCs w:val="22"/>
        </w:rPr>
      </w:pPr>
      <w:bookmarkStart w:id="0" w:name="_Hlk202783507"/>
      <w:r w:rsidRPr="0056234C">
        <w:rPr>
          <w:rFonts w:ascii="Verdana" w:hAnsi="Verdana"/>
          <w:sz w:val="22"/>
          <w:szCs w:val="22"/>
        </w:rPr>
        <w:t>This information is not recorded by the Health Board</w:t>
      </w:r>
      <w:r>
        <w:rPr>
          <w:rFonts w:ascii="Verdana" w:hAnsi="Verdana"/>
          <w:sz w:val="22"/>
          <w:szCs w:val="22"/>
        </w:rPr>
        <w:t xml:space="preserve">. </w:t>
      </w:r>
      <w:bookmarkEnd w:id="0"/>
      <w:r w:rsidR="00FD37FE" w:rsidRPr="00FD37FE">
        <w:rPr>
          <w:rFonts w:ascii="Verdana" w:hAnsi="Verdana"/>
          <w:sz w:val="22"/>
          <w:szCs w:val="22"/>
        </w:rPr>
        <w:t>Employment/education</w:t>
      </w:r>
      <w:r w:rsidR="00E275B5">
        <w:rPr>
          <w:rFonts w:ascii="Verdana" w:hAnsi="Verdana"/>
          <w:sz w:val="22"/>
          <w:szCs w:val="22"/>
        </w:rPr>
        <w:t xml:space="preserve">/training </w:t>
      </w:r>
      <w:r w:rsidR="00FD37FE" w:rsidRPr="00FD37FE">
        <w:rPr>
          <w:rFonts w:ascii="Verdana" w:hAnsi="Verdana"/>
          <w:sz w:val="22"/>
          <w:szCs w:val="22"/>
        </w:rPr>
        <w:t>status is not a mandatory field</w:t>
      </w:r>
      <w:r w:rsidR="00E275B5">
        <w:rPr>
          <w:rFonts w:ascii="Verdana" w:hAnsi="Verdana"/>
          <w:sz w:val="22"/>
          <w:szCs w:val="22"/>
        </w:rPr>
        <w:t>/</w:t>
      </w:r>
      <w:r w:rsidR="00FD37FE" w:rsidRPr="00FD37FE">
        <w:rPr>
          <w:rFonts w:ascii="Verdana" w:hAnsi="Verdana"/>
          <w:sz w:val="22"/>
          <w:szCs w:val="22"/>
        </w:rPr>
        <w:t xml:space="preserve">updated on </w:t>
      </w:r>
      <w:r w:rsidR="00FD37FE">
        <w:rPr>
          <w:rFonts w:ascii="Verdana" w:hAnsi="Verdana"/>
          <w:sz w:val="22"/>
          <w:szCs w:val="22"/>
        </w:rPr>
        <w:t xml:space="preserve">our </w:t>
      </w:r>
      <w:r w:rsidR="00FD37FE" w:rsidRPr="00FD37FE">
        <w:rPr>
          <w:rFonts w:ascii="Verdana" w:hAnsi="Verdana"/>
          <w:sz w:val="22"/>
          <w:szCs w:val="22"/>
        </w:rPr>
        <w:t>system</w:t>
      </w:r>
      <w:r w:rsidR="00FD37FE">
        <w:rPr>
          <w:rFonts w:ascii="Verdana" w:hAnsi="Verdana"/>
          <w:sz w:val="22"/>
          <w:szCs w:val="22"/>
        </w:rPr>
        <w:t>s</w:t>
      </w:r>
    </w:p>
    <w:p w14:paraId="422313FC" w14:textId="77777777" w:rsidR="007065DE" w:rsidRPr="007065DE" w:rsidRDefault="007065DE" w:rsidP="007065DE">
      <w:pPr>
        <w:pStyle w:val="NormalWeb"/>
        <w:spacing w:before="240"/>
        <w:ind w:left="585" w:right="600"/>
        <w:textAlignment w:val="baseline"/>
        <w:rPr>
          <w:rFonts w:ascii="Verdana" w:hAnsi="Verdana"/>
          <w:b/>
          <w:bCs/>
          <w:sz w:val="22"/>
          <w:szCs w:val="22"/>
        </w:rPr>
      </w:pPr>
    </w:p>
    <w:p w14:paraId="7C42BA51" w14:textId="77777777" w:rsidR="007065DE" w:rsidRPr="00FD37FE" w:rsidRDefault="007065DE" w:rsidP="007065DE">
      <w:pPr>
        <w:pStyle w:val="NormalWeb"/>
        <w:numPr>
          <w:ilvl w:val="0"/>
          <w:numId w:val="21"/>
        </w:numPr>
        <w:spacing w:after="240"/>
        <w:ind w:right="600"/>
        <w:textAlignment w:val="baseline"/>
        <w:rPr>
          <w:rFonts w:ascii="Verdana" w:hAnsi="Verdana"/>
          <w:b/>
          <w:bCs/>
          <w:sz w:val="22"/>
          <w:szCs w:val="22"/>
        </w:rPr>
      </w:pPr>
      <w:r w:rsidRPr="007065DE">
        <w:rPr>
          <w:rFonts w:ascii="Verdana" w:hAnsi="Verdana" w:cs="Arial"/>
          <w:b/>
          <w:bCs/>
          <w:color w:val="000000"/>
          <w:sz w:val="22"/>
          <w:szCs w:val="22"/>
        </w:rPr>
        <w:t>Those not in Education, Employment or Training (NEET) </w:t>
      </w:r>
    </w:p>
    <w:p w14:paraId="5EFED2B9" w14:textId="59C03233" w:rsidR="00FD37FE" w:rsidRPr="00FD37FE" w:rsidRDefault="00FD37FE" w:rsidP="00FD37FE">
      <w:pPr>
        <w:pStyle w:val="NormalWeb"/>
        <w:spacing w:after="240"/>
        <w:ind w:left="585" w:right="600"/>
        <w:textAlignment w:val="baseline"/>
        <w:rPr>
          <w:rFonts w:ascii="Verdana" w:hAnsi="Verdana"/>
          <w:sz w:val="22"/>
          <w:szCs w:val="22"/>
        </w:rPr>
      </w:pPr>
      <w:r w:rsidRPr="00FD37FE">
        <w:rPr>
          <w:rFonts w:ascii="Verdana" w:hAnsi="Verdana" w:cs="Arial"/>
          <w:color w:val="000000"/>
          <w:sz w:val="22"/>
          <w:szCs w:val="22"/>
        </w:rPr>
        <w:t>See above, 3a</w:t>
      </w:r>
    </w:p>
    <w:p w14:paraId="455A53D3" w14:textId="0ADADA8F" w:rsidR="007065DE" w:rsidRPr="007065DE" w:rsidRDefault="007065DE" w:rsidP="007065DE">
      <w:pPr>
        <w:pStyle w:val="NormalWeb"/>
        <w:numPr>
          <w:ilvl w:val="0"/>
          <w:numId w:val="19"/>
        </w:numPr>
        <w:spacing w:before="240" w:after="240"/>
        <w:rPr>
          <w:rFonts w:ascii="Verdana" w:hAnsi="Verdana" w:cs="Arial"/>
          <w:b/>
          <w:bCs/>
          <w:color w:val="000000"/>
          <w:sz w:val="22"/>
          <w:szCs w:val="22"/>
        </w:rPr>
      </w:pPr>
      <w:r w:rsidRPr="007065DE">
        <w:rPr>
          <w:rFonts w:ascii="Verdana" w:hAnsi="Verdana" w:cs="Arial"/>
          <w:b/>
          <w:bCs/>
          <w:color w:val="000000"/>
          <w:sz w:val="22"/>
          <w:szCs w:val="22"/>
        </w:rPr>
        <w:t>Any internal reports, studies, or audits since 2022 examining the mental health impacts of unemployment or economic hardship.</w:t>
      </w:r>
    </w:p>
    <w:p w14:paraId="3E4B89E8" w14:textId="0890C71B" w:rsidR="00286642" w:rsidRDefault="00E275B5" w:rsidP="00E275B5">
      <w:pPr>
        <w:spacing w:before="280"/>
        <w:ind w:left="720"/>
        <w:rPr>
          <w:rFonts w:ascii="Verdana" w:hAnsi="Verdana"/>
          <w:bCs/>
          <w:sz w:val="22"/>
        </w:rPr>
      </w:pPr>
      <w:r w:rsidRPr="00E275B5">
        <w:rPr>
          <w:rFonts w:ascii="Verdana" w:hAnsi="Verdana"/>
          <w:bCs/>
          <w:sz w:val="22"/>
        </w:rPr>
        <w:t xml:space="preserve">This information is not </w:t>
      </w:r>
      <w:r>
        <w:rPr>
          <w:rFonts w:ascii="Verdana" w:hAnsi="Verdana"/>
          <w:bCs/>
          <w:sz w:val="22"/>
        </w:rPr>
        <w:t xml:space="preserve">held by </w:t>
      </w:r>
      <w:r w:rsidRPr="00E275B5">
        <w:rPr>
          <w:rFonts w:ascii="Verdana" w:hAnsi="Verdana"/>
          <w:bCs/>
          <w:sz w:val="22"/>
        </w:rPr>
        <w:t>the Health Board.</w:t>
      </w:r>
      <w:r>
        <w:rPr>
          <w:rFonts w:ascii="Verdana" w:hAnsi="Verdana"/>
          <w:bCs/>
          <w:sz w:val="22"/>
        </w:rPr>
        <w:t xml:space="preserve"> It is possible that Public Health Wales may hold some information that could assist you. Their Freedom of Information email address is: </w:t>
      </w:r>
      <w:hyperlink r:id="rId8" w:history="1">
        <w:r w:rsidRPr="00EE6E7C">
          <w:rPr>
            <w:rStyle w:val="Hyperlink"/>
            <w:rFonts w:ascii="Verdana" w:hAnsi="Verdana" w:cs="Arial"/>
            <w:bCs/>
            <w:sz w:val="22"/>
          </w:rPr>
          <w:t>foi.phw@wales.nhs</w:t>
        </w:r>
      </w:hyperlink>
    </w:p>
    <w:p w14:paraId="6644CEA6" w14:textId="416DD666" w:rsidR="004F001A" w:rsidRPr="00A10460" w:rsidRDefault="00A62CE7" w:rsidP="00E275B5">
      <w:pPr>
        <w:rPr>
          <w:rFonts w:ascii="Verdana" w:hAnsi="Verdana"/>
          <w:b/>
          <w:bCs/>
          <w:noProof/>
          <w:sz w:val="22"/>
          <w:szCs w:val="22"/>
        </w:rPr>
      </w:pPr>
      <w:r>
        <w:rPr>
          <w:rFonts w:ascii="Verdana" w:hAnsi="Verdana"/>
          <w:b/>
          <w:bCs/>
          <w:noProof/>
          <w:sz w:val="22"/>
          <w:szCs w:val="22"/>
        </w:rPr>
        <w:br/>
      </w:r>
      <w:r>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w:t>
      </w:r>
      <w:r w:rsidRPr="00FC3B42">
        <w:rPr>
          <w:rFonts w:ascii="Verdana" w:hAnsi="Verdana"/>
          <w:sz w:val="22"/>
          <w:szCs w:val="22"/>
        </w:rPr>
        <w:lastRenderedPageBreak/>
        <w:t xml:space="preserve">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sectPr w:rsidR="004F001A" w:rsidRPr="00A10460" w:rsidSect="005029F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1" w:name="_Hlk201064240"/>
    <w:bookmarkStart w:id="2"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1"/>
    <w:bookmarkEnd w:id="2"/>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0CB08B9"/>
    <w:multiLevelType w:val="multilevel"/>
    <w:tmpl w:val="9550A4A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9C576F4"/>
    <w:multiLevelType w:val="multilevel"/>
    <w:tmpl w:val="910E27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1754657"/>
    <w:multiLevelType w:val="multilevel"/>
    <w:tmpl w:val="8BF818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6383505">
    <w:abstractNumId w:val="16"/>
  </w:num>
  <w:num w:numId="2" w16cid:durableId="1892380102">
    <w:abstractNumId w:val="1"/>
  </w:num>
  <w:num w:numId="3" w16cid:durableId="654916342">
    <w:abstractNumId w:val="11"/>
  </w:num>
  <w:num w:numId="4" w16cid:durableId="1650598660">
    <w:abstractNumId w:val="18"/>
  </w:num>
  <w:num w:numId="5" w16cid:durableId="1957104493">
    <w:abstractNumId w:val="6"/>
  </w:num>
  <w:num w:numId="6" w16cid:durableId="701785262">
    <w:abstractNumId w:val="5"/>
  </w:num>
  <w:num w:numId="7" w16cid:durableId="153029636">
    <w:abstractNumId w:val="13"/>
  </w:num>
  <w:num w:numId="8" w16cid:durableId="1993095161">
    <w:abstractNumId w:val="17"/>
  </w:num>
  <w:num w:numId="9" w16cid:durableId="407384046">
    <w:abstractNumId w:val="20"/>
  </w:num>
  <w:num w:numId="10" w16cid:durableId="618492423">
    <w:abstractNumId w:val="2"/>
  </w:num>
  <w:num w:numId="11" w16cid:durableId="2093353834">
    <w:abstractNumId w:val="12"/>
  </w:num>
  <w:num w:numId="12" w16cid:durableId="755632723">
    <w:abstractNumId w:val="15"/>
  </w:num>
  <w:num w:numId="13" w16cid:durableId="4325825">
    <w:abstractNumId w:val="19"/>
  </w:num>
  <w:num w:numId="14" w16cid:durableId="124067816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275872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32506783">
    <w:abstractNumId w:val="14"/>
  </w:num>
  <w:num w:numId="17" w16cid:durableId="1586380717">
    <w:abstractNumId w:val="8"/>
  </w:num>
  <w:num w:numId="18" w16cid:durableId="610087803">
    <w:abstractNumId w:val="3"/>
  </w:num>
  <w:num w:numId="19" w16cid:durableId="73400787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08438003">
    <w:abstractNumId w:val="4"/>
    <w:lvlOverride w:ilvl="0">
      <w:startOverride w:val="1"/>
      <w:lvl w:ilvl="0">
        <w:start w:val="1"/>
        <w:numFmt w:val="lowerLetter"/>
        <w:lvlText w:val="%1."/>
        <w:lvlJc w:val="left"/>
        <w:pPr>
          <w:ind w:left="585"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1" w16cid:durableId="745686919">
    <w:abstractNumId w:val="7"/>
    <w:lvlOverride w:ilvl="0">
      <w:startOverride w:val="1"/>
      <w:lvl w:ilvl="0">
        <w:start w:val="1"/>
        <w:numFmt w:val="lowerLetter"/>
        <w:lvlText w:val="%1."/>
        <w:lvlJc w:val="left"/>
        <w:pPr>
          <w:ind w:left="585"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06090"/>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C4E24"/>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6234C"/>
    <w:rsid w:val="005925B8"/>
    <w:rsid w:val="0059485C"/>
    <w:rsid w:val="005F0E79"/>
    <w:rsid w:val="00602EE5"/>
    <w:rsid w:val="006137E4"/>
    <w:rsid w:val="006322DB"/>
    <w:rsid w:val="00635BDA"/>
    <w:rsid w:val="006564DF"/>
    <w:rsid w:val="00684641"/>
    <w:rsid w:val="006C4048"/>
    <w:rsid w:val="006D5578"/>
    <w:rsid w:val="006F4A69"/>
    <w:rsid w:val="006F5A5D"/>
    <w:rsid w:val="007065DE"/>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31C3"/>
    <w:rsid w:val="007D6A3E"/>
    <w:rsid w:val="007F192C"/>
    <w:rsid w:val="00820282"/>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5190"/>
    <w:rsid w:val="00A17614"/>
    <w:rsid w:val="00A56076"/>
    <w:rsid w:val="00A62CE7"/>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12BE2"/>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16F15"/>
    <w:rsid w:val="00E26720"/>
    <w:rsid w:val="00E275B5"/>
    <w:rsid w:val="00E545D8"/>
    <w:rsid w:val="00E817B3"/>
    <w:rsid w:val="00E90BC7"/>
    <w:rsid w:val="00EE0615"/>
    <w:rsid w:val="00F26B29"/>
    <w:rsid w:val="00F91A7E"/>
    <w:rsid w:val="00F96598"/>
    <w:rsid w:val="00FA0C91"/>
    <w:rsid w:val="00FA177F"/>
    <w:rsid w:val="00FB1E56"/>
    <w:rsid w:val="00FD37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E275B5"/>
    <w:rPr>
      <w:color w:val="605E5C"/>
      <w:shd w:val="clear" w:color="auto" w:fill="E1DFDD"/>
    </w:rPr>
  </w:style>
  <w:style w:type="paragraph" w:styleId="Revision">
    <w:name w:val="Revision"/>
    <w:hidden/>
    <w:uiPriority w:val="99"/>
    <w:semiHidden/>
    <w:rsid w:val="0082028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985101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4404401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77371235">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165818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16371409">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phw@wales.nh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118</TotalTime>
  <Pages>4</Pages>
  <Words>893</Words>
  <Characters>4505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2025-07-18T09:38:00Z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204f1517-449d-4541-981a-d34d4fa72cc7</vt:lpwstr>
  </property>
</Properties>
</file>