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8100DE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D734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8100DE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D734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E6D7FB7" w14:textId="77777777" w:rsidR="00B40DB1" w:rsidRPr="00FC3B42" w:rsidRDefault="00B40DB1" w:rsidP="00B40DB1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0990A80D" w14:textId="7182BDE7" w:rsidR="001F3688" w:rsidRPr="00B40DB1" w:rsidRDefault="00B40DB1" w:rsidP="00B40DB1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  <w:r w:rsidR="001F3688">
        <w:rPr>
          <w:rFonts w:ascii="Verdana" w:hAnsi="Verdana"/>
          <w:b/>
          <w:sz w:val="22"/>
        </w:rPr>
        <w:t xml:space="preserve"> </w:t>
      </w:r>
    </w:p>
    <w:p w14:paraId="38FFB289" w14:textId="00F15297" w:rsidR="001F3688" w:rsidRPr="009555D1" w:rsidRDefault="001F3688" w:rsidP="009555D1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F3688">
        <w:rPr>
          <w:rFonts w:ascii="Verdana" w:eastAsia="Times New Roman" w:hAnsi="Verdana"/>
          <w:b/>
          <w:bCs/>
          <w:sz w:val="22"/>
          <w:szCs w:val="22"/>
        </w:rPr>
        <w:t>The most recent number of unfilled registered nurse posts in Swansea Bay University Health Board, by Agenda for Change band, expressed as Full Time Equivalent. </w:t>
      </w:r>
    </w:p>
    <w:p w14:paraId="7F6A63A2" w14:textId="44FA2899" w:rsidR="001F3688" w:rsidRPr="001F3688" w:rsidRDefault="001F3688" w:rsidP="001F3688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1F3688">
        <w:rPr>
          <w:rFonts w:ascii="Verdana" w:eastAsia="Times New Roman" w:hAnsi="Verdana"/>
          <w:sz w:val="22"/>
          <w:szCs w:val="22"/>
        </w:rPr>
        <w:t>Please note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F3688">
        <w:rPr>
          <w:rFonts w:ascii="Verdana" w:eastAsia="Times New Roman" w:hAnsi="Verdana"/>
          <w:sz w:val="22"/>
          <w:szCs w:val="22"/>
        </w:rPr>
        <w:t xml:space="preserve">below results </w:t>
      </w:r>
      <w:r w:rsidR="00BD4C0D" w:rsidRPr="001F3688">
        <w:rPr>
          <w:rFonts w:ascii="Verdana" w:eastAsia="Times New Roman" w:hAnsi="Verdana"/>
          <w:sz w:val="22"/>
          <w:szCs w:val="22"/>
        </w:rPr>
        <w:t>on</w:t>
      </w:r>
      <w:r w:rsidRPr="001F3688">
        <w:rPr>
          <w:rFonts w:ascii="Verdana" w:eastAsia="Times New Roman" w:hAnsi="Verdana"/>
          <w:sz w:val="22"/>
          <w:szCs w:val="22"/>
        </w:rPr>
        <w:t xml:space="preserve"> 11th June 2025. This is provided at overall Health Board level, with a negative value meaning vacancies, and a positive value meaning over-establishment</w:t>
      </w:r>
      <w:r>
        <w:rPr>
          <w:rFonts w:ascii="Verdana" w:eastAsia="Times New Roman" w:hAnsi="Verdana"/>
          <w:sz w:val="22"/>
          <w:szCs w:val="22"/>
        </w:rPr>
        <w:t>.</w:t>
      </w:r>
      <w:r w:rsidR="009555D1">
        <w:rPr>
          <w:rFonts w:ascii="Verdana" w:eastAsia="Times New Roman" w:hAnsi="Verdana"/>
          <w:sz w:val="22"/>
          <w:szCs w:val="22"/>
        </w:rPr>
        <w:br/>
      </w:r>
    </w:p>
    <w:tbl>
      <w:tblPr>
        <w:tblW w:w="6379" w:type="dxa"/>
        <w:tblInd w:w="204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1879"/>
      </w:tblGrid>
      <w:tr w:rsidR="001F3688" w:rsidRPr="001F3688" w14:paraId="5A71ECB9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3C7D0B3" w14:textId="47C5EDCC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39E4961" w14:textId="3637945C" w:rsidR="001F3688" w:rsidRPr="001F3688" w:rsidRDefault="00BD734F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>
              <w:rPr>
                <w:rFonts w:ascii="Verdana" w:eastAsia="Aptos" w:hAnsi="Verdana" w:cs="Calibri"/>
                <w:sz w:val="22"/>
                <w:szCs w:val="22"/>
              </w:rPr>
              <w:t>FTE</w:t>
            </w:r>
          </w:p>
        </w:tc>
      </w:tr>
      <w:tr w:rsidR="001F3688" w:rsidRPr="001F3688" w14:paraId="1CADD091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350EB" w14:textId="0963F5A6" w:rsidR="001F3688" w:rsidRPr="001F3688" w:rsidRDefault="008D75CC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Other pay grade (outside of AfC)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42DCD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-0.1</w:t>
            </w:r>
          </w:p>
        </w:tc>
      </w:tr>
      <w:tr w:rsidR="001F3688" w:rsidRPr="001F3688" w14:paraId="5EED7BC6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6FBE7" w14:textId="5E37F601" w:rsidR="001F3688" w:rsidRPr="001F3688" w:rsidRDefault="008D75CC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Other pay grade (outside of AfC)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9AB3B9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1</w:t>
            </w:r>
          </w:p>
        </w:tc>
      </w:tr>
      <w:tr w:rsidR="001F3688" w:rsidRPr="001F3688" w14:paraId="24A00BEB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24447" w14:textId="1BD0EEBB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5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24077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107.4813</w:t>
            </w:r>
          </w:p>
        </w:tc>
      </w:tr>
      <w:tr w:rsidR="001F3688" w:rsidRPr="001F3688" w14:paraId="59AD9504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F6056C" w14:textId="396340F1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6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ACBEA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-30.9274</w:t>
            </w:r>
          </w:p>
        </w:tc>
      </w:tr>
      <w:tr w:rsidR="001F3688" w:rsidRPr="001F3688" w14:paraId="583EFC8B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A9F74" w14:textId="2FBF428E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7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41FA6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3.72333</w:t>
            </w:r>
          </w:p>
        </w:tc>
      </w:tr>
      <w:tr w:rsidR="001F3688" w:rsidRPr="001F3688" w14:paraId="0C4993B4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B4727" w14:textId="576915BB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8 - Range A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550CD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1.69</w:t>
            </w:r>
          </w:p>
        </w:tc>
      </w:tr>
      <w:tr w:rsidR="001F3688" w:rsidRPr="001F3688" w14:paraId="1F3ACFC6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B421F3" w14:textId="75738018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8 - Range B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76503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-0.09667</w:t>
            </w:r>
          </w:p>
        </w:tc>
      </w:tr>
      <w:tr w:rsidR="001F3688" w:rsidRPr="001F3688" w14:paraId="0FB19CA5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1B4CD" w14:textId="6B061EC3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8 - Range C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1ED19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1.3</w:t>
            </w:r>
          </w:p>
        </w:tc>
      </w:tr>
      <w:tr w:rsidR="001F3688" w:rsidRPr="001F3688" w14:paraId="04811BA1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32123" w14:textId="64D71D64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8 - Range D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B0239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-1</w:t>
            </w:r>
          </w:p>
        </w:tc>
      </w:tr>
      <w:tr w:rsidR="001F3688" w:rsidRPr="001F3688" w14:paraId="0953FC6E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D9793" w14:textId="2B8F7D97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Band 9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CC30F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sz w:val="22"/>
                <w:szCs w:val="22"/>
              </w:rPr>
              <w:t>1.2</w:t>
            </w:r>
          </w:p>
        </w:tc>
      </w:tr>
      <w:tr w:rsidR="001F3688" w:rsidRPr="001F3688" w14:paraId="2219E7C9" w14:textId="77777777" w:rsidTr="001F3688">
        <w:trPr>
          <w:trHeight w:val="29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1D880" w14:textId="77777777" w:rsid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</w:p>
          <w:p w14:paraId="7607C3AD" w14:textId="0ADE07E7" w:rsidR="001F3688" w:rsidRPr="001F3688" w:rsidRDefault="001F3688" w:rsidP="001F368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Grand Total</w:t>
            </w:r>
          </w:p>
        </w:tc>
        <w:tc>
          <w:tcPr>
            <w:tcW w:w="18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ABB23" w14:textId="77777777" w:rsidR="001F3688" w:rsidRPr="001F3688" w:rsidRDefault="001F3688" w:rsidP="001F3688">
            <w:pPr>
              <w:spacing w:before="0" w:after="0" w:line="240" w:lineRule="auto"/>
              <w:ind w:left="0" w:right="0"/>
              <w:jc w:val="right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1F3688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84.27058</w:t>
            </w:r>
          </w:p>
        </w:tc>
      </w:tr>
    </w:tbl>
    <w:p w14:paraId="7D8C739F" w14:textId="77777777" w:rsidR="001F3688" w:rsidRPr="001F3688" w:rsidRDefault="001F3688" w:rsidP="001F3688">
      <w:pPr>
        <w:ind w:left="720"/>
        <w:rPr>
          <w:rFonts w:ascii="Verdana" w:eastAsiaTheme="minorHAnsi" w:hAnsi="Verdana"/>
          <w:sz w:val="22"/>
          <w:szCs w:val="22"/>
        </w:rPr>
      </w:pPr>
    </w:p>
    <w:p w14:paraId="7DCCBB20" w14:textId="77777777" w:rsidR="001F3688" w:rsidRPr="001F3688" w:rsidRDefault="001F3688" w:rsidP="001F3688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F3688">
        <w:rPr>
          <w:rFonts w:ascii="Verdana" w:eastAsia="Times New Roman" w:hAnsi="Verdana"/>
          <w:b/>
          <w:bCs/>
          <w:sz w:val="22"/>
          <w:szCs w:val="22"/>
        </w:rPr>
        <w:t>The total cost (£) of the agency nursing spend in Swansea Bay University Health Board, both on- and off-contract, for the financial year 2024/25, and this total cost broken down by: (i) agency nursing spend on registered nurses; (ii) agency nursing spend on nursing staff. </w:t>
      </w:r>
    </w:p>
    <w:p w14:paraId="3C56FD67" w14:textId="77777777" w:rsidR="001F3688" w:rsidRDefault="001F3688" w:rsidP="001F3688">
      <w:pPr>
        <w:rPr>
          <w:rFonts w:ascii="Verdana" w:hAnsi="Verdana"/>
          <w:b/>
          <w:bCs/>
          <w:noProof/>
          <w:sz w:val="22"/>
          <w:szCs w:val="22"/>
        </w:rPr>
      </w:pPr>
    </w:p>
    <w:p w14:paraId="4B49C8D1" w14:textId="2E1A1729" w:rsidR="001F3688" w:rsidRPr="00B40DB1" w:rsidRDefault="001F3688" w:rsidP="00B40DB1">
      <w:pPr>
        <w:rPr>
          <w:rFonts w:ascii="Verdana" w:hAnsi="Verdana"/>
          <w:noProof/>
          <w:sz w:val="22"/>
          <w:szCs w:val="22"/>
        </w:rPr>
      </w:pPr>
      <w:r w:rsidRPr="001F3688">
        <w:rPr>
          <w:rFonts w:ascii="Verdana" w:hAnsi="Verdana"/>
          <w:noProof/>
          <w:sz w:val="22"/>
          <w:szCs w:val="22"/>
        </w:rPr>
        <w:lastRenderedPageBreak/>
        <w:t>The total cost (£) of the agency nursing spend in Swansea Bay University Health Board, both on- and off-contract, for the financial year 2024/25 - £8,680,998</w:t>
      </w:r>
    </w:p>
    <w:p w14:paraId="41F77012" w14:textId="39F74DAC" w:rsidR="006B64BF" w:rsidRPr="001F3688" w:rsidRDefault="001F3688" w:rsidP="00B40DB1">
      <w:pPr>
        <w:rPr>
          <w:rFonts w:ascii="Verdana" w:hAnsi="Verdana"/>
          <w:noProof/>
          <w:sz w:val="22"/>
          <w:szCs w:val="22"/>
        </w:rPr>
      </w:pPr>
      <w:r w:rsidRPr="001F3688">
        <w:rPr>
          <w:rFonts w:ascii="Verdana" w:hAnsi="Verdana"/>
          <w:noProof/>
          <w:sz w:val="22"/>
          <w:szCs w:val="22"/>
        </w:rPr>
        <w:t xml:space="preserve">For the total cost broken down by: (i) agency nursing spend on registered nurses; (ii) agency nursing spend on nursing staff, </w:t>
      </w:r>
      <w:r w:rsidR="006B64BF">
        <w:rPr>
          <w:rFonts w:ascii="Verdana" w:hAnsi="Verdana"/>
          <w:noProof/>
          <w:sz w:val="22"/>
          <w:szCs w:val="22"/>
        </w:rPr>
        <w:t>we</w:t>
      </w:r>
      <w:r w:rsidRPr="001F3688">
        <w:rPr>
          <w:rFonts w:ascii="Verdana" w:hAnsi="Verdana"/>
          <w:noProof/>
          <w:sz w:val="22"/>
          <w:szCs w:val="22"/>
        </w:rPr>
        <w:t xml:space="preserve"> have taken nursing staff to mean HCA/HCSW/Unregistered as follows:</w:t>
      </w:r>
    </w:p>
    <w:p w14:paraId="540030F7" w14:textId="18587E35" w:rsidR="001F3688" w:rsidRPr="001F3688" w:rsidRDefault="001F3688" w:rsidP="006B64BF">
      <w:pPr>
        <w:ind w:left="737" w:right="-1814"/>
        <w:jc w:val="right"/>
        <w:rPr>
          <w:rFonts w:ascii="Verdana" w:hAnsi="Verdana"/>
          <w:b/>
          <w:bCs/>
          <w:noProof/>
          <w:sz w:val="22"/>
          <w:szCs w:val="22"/>
        </w:rPr>
      </w:pPr>
      <w:r w:rsidRPr="001F3688">
        <w:rPr>
          <w:noProof/>
        </w:rPr>
        <w:drawing>
          <wp:inline distT="0" distB="0" distL="0" distR="0" wp14:anchorId="15EE6D5B" wp14:editId="18C965F0">
            <wp:extent cx="6292850" cy="1231900"/>
            <wp:effectExtent l="0" t="0" r="0" b="0"/>
            <wp:docPr id="10882650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0" cy="123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63F3A" w14:textId="79597014" w:rsidR="004F001A" w:rsidRDefault="00421E7F" w:rsidP="006B64B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428172B"/>
    <w:multiLevelType w:val="multilevel"/>
    <w:tmpl w:val="0AD03D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1B296F"/>
    <w:multiLevelType w:val="multilevel"/>
    <w:tmpl w:val="77BA7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7092704">
    <w:abstractNumId w:val="14"/>
  </w:num>
  <w:num w:numId="2" w16cid:durableId="1710296533">
    <w:abstractNumId w:val="0"/>
  </w:num>
  <w:num w:numId="3" w16cid:durableId="1815444844">
    <w:abstractNumId w:val="9"/>
  </w:num>
  <w:num w:numId="4" w16cid:durableId="1471288152">
    <w:abstractNumId w:val="17"/>
  </w:num>
  <w:num w:numId="5" w16cid:durableId="226451717">
    <w:abstractNumId w:val="4"/>
  </w:num>
  <w:num w:numId="6" w16cid:durableId="702904704">
    <w:abstractNumId w:val="3"/>
  </w:num>
  <w:num w:numId="7" w16cid:durableId="1045181613">
    <w:abstractNumId w:val="11"/>
  </w:num>
  <w:num w:numId="8" w16cid:durableId="170336830">
    <w:abstractNumId w:val="16"/>
  </w:num>
  <w:num w:numId="9" w16cid:durableId="1726757478">
    <w:abstractNumId w:val="19"/>
  </w:num>
  <w:num w:numId="10" w16cid:durableId="691155092">
    <w:abstractNumId w:val="1"/>
  </w:num>
  <w:num w:numId="11" w16cid:durableId="1317875625">
    <w:abstractNumId w:val="10"/>
  </w:num>
  <w:num w:numId="12" w16cid:durableId="1937637925">
    <w:abstractNumId w:val="13"/>
  </w:num>
  <w:num w:numId="13" w16cid:durableId="333186738">
    <w:abstractNumId w:val="18"/>
  </w:num>
  <w:num w:numId="14" w16cid:durableId="118031155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06851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29633032">
    <w:abstractNumId w:val="12"/>
  </w:num>
  <w:num w:numId="17" w16cid:durableId="586547800">
    <w:abstractNumId w:val="5"/>
  </w:num>
  <w:num w:numId="18" w16cid:durableId="256793947">
    <w:abstractNumId w:val="2"/>
  </w:num>
  <w:num w:numId="19" w16cid:durableId="42962040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41939871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2820"/>
    <w:rsid w:val="000F6539"/>
    <w:rsid w:val="00111757"/>
    <w:rsid w:val="001276F0"/>
    <w:rsid w:val="001508FC"/>
    <w:rsid w:val="00185784"/>
    <w:rsid w:val="001B1339"/>
    <w:rsid w:val="001E2D50"/>
    <w:rsid w:val="001F3688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4E42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35D75"/>
    <w:rsid w:val="006564DF"/>
    <w:rsid w:val="00684641"/>
    <w:rsid w:val="006B0B7A"/>
    <w:rsid w:val="006B64BF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75CC"/>
    <w:rsid w:val="0090178A"/>
    <w:rsid w:val="00912B14"/>
    <w:rsid w:val="009269BD"/>
    <w:rsid w:val="00937E61"/>
    <w:rsid w:val="009555D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06E6"/>
    <w:rsid w:val="00AB4D54"/>
    <w:rsid w:val="00AF0E8B"/>
    <w:rsid w:val="00AF691A"/>
    <w:rsid w:val="00B031C2"/>
    <w:rsid w:val="00B34966"/>
    <w:rsid w:val="00B40DB1"/>
    <w:rsid w:val="00B61DE2"/>
    <w:rsid w:val="00B73D24"/>
    <w:rsid w:val="00B82C9E"/>
    <w:rsid w:val="00B8458F"/>
    <w:rsid w:val="00BB4931"/>
    <w:rsid w:val="00BC67E1"/>
    <w:rsid w:val="00BD4C0D"/>
    <w:rsid w:val="00BD734F"/>
    <w:rsid w:val="00C021A4"/>
    <w:rsid w:val="00C050BE"/>
    <w:rsid w:val="00C1006B"/>
    <w:rsid w:val="00C12BE2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86ABF"/>
    <w:rsid w:val="00E90BC7"/>
    <w:rsid w:val="00EE0615"/>
    <w:rsid w:val="00F26B29"/>
    <w:rsid w:val="00F91A7E"/>
    <w:rsid w:val="00F96598"/>
    <w:rsid w:val="00FA0C91"/>
    <w:rsid w:val="00FA177F"/>
    <w:rsid w:val="00FB1E56"/>
    <w:rsid w:val="00FD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BD734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D73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73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734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73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734F"/>
    <w:rPr>
      <w:b/>
      <w:bCs/>
    </w:rPr>
  </w:style>
  <w:style w:type="paragraph" w:customStyle="1" w:styleId="Default">
    <w:name w:val="Default"/>
    <w:rsid w:val="00B40DB1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2</Pages>
  <Words>345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2025-07-18T12:28:00Z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bc0b389d-4516-4c23-9918-48baef1fce2e</vt:lpwstr>
  </property>
</Properties>
</file>